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D079965">
      <w:pPr>
        <w:pStyle w:val="2"/>
        <w:numPr>
          <w:ilvl w:val="0"/>
          <w:numId w:val="0"/>
        </w:numPr>
        <w:spacing w:before="240"/>
        <w:ind w:left="432" w:hanging="432"/>
        <w:rPr>
          <w:rFonts w:cs="Times New Roman"/>
        </w:rPr>
      </w:pPr>
      <w:bookmarkStart w:id="0" w:name="_Toc14104"/>
      <w:bookmarkStart w:id="1" w:name="_Toc30288"/>
      <w:r>
        <w:rPr>
          <w:rFonts w:cs="Times New Roman"/>
        </w:rPr>
        <w:t>Preface</w:t>
      </w:r>
      <w:bookmarkEnd w:id="0"/>
      <w:bookmarkEnd w:id="1"/>
    </w:p>
    <w:p w14:paraId="48FDFFBC">
      <w:pPr>
        <w:snapToGrid w:val="0"/>
        <w:spacing w:before="84"/>
        <w:ind w:firstLine="320"/>
        <w:rPr>
          <w:rFonts w:cs="Times New Roman"/>
          <w:szCs w:val="16"/>
        </w:rPr>
      </w:pPr>
      <w:bookmarkStart w:id="2" w:name="_Toc5357"/>
      <w:r>
        <w:rPr>
          <w:rFonts w:eastAsia="微软雅黑" w:cs="Times New Roman"/>
          <w:b/>
          <w:kern w:val="0"/>
        </w:rPr>
        <w:t>Product Introduction</w:t>
      </w:r>
    </w:p>
    <w:p w14:paraId="1B8161E5">
      <w:pPr>
        <w:snapToGrid w:val="0"/>
        <w:spacing w:before="84"/>
        <w:ind w:firstLine="356"/>
        <w:rPr>
          <w:rFonts w:cs="Times New Roman"/>
          <w:spacing w:val="9"/>
          <w:szCs w:val="15"/>
        </w:rPr>
      </w:pPr>
      <w:r>
        <w:rPr>
          <w:rFonts w:cs="Times New Roman"/>
          <w:spacing w:val="9"/>
          <w:szCs w:val="15"/>
        </w:rPr>
        <w:t>The CM680 is a newly designed series of high-performance general-purpose inverters, featuring a book-type industrial design that effectively enhances the utilization of installation space. The product is equipped with rich hardware configurations and powerful software performance, supports multiple industrial bus communication protocols, and integrates industry-leading vector control technology. It provides excellent driving performance for various types of motors, along with a wealth of industry-specific functions and macros, enabling applications in automation equipment across industries such as metallurgy, lifting, machine tools, printing, wire drawing, glass, food, fans, and pumps.</w:t>
      </w:r>
    </w:p>
    <w:p w14:paraId="61A1C56A">
      <w:pPr>
        <w:snapToGrid w:val="0"/>
        <w:spacing w:before="84"/>
        <w:ind w:firstLine="356"/>
        <w:rPr>
          <w:rFonts w:cs="Times New Roman"/>
          <w:spacing w:val="7"/>
          <w:szCs w:val="15"/>
        </w:rPr>
      </w:pPr>
      <w:r>
        <w:rPr>
          <w:rFonts w:cs="Times New Roman"/>
          <w:spacing w:val="9"/>
          <w:szCs w:val="15"/>
        </w:rPr>
        <w:t>This manual introduces the installation, wiring, commissioning, and trial operation procedures of the product, including installation dimensions, mechanical installation, electrical installation, commissioning and trial operation, fault handling, and a brief table of function codes.</w:t>
      </w:r>
    </w:p>
    <w:p w14:paraId="06E96953">
      <w:pPr>
        <w:snapToGrid w:val="0"/>
        <w:spacing w:before="84"/>
        <w:ind w:firstLine="320"/>
        <w:rPr>
          <w:rFonts w:eastAsia="微软雅黑" w:cs="Times New Roman"/>
          <w:b/>
          <w:kern w:val="0"/>
        </w:rPr>
      </w:pPr>
      <w:r>
        <w:rPr>
          <w:rFonts w:eastAsia="微软雅黑" w:cs="Times New Roman"/>
          <w:b/>
          <w:kern w:val="0"/>
        </w:rPr>
        <w:t>More Information</w:t>
      </w:r>
    </w:p>
    <w:tbl>
      <w:tblPr>
        <w:tblStyle w:val="28"/>
        <w:tblW w:w="640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16"/>
        <w:gridCol w:w="4685"/>
      </w:tblGrid>
      <w:tr w14:paraId="7C376D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6" w:hRule="atLeast"/>
          <w:jc w:val="center"/>
        </w:trPr>
        <w:tc>
          <w:tcPr>
            <w:tcW w:w="1716" w:type="dxa"/>
            <w:shd w:val="clear" w:color="auto" w:fill="D0D0D0"/>
            <w:vAlign w:val="center"/>
          </w:tcPr>
          <w:p w14:paraId="7901829A">
            <w:pPr>
              <w:pStyle w:val="26"/>
              <w:spacing w:before="84"/>
              <w:jc w:val="center"/>
              <w:rPr>
                <w:rFonts w:cs="Times New Roman"/>
              </w:rPr>
            </w:pPr>
            <w:r>
              <w:rPr>
                <w:rFonts w:cs="Times New Roman"/>
              </w:rPr>
              <w:t>Document Name</w:t>
            </w:r>
          </w:p>
        </w:tc>
        <w:tc>
          <w:tcPr>
            <w:tcW w:w="4685" w:type="dxa"/>
            <w:shd w:val="clear" w:color="auto" w:fill="D0D0D0"/>
            <w:vAlign w:val="center"/>
          </w:tcPr>
          <w:p w14:paraId="62313266">
            <w:pPr>
              <w:pStyle w:val="26"/>
              <w:spacing w:before="84"/>
              <w:jc w:val="center"/>
              <w:rPr>
                <w:rFonts w:cs="Times New Roman"/>
              </w:rPr>
            </w:pPr>
            <w:r>
              <w:rPr>
                <w:rFonts w:cs="Times New Roman"/>
              </w:rPr>
              <w:t>Summary</w:t>
            </w:r>
          </w:p>
        </w:tc>
      </w:tr>
      <w:tr w14:paraId="7EDF7D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1" w:hRule="atLeast"/>
          <w:jc w:val="center"/>
        </w:trPr>
        <w:tc>
          <w:tcPr>
            <w:tcW w:w="1716" w:type="dxa"/>
            <w:vAlign w:val="center"/>
          </w:tcPr>
          <w:p w14:paraId="56D58879">
            <w:pPr>
              <w:pStyle w:val="26"/>
              <w:spacing w:before="84"/>
              <w:rPr>
                <w:rFonts w:cs="Times New Roman"/>
              </w:rPr>
            </w:pPr>
            <w:r>
              <w:rPr>
                <w:rFonts w:cs="Times New Roman"/>
              </w:rPr>
              <w:t>CM680 Series General-Purpose Inverter</w:t>
            </w:r>
          </w:p>
          <w:p w14:paraId="45CB6FCE">
            <w:pPr>
              <w:pStyle w:val="26"/>
              <w:spacing w:before="84"/>
              <w:rPr>
                <w:rFonts w:cs="Times New Roman"/>
              </w:rPr>
            </w:pPr>
            <w:r>
              <w:rPr>
                <w:rFonts w:cs="Times New Roman"/>
              </w:rPr>
              <w:t>Quick Installation and Commissioning Manual</w:t>
            </w:r>
          </w:p>
        </w:tc>
        <w:tc>
          <w:tcPr>
            <w:tcW w:w="4685" w:type="dxa"/>
            <w:vAlign w:val="center"/>
          </w:tcPr>
          <w:p w14:paraId="34BBF259">
            <w:pPr>
              <w:pStyle w:val="26"/>
              <w:spacing w:before="84"/>
              <w:rPr>
                <w:rFonts w:cs="Times New Roman"/>
              </w:rPr>
            </w:pPr>
            <w:r>
              <w:rPr>
                <w:rFonts w:cs="Times New Roman"/>
              </w:rPr>
              <w:t>Introduces detailed content on product installation, wiring, commissioning, troubleshooting, function codes, fault codes, etc.</w:t>
            </w:r>
          </w:p>
        </w:tc>
      </w:tr>
      <w:tr w14:paraId="6260B3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2" w:hRule="atLeast"/>
          <w:jc w:val="center"/>
        </w:trPr>
        <w:tc>
          <w:tcPr>
            <w:tcW w:w="1716" w:type="dxa"/>
            <w:vAlign w:val="center"/>
          </w:tcPr>
          <w:p w14:paraId="4FF60EA1">
            <w:pPr>
              <w:pStyle w:val="26"/>
              <w:spacing w:before="84"/>
              <w:rPr>
                <w:rFonts w:cs="Times New Roman"/>
              </w:rPr>
            </w:pPr>
            <w:r>
              <w:rPr>
                <w:rFonts w:cs="Times New Roman"/>
              </w:rPr>
              <w:t>CM680 Series General-Purpose Inverter</w:t>
            </w:r>
          </w:p>
          <w:p w14:paraId="1228F5A4">
            <w:pPr>
              <w:pStyle w:val="26"/>
              <w:spacing w:before="84"/>
              <w:rPr>
                <w:rFonts w:cs="Times New Roman"/>
              </w:rPr>
            </w:pPr>
            <w:r>
              <w:rPr>
                <w:rFonts w:cs="Times New Roman"/>
              </w:rPr>
              <w:t>Hardware Manual</w:t>
            </w:r>
          </w:p>
        </w:tc>
        <w:tc>
          <w:tcPr>
            <w:tcW w:w="4685" w:type="dxa"/>
            <w:vAlign w:val="center"/>
          </w:tcPr>
          <w:p w14:paraId="093DEA19">
            <w:pPr>
              <w:pStyle w:val="26"/>
              <w:spacing w:before="84"/>
              <w:rPr>
                <w:rFonts w:cs="Times New Roman"/>
              </w:rPr>
            </w:pPr>
            <w:r>
              <w:rPr>
                <w:rFonts w:cs="Times New Roman"/>
              </w:rPr>
              <w:t>Introduces the system configuration, technical specifications, components, dimensions, optional accessories (installation accessories, cables, peripheral electrical components), expansion cards, as well as daily maintenance and care guidelines, compliance certifications, and standards related to the product.</w:t>
            </w:r>
          </w:p>
        </w:tc>
      </w:tr>
      <w:tr w14:paraId="330B4E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63" w:hRule="atLeast"/>
          <w:jc w:val="center"/>
        </w:trPr>
        <w:tc>
          <w:tcPr>
            <w:tcW w:w="1716" w:type="dxa"/>
            <w:vAlign w:val="center"/>
          </w:tcPr>
          <w:p w14:paraId="0373B982">
            <w:pPr>
              <w:pStyle w:val="26"/>
              <w:spacing w:before="84"/>
              <w:rPr>
                <w:rFonts w:cs="Times New Roman"/>
              </w:rPr>
            </w:pPr>
            <w:r>
              <w:rPr>
                <w:rFonts w:cs="Times New Roman"/>
              </w:rPr>
              <w:t>CM680 Series General-Purpose Inverter</w:t>
            </w:r>
          </w:p>
          <w:p w14:paraId="6B74806C">
            <w:pPr>
              <w:pStyle w:val="26"/>
              <w:spacing w:before="84"/>
              <w:rPr>
                <w:rFonts w:cs="Times New Roman"/>
              </w:rPr>
            </w:pPr>
            <w:r>
              <w:rPr>
                <w:rFonts w:cs="Times New Roman"/>
              </w:rPr>
              <w:t>Installation Manual</w:t>
            </w:r>
          </w:p>
        </w:tc>
        <w:tc>
          <w:tcPr>
            <w:tcW w:w="4685" w:type="dxa"/>
            <w:vAlign w:val="center"/>
          </w:tcPr>
          <w:p w14:paraId="0BF12F09">
            <w:pPr>
              <w:pStyle w:val="26"/>
              <w:spacing w:before="84"/>
              <w:rPr>
                <w:rFonts w:cs="Times New Roman"/>
              </w:rPr>
            </w:pPr>
            <w:r>
              <w:rPr>
                <w:rFonts w:cs="Times New Roman"/>
              </w:rPr>
              <w:t>Introduces the installation dimensions, space design, detailed installation procedures, wiring requirements, cabling requirements, installation requirements for optional accessories, and common EMC issue resolution suggestions, among other detailed content.</w:t>
            </w:r>
          </w:p>
        </w:tc>
      </w:tr>
      <w:tr w14:paraId="363DEC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8" w:hRule="atLeast"/>
          <w:jc w:val="center"/>
        </w:trPr>
        <w:tc>
          <w:tcPr>
            <w:tcW w:w="1716" w:type="dxa"/>
            <w:vAlign w:val="center"/>
          </w:tcPr>
          <w:p w14:paraId="1A63D36C">
            <w:pPr>
              <w:pStyle w:val="26"/>
              <w:spacing w:before="84"/>
              <w:rPr>
                <w:rFonts w:cs="Times New Roman"/>
              </w:rPr>
            </w:pPr>
            <w:r>
              <w:rPr>
                <w:rFonts w:cs="Times New Roman"/>
              </w:rPr>
              <w:t>CM680 Series General-Purpose Inverter</w:t>
            </w:r>
          </w:p>
          <w:p w14:paraId="6E0C06D0">
            <w:pPr>
              <w:pStyle w:val="26"/>
              <w:spacing w:before="84"/>
              <w:rPr>
                <w:rFonts w:cs="Times New Roman"/>
              </w:rPr>
            </w:pPr>
            <w:r>
              <w:rPr>
                <w:rFonts w:cs="Times New Roman"/>
              </w:rPr>
              <w:t>Software Manual</w:t>
            </w:r>
          </w:p>
        </w:tc>
        <w:tc>
          <w:tcPr>
            <w:tcW w:w="4685" w:type="dxa"/>
            <w:vAlign w:val="center"/>
          </w:tcPr>
          <w:p w14:paraId="70EC0EBB">
            <w:pPr>
              <w:pStyle w:val="26"/>
              <w:spacing w:before="84"/>
              <w:rPr>
                <w:rFonts w:cs="Times New Roman"/>
              </w:rPr>
            </w:pPr>
            <w:r>
              <w:rPr>
                <w:rFonts w:cs="Times New Roman"/>
              </w:rPr>
              <w:t>Introduces detailed content about the product's function application, communication, fault codes, function codes, etc.</w:t>
            </w:r>
          </w:p>
        </w:tc>
      </w:tr>
      <w:tr w14:paraId="1197E4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9" w:hRule="atLeast"/>
          <w:jc w:val="center"/>
        </w:trPr>
        <w:tc>
          <w:tcPr>
            <w:tcW w:w="1716" w:type="dxa"/>
            <w:vAlign w:val="center"/>
          </w:tcPr>
          <w:p w14:paraId="2D23A339">
            <w:pPr>
              <w:pStyle w:val="26"/>
              <w:spacing w:before="84"/>
              <w:rPr>
                <w:rFonts w:cs="Times New Roman"/>
              </w:rPr>
            </w:pPr>
            <w:r>
              <w:rPr>
                <w:rFonts w:cs="Times New Roman"/>
              </w:rPr>
              <w:t>CM680 Series General-Purpose Inverter</w:t>
            </w:r>
          </w:p>
          <w:p w14:paraId="4ECB326D">
            <w:pPr>
              <w:pStyle w:val="26"/>
              <w:spacing w:before="84"/>
              <w:rPr>
                <w:rFonts w:cs="Times New Roman"/>
              </w:rPr>
            </w:pPr>
            <w:r>
              <w:rPr>
                <w:rFonts w:cs="Times New Roman"/>
              </w:rPr>
              <w:t>Communication Manual</w:t>
            </w:r>
          </w:p>
        </w:tc>
        <w:tc>
          <w:tcPr>
            <w:tcW w:w="4685" w:type="dxa"/>
            <w:vAlign w:val="center"/>
          </w:tcPr>
          <w:p w14:paraId="470D8356">
            <w:pPr>
              <w:pStyle w:val="26"/>
              <w:spacing w:before="84"/>
              <w:rPr>
                <w:rFonts w:cs="Times New Roman"/>
              </w:rPr>
            </w:pPr>
            <w:r>
              <w:rPr>
                <w:rFonts w:cs="Times New Roman"/>
              </w:rPr>
              <w:t>Introduces detailed content about the product communication expansion card's overview, composition, dimensions, installation, electrical connections, communication parameter configuration, fault codes, etc.</w:t>
            </w:r>
          </w:p>
        </w:tc>
      </w:tr>
    </w:tbl>
    <w:p w14:paraId="69F7B0A8">
      <w:pPr>
        <w:snapToGrid w:val="0"/>
        <w:spacing w:before="84"/>
        <w:ind w:firstLine="353"/>
        <w:rPr>
          <w:rFonts w:cs="Times New Roman"/>
          <w:b/>
          <w:bCs/>
          <w:spacing w:val="8"/>
          <w:szCs w:val="16"/>
        </w:rPr>
      </w:pPr>
    </w:p>
    <w:p w14:paraId="0E157C4A">
      <w:pPr>
        <w:snapToGrid w:val="0"/>
        <w:spacing w:before="84"/>
        <w:ind w:firstLine="320"/>
        <w:rPr>
          <w:rFonts w:cs="Times New Roman"/>
          <w:szCs w:val="16"/>
        </w:rPr>
      </w:pPr>
      <w:r>
        <w:rPr>
          <w:rFonts w:eastAsia="微软雅黑" w:cs="Times New Roman"/>
          <w:b/>
          <w:kern w:val="0"/>
        </w:rPr>
        <w:t>Version Change Record</w:t>
      </w:r>
    </w:p>
    <w:tbl>
      <w:tblPr>
        <w:tblStyle w:val="28"/>
        <w:tblpPr w:leftFromText="180" w:rightFromText="180" w:vertAnchor="text" w:horzAnchor="page" w:tblpX="825" w:tblpY="54"/>
        <w:tblOverlap w:val="never"/>
        <w:tblW w:w="6403"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11"/>
        <w:gridCol w:w="983"/>
        <w:gridCol w:w="3709"/>
      </w:tblGrid>
      <w:tr w14:paraId="775189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8" w:hRule="atLeast"/>
        </w:trPr>
        <w:tc>
          <w:tcPr>
            <w:tcW w:w="1711" w:type="dxa"/>
            <w:shd w:val="clear" w:color="auto" w:fill="D0D0D0"/>
            <w:vAlign w:val="center"/>
          </w:tcPr>
          <w:p w14:paraId="0542992E">
            <w:pPr>
              <w:pStyle w:val="26"/>
              <w:spacing w:before="84"/>
              <w:ind w:left="80" w:leftChars="50"/>
              <w:rPr>
                <w:rFonts w:cs="Times New Roman"/>
              </w:rPr>
            </w:pPr>
            <w:r>
              <w:rPr>
                <w:rFonts w:cs="Times New Roman"/>
              </w:rPr>
              <w:t>Revision Date</w:t>
            </w:r>
          </w:p>
        </w:tc>
        <w:tc>
          <w:tcPr>
            <w:tcW w:w="983" w:type="dxa"/>
            <w:shd w:val="clear" w:color="auto" w:fill="D0D0D0"/>
            <w:vAlign w:val="center"/>
          </w:tcPr>
          <w:p w14:paraId="60EED5C2">
            <w:pPr>
              <w:pStyle w:val="26"/>
              <w:spacing w:before="84"/>
              <w:ind w:left="80" w:leftChars="50"/>
              <w:rPr>
                <w:rFonts w:cs="Times New Roman"/>
              </w:rPr>
            </w:pPr>
            <w:r>
              <w:rPr>
                <w:rFonts w:cs="Times New Roman"/>
              </w:rPr>
              <w:t>Release Version</w:t>
            </w:r>
          </w:p>
        </w:tc>
        <w:tc>
          <w:tcPr>
            <w:tcW w:w="3709" w:type="dxa"/>
            <w:shd w:val="clear" w:color="auto" w:fill="D0D0D0"/>
            <w:vAlign w:val="center"/>
          </w:tcPr>
          <w:p w14:paraId="692A437D">
            <w:pPr>
              <w:pStyle w:val="26"/>
              <w:spacing w:before="84"/>
              <w:ind w:left="80" w:leftChars="50"/>
              <w:rPr>
                <w:rFonts w:cs="Times New Roman"/>
              </w:rPr>
            </w:pPr>
            <w:r>
              <w:rPr>
                <w:rFonts w:cs="Times New Roman"/>
              </w:rPr>
              <w:t>Change Content</w:t>
            </w:r>
          </w:p>
        </w:tc>
      </w:tr>
      <w:tr w14:paraId="04174F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0" w:hRule="atLeast"/>
        </w:trPr>
        <w:tc>
          <w:tcPr>
            <w:tcW w:w="1711" w:type="dxa"/>
            <w:vAlign w:val="center"/>
          </w:tcPr>
          <w:p w14:paraId="3B715F5A">
            <w:pPr>
              <w:pStyle w:val="37"/>
              <w:ind w:left="80" w:leftChars="50"/>
              <w:jc w:val="both"/>
              <w:rPr>
                <w:rFonts w:ascii="Times New Roman" w:hAnsi="Times New Roman" w:cs="Times New Roman"/>
                <w:color w:val="auto"/>
                <w:lang w:eastAsia="zh-CN"/>
              </w:rPr>
            </w:pPr>
            <w:r>
              <w:rPr>
                <w:rFonts w:ascii="Times New Roman" w:hAnsi="Times New Roman" w:eastAsia="宋体" w:cs="Times New Roman"/>
                <w:color w:val="auto"/>
              </w:rPr>
              <w:t>2023–12</w:t>
            </w:r>
          </w:p>
        </w:tc>
        <w:tc>
          <w:tcPr>
            <w:tcW w:w="983" w:type="dxa"/>
            <w:vAlign w:val="center"/>
          </w:tcPr>
          <w:p w14:paraId="0D1C695D">
            <w:pPr>
              <w:pStyle w:val="37"/>
              <w:ind w:left="80" w:leftChars="50"/>
              <w:jc w:val="both"/>
              <w:rPr>
                <w:rFonts w:ascii="Times New Roman" w:hAnsi="Times New Roman" w:cs="Times New Roman"/>
                <w:color w:val="auto"/>
                <w:lang w:eastAsia="zh-CN"/>
              </w:rPr>
            </w:pPr>
            <w:r>
              <w:rPr>
                <w:rFonts w:ascii="Times New Roman" w:hAnsi="Times New Roman" w:eastAsia="宋体" w:cs="Times New Roman"/>
                <w:color w:val="auto"/>
              </w:rPr>
              <w:t>Ver 1.0</w:t>
            </w:r>
          </w:p>
        </w:tc>
        <w:tc>
          <w:tcPr>
            <w:tcW w:w="3709" w:type="dxa"/>
            <w:vAlign w:val="center"/>
          </w:tcPr>
          <w:p w14:paraId="29993204">
            <w:pPr>
              <w:pStyle w:val="37"/>
              <w:ind w:left="80" w:leftChars="50"/>
              <w:jc w:val="both"/>
              <w:rPr>
                <w:rFonts w:ascii="Times New Roman" w:hAnsi="Times New Roman" w:cs="Times New Roman"/>
                <w:color w:val="auto"/>
                <w:lang w:eastAsia="zh-CN"/>
              </w:rPr>
            </w:pPr>
            <w:r>
              <w:rPr>
                <w:rFonts w:ascii="Times New Roman" w:hAnsi="Times New Roman" w:eastAsia="宋体" w:cs="Times New Roman"/>
                <w:color w:val="auto"/>
              </w:rPr>
              <w:t>First release of the manual.</w:t>
            </w:r>
          </w:p>
        </w:tc>
      </w:tr>
      <w:tr w14:paraId="5EDA42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0" w:hRule="atLeast"/>
        </w:trPr>
        <w:tc>
          <w:tcPr>
            <w:tcW w:w="1711" w:type="dxa"/>
            <w:vAlign w:val="center"/>
          </w:tcPr>
          <w:p w14:paraId="4E92E9AB">
            <w:pPr>
              <w:pStyle w:val="37"/>
              <w:ind w:left="80" w:leftChars="50"/>
              <w:jc w:val="both"/>
              <w:rPr>
                <w:rFonts w:ascii="Times New Roman" w:hAnsi="Times New Roman" w:eastAsia="宋体" w:cs="Times New Roman"/>
                <w:color w:val="auto"/>
              </w:rPr>
            </w:pPr>
            <w:r>
              <w:rPr>
                <w:rFonts w:ascii="Times New Roman" w:hAnsi="Times New Roman" w:eastAsia="宋体" w:cs="Times New Roman"/>
                <w:color w:val="auto"/>
              </w:rPr>
              <w:t>2024–05</w:t>
            </w:r>
          </w:p>
        </w:tc>
        <w:tc>
          <w:tcPr>
            <w:tcW w:w="983" w:type="dxa"/>
            <w:vAlign w:val="center"/>
          </w:tcPr>
          <w:p w14:paraId="0FE96820">
            <w:pPr>
              <w:pStyle w:val="37"/>
              <w:ind w:left="80" w:leftChars="50"/>
              <w:jc w:val="both"/>
              <w:rPr>
                <w:rFonts w:ascii="Times New Roman" w:hAnsi="Times New Roman" w:eastAsia="宋体" w:cs="Times New Roman"/>
                <w:color w:val="auto"/>
              </w:rPr>
            </w:pPr>
            <w:r>
              <w:rPr>
                <w:rFonts w:ascii="Times New Roman" w:hAnsi="Times New Roman" w:eastAsia="宋体" w:cs="Times New Roman"/>
                <w:color w:val="auto"/>
              </w:rPr>
              <w:t>Ver 1.1</w:t>
            </w:r>
          </w:p>
        </w:tc>
        <w:tc>
          <w:tcPr>
            <w:tcW w:w="3709" w:type="dxa"/>
            <w:vAlign w:val="center"/>
          </w:tcPr>
          <w:p w14:paraId="32082C8B">
            <w:pPr>
              <w:pStyle w:val="37"/>
              <w:ind w:left="80" w:leftChars="50"/>
              <w:jc w:val="both"/>
              <w:rPr>
                <w:rFonts w:ascii="Times New Roman" w:hAnsi="Times New Roman" w:eastAsia="宋体" w:cs="Times New Roman"/>
                <w:color w:val="auto"/>
                <w:spacing w:val="-1"/>
                <w:lang w:eastAsia="zh-CN"/>
              </w:rPr>
            </w:pPr>
            <w:r>
              <w:rPr>
                <w:rFonts w:hint="eastAsia" w:ascii="Times New Roman" w:hAnsi="Times New Roman" w:eastAsia="宋体" w:cs="Times New Roman"/>
                <w:color w:val="auto"/>
                <w:lang w:eastAsia="zh-CN"/>
              </w:rPr>
              <w:t>Correction of main circuit terminal dimensions and cable selection, etc.</w:t>
            </w:r>
          </w:p>
        </w:tc>
      </w:tr>
    </w:tbl>
    <w:p w14:paraId="53D1C192">
      <w:pPr>
        <w:snapToGrid w:val="0"/>
        <w:spacing w:before="84"/>
        <w:ind w:firstLine="320"/>
        <w:rPr>
          <w:rFonts w:cs="Times New Roman"/>
        </w:rPr>
      </w:pPr>
    </w:p>
    <w:p w14:paraId="1CC8A12C">
      <w:pPr>
        <w:snapToGrid w:val="0"/>
        <w:spacing w:before="84"/>
        <w:ind w:firstLine="320"/>
        <w:rPr>
          <w:rFonts w:eastAsia="微软雅黑" w:cs="Times New Roman"/>
          <w:b/>
          <w:kern w:val="0"/>
        </w:rPr>
      </w:pPr>
      <w:r>
        <w:rPr>
          <w:rFonts w:eastAsia="微软雅黑" w:cs="Times New Roman"/>
          <w:b/>
          <w:kern w:val="0"/>
        </w:rPr>
        <w:t>Warranty Statement</w:t>
      </w:r>
    </w:p>
    <w:p w14:paraId="24D7C649">
      <w:pPr>
        <w:spacing w:before="84"/>
        <w:ind w:firstLine="320"/>
        <w:rPr>
          <w:rFonts w:cs="Times New Roman"/>
        </w:rPr>
      </w:pPr>
      <w:r>
        <w:rPr>
          <w:rFonts w:cs="Times New Roman"/>
        </w:rPr>
        <w:t>Under normal use conditions, we provide warranty service for any faults or damages that occur within the warranty period. After the warranty period, repair fees will be charged.</w:t>
      </w:r>
    </w:p>
    <w:p w14:paraId="544B4C48">
      <w:pPr>
        <w:spacing w:before="84"/>
        <w:ind w:firstLine="320"/>
        <w:rPr>
          <w:rFonts w:cs="Times New Roman"/>
        </w:rPr>
      </w:pPr>
      <w:r>
        <w:rPr>
          <w:rFonts w:cs="Times New Roman"/>
        </w:rPr>
        <w:t>During the warranty period, repair costs will be charged for product damage caused by the following situations.</w:t>
      </w:r>
    </w:p>
    <w:p w14:paraId="736A4EC1">
      <w:pPr>
        <w:spacing w:before="84"/>
        <w:ind w:firstLine="320"/>
        <w:rPr>
          <w:rFonts w:cs="Times New Roman"/>
        </w:rPr>
      </w:pPr>
      <w:r>
        <w:rPr>
          <w:rFonts w:cs="Times New Roman"/>
        </w:rPr>
        <w:t>● Damage caused by not operating the product according to the specifications in the manual.</w:t>
      </w:r>
    </w:p>
    <w:p w14:paraId="66D2E831">
      <w:pPr>
        <w:spacing w:before="84"/>
        <w:ind w:firstLine="320"/>
        <w:rPr>
          <w:rFonts w:cs="Times New Roman"/>
        </w:rPr>
      </w:pPr>
      <w:r>
        <w:rPr>
          <w:rFonts w:cs="Times New Roman"/>
        </w:rPr>
        <w:t>● Damage caused by fire, water, or abnormal voltage.</w:t>
      </w:r>
    </w:p>
    <w:p w14:paraId="454CA32C">
      <w:pPr>
        <w:spacing w:before="84"/>
        <w:ind w:firstLine="320"/>
        <w:rPr>
          <w:rFonts w:cs="Times New Roman"/>
        </w:rPr>
      </w:pPr>
      <w:r>
        <w:rPr>
          <w:rFonts w:cs="Times New Roman"/>
        </w:rPr>
        <w:t>● Damage caused by using the product for purposes other than its intended functions.</w:t>
      </w:r>
    </w:p>
    <w:p w14:paraId="1CE9D816">
      <w:pPr>
        <w:spacing w:before="84"/>
        <w:ind w:firstLine="320"/>
        <w:rPr>
          <w:rFonts w:cs="Times New Roman"/>
        </w:rPr>
      </w:pPr>
      <w:r>
        <w:rPr>
          <w:rFonts w:cs="Times New Roman"/>
        </w:rPr>
        <w:t>● Damage caused by using the product beyond its specified usage range.</w:t>
      </w:r>
    </w:p>
    <w:p w14:paraId="35FD2047">
      <w:pPr>
        <w:spacing w:before="84"/>
        <w:ind w:firstLine="320"/>
        <w:rPr>
          <w:rFonts w:cs="Times New Roman"/>
        </w:rPr>
      </w:pPr>
      <w:r>
        <w:rPr>
          <w:rFonts w:cs="Times New Roman"/>
        </w:rPr>
        <w:t>● Secondary damage caused by force majeure (natural disasters, earthquakes, lightning strikes).</w:t>
      </w:r>
    </w:p>
    <w:p w14:paraId="15F767EF">
      <w:pPr>
        <w:spacing w:before="84"/>
        <w:ind w:firstLine="320"/>
        <w:rPr>
          <w:rFonts w:cs="Times New Roman"/>
        </w:rPr>
        <w:sectPr>
          <w:headerReference r:id="rId7" w:type="first"/>
          <w:footerReference r:id="rId10" w:type="first"/>
          <w:headerReference r:id="rId5" w:type="default"/>
          <w:footerReference r:id="rId8" w:type="default"/>
          <w:headerReference r:id="rId6" w:type="even"/>
          <w:footerReference r:id="rId9" w:type="even"/>
          <w:pgSz w:w="8050" w:h="11905"/>
          <w:pgMar w:top="850" w:right="680" w:bottom="454" w:left="680" w:header="454" w:footer="454" w:gutter="0"/>
          <w:pgNumType w:start="1"/>
          <w:cols w:space="0" w:num="1"/>
        </w:sectPr>
      </w:pPr>
      <w:r>
        <w:rPr>
          <w:rFonts w:cs="Times New Roman"/>
        </w:rPr>
        <w:t>Service fees are calculated according to the manufacturer's standard rates; if there is a contract, the terms of the contract take precedence. For detailed warranty information, please refer to the 'Product Warranty Card'.</w:t>
      </w:r>
    </w:p>
    <w:bookmarkEnd w:id="2"/>
    <w:p w14:paraId="2DA6B959">
      <w:pPr>
        <w:pStyle w:val="2"/>
        <w:numPr>
          <w:ilvl w:val="0"/>
          <w:numId w:val="0"/>
        </w:numPr>
        <w:spacing w:before="240"/>
        <w:rPr>
          <w:rFonts w:cs="Times New Roman"/>
        </w:rPr>
      </w:pPr>
      <w:bookmarkStart w:id="3" w:name="_Toc5742"/>
      <w:bookmarkStart w:id="4" w:name="_Toc28729"/>
      <w:r>
        <w:rPr>
          <w:rFonts w:cs="Times New Roman"/>
        </w:rPr>
        <w:t>Safety Precautions</w:t>
      </w:r>
      <w:bookmarkEnd w:id="3"/>
      <w:bookmarkEnd w:id="4"/>
    </w:p>
    <w:p w14:paraId="3D69F703">
      <w:pPr>
        <w:pStyle w:val="3"/>
        <w:numPr>
          <w:ilvl w:val="1"/>
          <w:numId w:val="0"/>
        </w:numPr>
        <w:spacing w:before="120"/>
        <w:ind w:left="575" w:hanging="575"/>
        <w:rPr>
          <w:rFonts w:cs="Times New Roman"/>
        </w:rPr>
      </w:pPr>
      <w:bookmarkStart w:id="5" w:name="_Toc1245"/>
      <w:bookmarkStart w:id="6" w:name="_Toc11434"/>
      <w:r>
        <w:rPr>
          <w:rFonts w:cs="Times New Roman"/>
        </w:rPr>
        <w:t>Safety Statement:</w:t>
      </w:r>
      <w:bookmarkEnd w:id="5"/>
      <w:bookmarkEnd w:id="6"/>
    </w:p>
    <w:p w14:paraId="175DC480">
      <w:pPr>
        <w:suppressAutoHyphens/>
        <w:autoSpaceDE w:val="0"/>
        <w:autoSpaceDN w:val="0"/>
        <w:adjustRightInd w:val="0"/>
        <w:spacing w:before="84" w:line="300" w:lineRule="atLeast"/>
        <w:ind w:firstLine="0" w:firstLineChars="0"/>
        <w:textAlignment w:val="center"/>
        <w:rPr>
          <w:rFonts w:cs="Times New Roman"/>
          <w:kern w:val="0"/>
          <w:szCs w:val="16"/>
        </w:rPr>
      </w:pPr>
      <w:r>
        <w:rPr>
          <w:rFonts w:cs="Times New Roman"/>
          <w:kern w:val="0"/>
          <w:szCs w:val="16"/>
        </w:rPr>
        <w:t>●This chapter describes the safety precautions necessary for the correct use of this product. Before using this product, please read the product manual and correctly understand the relevant information about safety precautions. Failure to comply with the matters specified in the safety precautions can lead to death, serious injury, or equipment damage.</w:t>
      </w:r>
    </w:p>
    <w:p w14:paraId="5E9595C8">
      <w:pPr>
        <w:suppressAutoHyphens/>
        <w:autoSpaceDE w:val="0"/>
        <w:autoSpaceDN w:val="0"/>
        <w:adjustRightInd w:val="0"/>
        <w:spacing w:before="84" w:line="300" w:lineRule="atLeast"/>
        <w:ind w:firstLine="0" w:firstLineChars="0"/>
        <w:textAlignment w:val="center"/>
        <w:rPr>
          <w:rFonts w:cs="Times New Roman"/>
          <w:kern w:val="0"/>
          <w:szCs w:val="16"/>
        </w:rPr>
      </w:pPr>
      <w:r>
        <w:rPr>
          <w:rFonts w:cs="Times New Roman"/>
          <w:kern w:val="0"/>
          <w:szCs w:val="16"/>
        </w:rPr>
        <w:t>●The 'Hazard' and 'Caution' items in the manual do not represent all the safety precautions that should be followed; they only serve as supplements to all safety precautions.</w:t>
      </w:r>
    </w:p>
    <w:p w14:paraId="538F8315">
      <w:pPr>
        <w:suppressAutoHyphens/>
        <w:autoSpaceDE w:val="0"/>
        <w:autoSpaceDN w:val="0"/>
        <w:adjustRightInd w:val="0"/>
        <w:spacing w:before="84" w:line="300" w:lineRule="atLeast"/>
        <w:ind w:firstLine="0" w:firstLineChars="0"/>
        <w:textAlignment w:val="center"/>
        <w:rPr>
          <w:rFonts w:cs="Times New Roman"/>
          <w:kern w:val="0"/>
          <w:szCs w:val="16"/>
        </w:rPr>
      </w:pPr>
      <w:r>
        <w:rPr>
          <w:rFonts w:cs="Times New Roman"/>
          <w:kern w:val="0"/>
          <w:szCs w:val="16"/>
        </w:rPr>
        <w:t>●This product should be used in an environment that meets the design specifications. Otherwise, it may cause malfunctions, and functional abnormalities or component damage due to non-compliance with these regulations are not covered under the product quality warranty.</w:t>
      </w:r>
    </w:p>
    <w:p w14:paraId="25EA7B0A">
      <w:pPr>
        <w:suppressAutoHyphens/>
        <w:autoSpaceDE w:val="0"/>
        <w:autoSpaceDN w:val="0"/>
        <w:adjustRightInd w:val="0"/>
        <w:spacing w:before="84" w:line="300" w:lineRule="atLeast"/>
        <w:ind w:firstLine="0" w:firstLineChars="0"/>
        <w:textAlignment w:val="center"/>
        <w:rPr>
          <w:rFonts w:cs="Times New Roman"/>
          <w:kern w:val="0"/>
          <w:szCs w:val="16"/>
        </w:rPr>
      </w:pPr>
      <w:r>
        <w:rPr>
          <w:rFonts w:cs="Times New Roman"/>
          <w:kern w:val="0"/>
          <w:szCs w:val="16"/>
        </w:rPr>
        <w:t>● Our company will not be held liable for any personal injuries or property damage resulting from failure to comply with the contents of this manual or improper operation of the product.</w:t>
      </w:r>
    </w:p>
    <w:p w14:paraId="4D92D706">
      <w:pPr>
        <w:pStyle w:val="3"/>
        <w:numPr>
          <w:ilvl w:val="1"/>
          <w:numId w:val="0"/>
        </w:numPr>
        <w:spacing w:before="120"/>
        <w:ind w:left="575" w:hanging="575"/>
        <w:rPr>
          <w:rFonts w:cs="Times New Roman"/>
        </w:rPr>
      </w:pPr>
      <w:bookmarkStart w:id="7" w:name="_Toc12166"/>
      <w:bookmarkStart w:id="8" w:name="_Toc26414"/>
      <w:r>
        <w:rPr>
          <w:rFonts w:cs="Times New Roman"/>
        </w:rPr>
        <w:t>Definition of Safety Levels:</w:t>
      </w:r>
      <w:bookmarkEnd w:id="7"/>
      <w:bookmarkEnd w:id="8"/>
    </w:p>
    <w:p w14:paraId="25DE1021">
      <w:pPr>
        <w:suppressAutoHyphens/>
        <w:autoSpaceDE w:val="0"/>
        <w:autoSpaceDN w:val="0"/>
        <w:adjustRightInd w:val="0"/>
        <w:spacing w:before="84" w:line="300" w:lineRule="atLeast"/>
        <w:ind w:firstLine="0" w:firstLineChars="0"/>
        <w:textAlignment w:val="center"/>
        <w:rPr>
          <w:rFonts w:cs="Times New Roman"/>
          <w:kern w:val="0"/>
          <w:szCs w:val="16"/>
        </w:rPr>
      </w:pPr>
      <w:r>
        <w:rPr>
          <w:rFonts w:cs="Times New Roman"/>
          <w:szCs w:val="16"/>
        </w:rPr>
        <w:drawing>
          <wp:inline distT="0" distB="0" distL="114300" distR="114300">
            <wp:extent cx="256540" cy="227965"/>
            <wp:effectExtent l="0" t="0" r="10160" b="63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25"/>
                    <a:stretch>
                      <a:fillRect/>
                    </a:stretch>
                  </pic:blipFill>
                  <pic:spPr>
                    <a:xfrm>
                      <a:off x="0" y="0"/>
                      <a:ext cx="256540" cy="227965"/>
                    </a:xfrm>
                    <a:prstGeom prst="rect">
                      <a:avLst/>
                    </a:prstGeom>
                    <a:noFill/>
                    <a:ln>
                      <a:noFill/>
                    </a:ln>
                  </pic:spPr>
                </pic:pic>
              </a:graphicData>
            </a:graphic>
          </wp:inline>
        </w:drawing>
      </w:r>
      <w:r>
        <w:rPr>
          <w:rFonts w:cs="Times New Roman"/>
          <w:kern w:val="0"/>
          <w:szCs w:val="16"/>
        </w:rPr>
        <w:t>Hazard: A situation that may result in serious injury or death due to failure to operate as required;</w:t>
      </w:r>
    </w:p>
    <w:p w14:paraId="76F39A8E">
      <w:pPr>
        <w:suppressAutoHyphens/>
        <w:autoSpaceDE w:val="0"/>
        <w:autoSpaceDN w:val="0"/>
        <w:adjustRightInd w:val="0"/>
        <w:spacing w:before="84" w:line="300" w:lineRule="atLeast"/>
        <w:ind w:firstLine="0" w:firstLineChars="0"/>
        <w:textAlignment w:val="center"/>
        <w:rPr>
          <w:rFonts w:cs="Times New Roman"/>
          <w:kern w:val="0"/>
          <w:szCs w:val="16"/>
        </w:rPr>
      </w:pPr>
      <w:r>
        <w:rPr>
          <w:rFonts w:cs="Times New Roman"/>
          <w:szCs w:val="16"/>
        </w:rPr>
        <w:drawing>
          <wp:inline distT="0" distB="0" distL="114300" distR="114300">
            <wp:extent cx="228600" cy="209550"/>
            <wp:effectExtent l="0" t="0" r="0" b="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26"/>
                    <a:stretch>
                      <a:fillRect/>
                    </a:stretch>
                  </pic:blipFill>
                  <pic:spPr>
                    <a:xfrm>
                      <a:off x="0" y="0"/>
                      <a:ext cx="228600" cy="209550"/>
                    </a:xfrm>
                    <a:prstGeom prst="rect">
                      <a:avLst/>
                    </a:prstGeom>
                    <a:noFill/>
                    <a:ln>
                      <a:noFill/>
                    </a:ln>
                  </pic:spPr>
                </pic:pic>
              </a:graphicData>
            </a:graphic>
          </wp:inline>
        </w:drawing>
      </w:r>
      <w:r>
        <w:rPr>
          <w:rFonts w:cs="Times New Roman"/>
          <w:spacing w:val="-4"/>
          <w:kern w:val="0"/>
          <w:szCs w:val="16"/>
        </w:rPr>
        <w:t>Caution: A situation that may result in moderate injury or minor injury, as well as equipment damage, due to failure to operate as required;</w:t>
      </w:r>
    </w:p>
    <w:p w14:paraId="5A30F13D">
      <w:pPr>
        <w:suppressAutoHyphens/>
        <w:autoSpaceDE w:val="0"/>
        <w:autoSpaceDN w:val="0"/>
        <w:adjustRightInd w:val="0"/>
        <w:spacing w:before="84" w:after="120" w:afterLines="50" w:line="300" w:lineRule="atLeast"/>
        <w:ind w:firstLine="0" w:firstLineChars="0"/>
        <w:textAlignment w:val="center"/>
        <w:rPr>
          <w:rFonts w:cs="Times New Roman"/>
          <w:kern w:val="0"/>
          <w:szCs w:val="16"/>
        </w:rPr>
      </w:pPr>
      <w:r>
        <w:rPr>
          <w:rFonts w:cs="Times New Roman"/>
          <w:kern w:val="0"/>
          <w:szCs w:val="16"/>
        </w:rPr>
        <w:t>Please read this chapter carefully when installing, commissioning, and maintaining this system, and strictly follow the safety precautions specified in this chapter. Our company will not be responsible for any injuries or losses caused by non-compliance with operating procedures.</w:t>
      </w:r>
    </w:p>
    <w:tbl>
      <w:tblPr>
        <w:tblStyle w:val="19"/>
        <w:tblW w:w="0" w:type="auto"/>
        <w:tblInd w:w="6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3"/>
        <w:gridCol w:w="966"/>
        <w:gridCol w:w="4961"/>
      </w:tblGrid>
      <w:tr w14:paraId="09579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823" w:type="dxa"/>
            <w:shd w:val="clear" w:color="auto" w:fill="E0E0E0"/>
            <w:vAlign w:val="center"/>
          </w:tcPr>
          <w:p w14:paraId="3D13FA0F">
            <w:pPr>
              <w:pStyle w:val="26"/>
              <w:spacing w:before="84"/>
              <w:rPr>
                <w:rFonts w:cs="Times New Roman"/>
                <w:b/>
                <w:bCs/>
              </w:rPr>
            </w:pPr>
            <w:r>
              <w:rPr>
                <w:rFonts w:cs="Times New Roman"/>
                <w:b/>
                <w:bCs/>
              </w:rPr>
              <w:t>Use</w:t>
            </w:r>
          </w:p>
          <w:p w14:paraId="554070D6">
            <w:pPr>
              <w:pStyle w:val="26"/>
              <w:spacing w:before="84"/>
              <w:rPr>
                <w:rFonts w:cs="Times New Roman"/>
                <w:b/>
                <w:bCs/>
              </w:rPr>
            </w:pPr>
            <w:r>
              <w:rPr>
                <w:rFonts w:cs="Times New Roman"/>
                <w:b/>
                <w:bCs/>
              </w:rPr>
              <w:t>Phase</w:t>
            </w:r>
          </w:p>
        </w:tc>
        <w:tc>
          <w:tcPr>
            <w:tcW w:w="966" w:type="dxa"/>
            <w:shd w:val="clear" w:color="auto" w:fill="E0E0E0"/>
            <w:vAlign w:val="center"/>
          </w:tcPr>
          <w:p w14:paraId="4FECE1C1">
            <w:pPr>
              <w:pStyle w:val="26"/>
              <w:spacing w:before="84"/>
              <w:rPr>
                <w:rFonts w:cs="Times New Roman"/>
                <w:b/>
                <w:bCs/>
              </w:rPr>
            </w:pPr>
            <w:r>
              <w:rPr>
                <w:rFonts w:cs="Times New Roman"/>
                <w:b/>
                <w:bCs/>
              </w:rPr>
              <w:t>Safety Level</w:t>
            </w:r>
          </w:p>
        </w:tc>
        <w:tc>
          <w:tcPr>
            <w:tcW w:w="4961" w:type="dxa"/>
            <w:shd w:val="clear" w:color="auto" w:fill="E0E0E0"/>
            <w:vAlign w:val="center"/>
          </w:tcPr>
          <w:p w14:paraId="29151DD8">
            <w:pPr>
              <w:pStyle w:val="26"/>
              <w:spacing w:before="84"/>
              <w:rPr>
                <w:rFonts w:cs="Times New Roman"/>
                <w:b/>
                <w:bCs/>
              </w:rPr>
            </w:pPr>
            <w:r>
              <w:rPr>
                <w:rFonts w:cs="Times New Roman"/>
                <w:b/>
                <w:bCs/>
              </w:rPr>
              <w:t>Matters</w:t>
            </w:r>
          </w:p>
        </w:tc>
      </w:tr>
      <w:tr w14:paraId="0125B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trPr>
        <w:tc>
          <w:tcPr>
            <w:tcW w:w="823" w:type="dxa"/>
            <w:vMerge w:val="restart"/>
            <w:vAlign w:val="center"/>
          </w:tcPr>
          <w:p w14:paraId="6B39B9E9">
            <w:pPr>
              <w:pStyle w:val="26"/>
              <w:spacing w:before="84"/>
              <w:jc w:val="center"/>
              <w:rPr>
                <w:rFonts w:cs="Times New Roman"/>
              </w:rPr>
            </w:pPr>
            <w:r>
              <w:rPr>
                <w:rFonts w:cs="Times New Roman"/>
              </w:rPr>
              <w:t>Before Installation</w:t>
            </w:r>
          </w:p>
        </w:tc>
        <w:tc>
          <w:tcPr>
            <w:tcW w:w="966" w:type="dxa"/>
            <w:vAlign w:val="center"/>
          </w:tcPr>
          <w:p w14:paraId="47B5DE58">
            <w:pPr>
              <w:pStyle w:val="26"/>
              <w:spacing w:before="84"/>
              <w:jc w:val="center"/>
              <w:rPr>
                <w:rFonts w:cs="Times New Roman"/>
              </w:rPr>
            </w:pPr>
            <w:r>
              <w:rPr>
                <w:rFonts w:cs="Times New Roman"/>
              </w:rPr>
              <w:drawing>
                <wp:inline distT="0" distB="0" distL="114300" distR="114300">
                  <wp:extent cx="256540" cy="227965"/>
                  <wp:effectExtent l="0" t="0" r="10160" b="635"/>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25"/>
                          <a:stretch>
                            <a:fillRect/>
                          </a:stretch>
                        </pic:blipFill>
                        <pic:spPr>
                          <a:xfrm>
                            <a:off x="0" y="0"/>
                            <a:ext cx="256540" cy="227965"/>
                          </a:xfrm>
                          <a:prstGeom prst="rect">
                            <a:avLst/>
                          </a:prstGeom>
                          <a:noFill/>
                          <a:ln>
                            <a:noFill/>
                          </a:ln>
                        </pic:spPr>
                      </pic:pic>
                    </a:graphicData>
                  </a:graphic>
                </wp:inline>
              </w:drawing>
            </w:r>
          </w:p>
          <w:p w14:paraId="1D97F78C">
            <w:pPr>
              <w:pStyle w:val="26"/>
              <w:spacing w:before="84"/>
              <w:jc w:val="center"/>
              <w:rPr>
                <w:rFonts w:cs="Times New Roman"/>
              </w:rPr>
            </w:pPr>
            <w:r>
              <w:rPr>
                <w:rFonts w:cs="Times New Roman"/>
              </w:rPr>
              <w:t>Hazard</w:t>
            </w:r>
          </w:p>
        </w:tc>
        <w:tc>
          <w:tcPr>
            <w:tcW w:w="4961" w:type="dxa"/>
            <w:vAlign w:val="center"/>
          </w:tcPr>
          <w:p w14:paraId="796899DB">
            <w:pPr>
              <w:pStyle w:val="26"/>
              <w:spacing w:before="84"/>
              <w:rPr>
                <w:rFonts w:cs="Times New Roman"/>
              </w:rPr>
            </w:pPr>
            <w:r>
              <w:rPr>
                <w:rFonts w:cs="Times New Roman"/>
                <w:kern w:val="0"/>
                <w:sz w:val="16"/>
              </w:rPr>
              <w:t>●</w:t>
            </w:r>
            <w:r>
              <w:rPr>
                <w:rFonts w:cs="Times New Roman"/>
              </w:rPr>
              <w:t>If water ingress, missing parts, or damaged components are found when unpacking the control system, do not install!</w:t>
            </w:r>
          </w:p>
          <w:p w14:paraId="32E5B23D">
            <w:pPr>
              <w:pStyle w:val="26"/>
              <w:spacing w:before="84"/>
              <w:rPr>
                <w:rFonts w:cs="Times New Roman"/>
              </w:rPr>
            </w:pPr>
            <w:r>
              <w:rPr>
                <w:rFonts w:cs="Times New Roman"/>
              </w:rPr>
              <w:t>Do not install if the packing list does not match the actual items!</w:t>
            </w:r>
          </w:p>
        </w:tc>
      </w:tr>
      <w:tr w14:paraId="5AEE1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trPr>
        <w:tc>
          <w:tcPr>
            <w:tcW w:w="823" w:type="dxa"/>
            <w:vMerge w:val="continue"/>
            <w:vAlign w:val="center"/>
          </w:tcPr>
          <w:p w14:paraId="66082841">
            <w:pPr>
              <w:pStyle w:val="26"/>
              <w:spacing w:before="84"/>
              <w:jc w:val="center"/>
              <w:rPr>
                <w:rFonts w:cs="Times New Roman"/>
              </w:rPr>
            </w:pPr>
          </w:p>
        </w:tc>
        <w:tc>
          <w:tcPr>
            <w:tcW w:w="966" w:type="dxa"/>
            <w:vAlign w:val="center"/>
          </w:tcPr>
          <w:p w14:paraId="0A6C9A35">
            <w:pPr>
              <w:pStyle w:val="26"/>
              <w:spacing w:before="84"/>
              <w:jc w:val="center"/>
              <w:rPr>
                <w:rFonts w:cs="Times New Roman"/>
              </w:rPr>
            </w:pPr>
            <w:r>
              <w:rPr>
                <w:rFonts w:cs="Times New Roman"/>
              </w:rPr>
              <w:drawing>
                <wp:inline distT="0" distB="0" distL="114300" distR="114300">
                  <wp:extent cx="228600" cy="209550"/>
                  <wp:effectExtent l="0" t="0" r="0" b="0"/>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pic:cNvPicPr>
                        </pic:nvPicPr>
                        <pic:blipFill>
                          <a:blip r:embed="rId26"/>
                          <a:stretch>
                            <a:fillRect/>
                          </a:stretch>
                        </pic:blipFill>
                        <pic:spPr>
                          <a:xfrm>
                            <a:off x="0" y="0"/>
                            <a:ext cx="228600" cy="209550"/>
                          </a:xfrm>
                          <a:prstGeom prst="rect">
                            <a:avLst/>
                          </a:prstGeom>
                          <a:noFill/>
                          <a:ln>
                            <a:noFill/>
                          </a:ln>
                        </pic:spPr>
                      </pic:pic>
                    </a:graphicData>
                  </a:graphic>
                </wp:inline>
              </w:drawing>
            </w:r>
          </w:p>
          <w:p w14:paraId="729515ED">
            <w:pPr>
              <w:pStyle w:val="26"/>
              <w:spacing w:before="84"/>
              <w:jc w:val="center"/>
              <w:rPr>
                <w:rFonts w:cs="Times New Roman"/>
              </w:rPr>
            </w:pPr>
            <w:r>
              <w:rPr>
                <w:rFonts w:cs="Times New Roman"/>
              </w:rPr>
              <w:t>Caution</w:t>
            </w:r>
          </w:p>
        </w:tc>
        <w:tc>
          <w:tcPr>
            <w:tcW w:w="4961" w:type="dxa"/>
            <w:vAlign w:val="center"/>
          </w:tcPr>
          <w:p w14:paraId="663CFB89">
            <w:pPr>
              <w:pStyle w:val="26"/>
              <w:spacing w:before="84"/>
              <w:rPr>
                <w:rFonts w:cs="Times New Roman"/>
              </w:rPr>
            </w:pPr>
            <w:r>
              <w:rPr>
                <w:rFonts w:cs="Times New Roman"/>
                <w:kern w:val="0"/>
                <w:sz w:val="16"/>
              </w:rPr>
              <w:t>●</w:t>
            </w:r>
            <w:r>
              <w:rPr>
                <w:rFonts w:cs="Times New Roman"/>
              </w:rPr>
              <w:t>Handle with care during transportation; otherwise, there is a risk of damaging the equipment!</w:t>
            </w:r>
          </w:p>
          <w:p w14:paraId="3DF0CA47">
            <w:pPr>
              <w:pStyle w:val="26"/>
              <w:spacing w:before="84"/>
              <w:rPr>
                <w:rFonts w:cs="Times New Roman"/>
              </w:rPr>
            </w:pPr>
            <w:r>
              <w:rPr>
                <w:rFonts w:cs="Times New Roman"/>
                <w:kern w:val="0"/>
                <w:sz w:val="16"/>
              </w:rPr>
              <w:t>●</w:t>
            </w:r>
            <w:r>
              <w:rPr>
                <w:rFonts w:cs="Times New Roman"/>
              </w:rPr>
              <w:t>Do not use damaged drives or inverters with missing parts; there is a risk of injury!</w:t>
            </w:r>
          </w:p>
          <w:p w14:paraId="69D7055E">
            <w:pPr>
              <w:pStyle w:val="26"/>
              <w:spacing w:before="84"/>
              <w:rPr>
                <w:rFonts w:cs="Times New Roman"/>
              </w:rPr>
            </w:pPr>
            <w:r>
              <w:rPr>
                <w:rFonts w:cs="Times New Roman"/>
                <w:kern w:val="0"/>
                <w:sz w:val="16"/>
              </w:rPr>
              <w:t>●</w:t>
            </w:r>
            <w:r>
              <w:rPr>
                <w:rFonts w:cs="Times New Roman"/>
              </w:rPr>
              <w:t>Do not touch the components of the control system with your hands; otherwise, there is a risk of electrostatic damage!</w:t>
            </w:r>
          </w:p>
        </w:tc>
      </w:tr>
      <w:tr w14:paraId="31167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823" w:type="dxa"/>
            <w:vMerge w:val="restart"/>
            <w:vAlign w:val="center"/>
          </w:tcPr>
          <w:p w14:paraId="2FA3DD03">
            <w:pPr>
              <w:pStyle w:val="26"/>
              <w:spacing w:before="84"/>
              <w:jc w:val="center"/>
              <w:rPr>
                <w:rFonts w:cs="Times New Roman"/>
              </w:rPr>
            </w:pPr>
            <w:r>
              <w:rPr>
                <w:rFonts w:cs="Times New Roman"/>
              </w:rPr>
              <w:t>During Installation</w:t>
            </w:r>
          </w:p>
        </w:tc>
        <w:tc>
          <w:tcPr>
            <w:tcW w:w="966" w:type="dxa"/>
            <w:vAlign w:val="center"/>
          </w:tcPr>
          <w:p w14:paraId="09946F69">
            <w:pPr>
              <w:pStyle w:val="26"/>
              <w:spacing w:before="84"/>
              <w:jc w:val="center"/>
              <w:rPr>
                <w:rFonts w:cs="Times New Roman"/>
              </w:rPr>
            </w:pPr>
            <w:r>
              <w:rPr>
                <w:rFonts w:cs="Times New Roman"/>
              </w:rPr>
              <w:drawing>
                <wp:inline distT="0" distB="0" distL="114300" distR="114300">
                  <wp:extent cx="256540" cy="227965"/>
                  <wp:effectExtent l="0" t="0" r="10160" b="635"/>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25"/>
                          <a:stretch>
                            <a:fillRect/>
                          </a:stretch>
                        </pic:blipFill>
                        <pic:spPr>
                          <a:xfrm>
                            <a:off x="0" y="0"/>
                            <a:ext cx="256540" cy="227965"/>
                          </a:xfrm>
                          <a:prstGeom prst="rect">
                            <a:avLst/>
                          </a:prstGeom>
                          <a:noFill/>
                          <a:ln>
                            <a:noFill/>
                          </a:ln>
                        </pic:spPr>
                      </pic:pic>
                    </a:graphicData>
                  </a:graphic>
                </wp:inline>
              </w:drawing>
            </w:r>
          </w:p>
          <w:p w14:paraId="03DE4BE6">
            <w:pPr>
              <w:pStyle w:val="26"/>
              <w:spacing w:before="84"/>
              <w:jc w:val="center"/>
              <w:rPr>
                <w:rFonts w:cs="Times New Roman"/>
              </w:rPr>
            </w:pPr>
            <w:r>
              <w:rPr>
                <w:rFonts w:cs="Times New Roman"/>
              </w:rPr>
              <w:t>Hazard</w:t>
            </w:r>
          </w:p>
        </w:tc>
        <w:tc>
          <w:tcPr>
            <w:tcW w:w="4961" w:type="dxa"/>
            <w:vAlign w:val="center"/>
          </w:tcPr>
          <w:p w14:paraId="04B51A55">
            <w:pPr>
              <w:pStyle w:val="26"/>
              <w:spacing w:before="84"/>
              <w:rPr>
                <w:rFonts w:cs="Times New Roman"/>
              </w:rPr>
            </w:pPr>
            <w:r>
              <w:rPr>
                <w:rFonts w:cs="Times New Roman"/>
                <w:kern w:val="0"/>
                <w:sz w:val="16"/>
              </w:rPr>
              <w:t>●</w:t>
            </w:r>
            <w:r>
              <w:rPr>
                <w:rFonts w:cs="Times New Roman"/>
              </w:rPr>
              <w:t>Install on metal or other fire-resistant materials; keep away from flammable materials. Otherwise, a fire may occur!</w:t>
            </w:r>
          </w:p>
          <w:p w14:paraId="7F2AEAF6">
            <w:pPr>
              <w:pStyle w:val="26"/>
              <w:spacing w:before="84"/>
              <w:rPr>
                <w:rFonts w:cs="Times New Roman"/>
              </w:rPr>
            </w:pPr>
            <w:r>
              <w:rPr>
                <w:rFonts w:cs="Times New Roman"/>
                <w:kern w:val="0"/>
                <w:sz w:val="16"/>
              </w:rPr>
              <w:t>●</w:t>
            </w:r>
            <w:r>
              <w:rPr>
                <w:rFonts w:cs="Times New Roman"/>
              </w:rPr>
              <w:t>Do not arbitrarily loosen the mounting screws of equipment components, especially those marked in red!</w:t>
            </w:r>
          </w:p>
          <w:p w14:paraId="06AEB58F">
            <w:pPr>
              <w:pStyle w:val="26"/>
              <w:spacing w:before="84"/>
              <w:rPr>
                <w:rFonts w:cs="Times New Roman"/>
              </w:rPr>
            </w:pPr>
            <w:r>
              <w:rPr>
                <w:rFonts w:cs="Times New Roman"/>
                <w:kern w:val="0"/>
                <w:sz w:val="16"/>
              </w:rPr>
              <w:t>●</w:t>
            </w:r>
            <w:r>
              <w:rPr>
                <w:rFonts w:cs="Times New Roman"/>
              </w:rPr>
              <w:t>Before performing installation work, ensure that the mechanical strength of the installation location is sufficient to support the weight of the equipment; otherwise, it may lead to mechanical hazards.</w:t>
            </w:r>
          </w:p>
          <w:p w14:paraId="6EBE57A6">
            <w:pPr>
              <w:pStyle w:val="26"/>
              <w:spacing w:before="84"/>
              <w:rPr>
                <w:rFonts w:cs="Times New Roman"/>
              </w:rPr>
            </w:pPr>
            <w:r>
              <w:rPr>
                <w:rFonts w:cs="Times New Roman"/>
                <w:kern w:val="0"/>
                <w:sz w:val="16"/>
              </w:rPr>
              <w:t>●</w:t>
            </w:r>
            <w:r>
              <w:rPr>
                <w:rFonts w:cs="Times New Roman"/>
              </w:rPr>
              <w:t>Strictly prohibit modification of this product and loosening of the mounting screws of product parts and components!</w:t>
            </w:r>
          </w:p>
        </w:tc>
      </w:tr>
      <w:tr w14:paraId="33C3B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823" w:type="dxa"/>
            <w:vMerge w:val="continue"/>
            <w:vAlign w:val="center"/>
          </w:tcPr>
          <w:p w14:paraId="7D26990A">
            <w:pPr>
              <w:pStyle w:val="26"/>
              <w:spacing w:before="84"/>
              <w:jc w:val="center"/>
              <w:rPr>
                <w:rFonts w:cs="Times New Roman"/>
              </w:rPr>
            </w:pPr>
          </w:p>
        </w:tc>
        <w:tc>
          <w:tcPr>
            <w:tcW w:w="966" w:type="dxa"/>
            <w:vAlign w:val="center"/>
          </w:tcPr>
          <w:p w14:paraId="6F1EB322">
            <w:pPr>
              <w:pStyle w:val="26"/>
              <w:spacing w:before="84"/>
              <w:jc w:val="center"/>
              <w:rPr>
                <w:rFonts w:cs="Times New Roman"/>
              </w:rPr>
            </w:pPr>
            <w:r>
              <w:rPr>
                <w:rFonts w:cs="Times New Roman"/>
              </w:rPr>
              <w:drawing>
                <wp:inline distT="0" distB="0" distL="114300" distR="114300">
                  <wp:extent cx="228600" cy="209550"/>
                  <wp:effectExtent l="0" t="0" r="0" b="0"/>
                  <wp:docPr id="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1"/>
                          </pic:cNvPicPr>
                        </pic:nvPicPr>
                        <pic:blipFill>
                          <a:blip r:embed="rId26"/>
                          <a:stretch>
                            <a:fillRect/>
                          </a:stretch>
                        </pic:blipFill>
                        <pic:spPr>
                          <a:xfrm>
                            <a:off x="0" y="0"/>
                            <a:ext cx="228600" cy="209550"/>
                          </a:xfrm>
                          <a:prstGeom prst="rect">
                            <a:avLst/>
                          </a:prstGeom>
                          <a:noFill/>
                          <a:ln>
                            <a:noFill/>
                          </a:ln>
                        </pic:spPr>
                      </pic:pic>
                    </a:graphicData>
                  </a:graphic>
                </wp:inline>
              </w:drawing>
            </w:r>
          </w:p>
          <w:p w14:paraId="035F3514">
            <w:pPr>
              <w:pStyle w:val="26"/>
              <w:spacing w:before="84"/>
              <w:jc w:val="center"/>
              <w:rPr>
                <w:rFonts w:cs="Times New Roman"/>
              </w:rPr>
            </w:pPr>
            <w:r>
              <w:rPr>
                <w:rFonts w:cs="Times New Roman"/>
              </w:rPr>
              <w:t>Caution</w:t>
            </w:r>
          </w:p>
        </w:tc>
        <w:tc>
          <w:tcPr>
            <w:tcW w:w="4961" w:type="dxa"/>
            <w:vAlign w:val="center"/>
          </w:tcPr>
          <w:p w14:paraId="55CA20EC">
            <w:pPr>
              <w:pStyle w:val="26"/>
              <w:spacing w:before="84"/>
              <w:rPr>
                <w:rFonts w:cs="Times New Roman"/>
              </w:rPr>
            </w:pPr>
            <w:r>
              <w:rPr>
                <w:rFonts w:cs="Times New Roman"/>
                <w:kern w:val="0"/>
                <w:sz w:val="16"/>
              </w:rPr>
              <w:t>●</w:t>
            </w:r>
            <w:r>
              <w:rPr>
                <w:rFonts w:cs="Times New Roman"/>
              </w:rPr>
              <w:t>Do not allow wire ends or screws to fall into the drive; otherwise, it can cause damage to the drive!</w:t>
            </w:r>
          </w:p>
          <w:p w14:paraId="3F60FFCF">
            <w:pPr>
              <w:pStyle w:val="26"/>
              <w:spacing w:before="84"/>
              <w:rPr>
                <w:rFonts w:cs="Times New Roman"/>
              </w:rPr>
            </w:pPr>
            <w:r>
              <w:rPr>
                <w:rFonts w:cs="Times New Roman"/>
                <w:kern w:val="0"/>
                <w:sz w:val="16"/>
              </w:rPr>
              <w:t>●</w:t>
            </w:r>
            <w:r>
              <w:rPr>
                <w:rFonts w:cs="Times New Roman"/>
              </w:rPr>
              <w:t>Install the drive in a place with minimal vibration and avoid direct sunlight.</w:t>
            </w:r>
          </w:p>
          <w:p w14:paraId="2CBF758C">
            <w:pPr>
              <w:pStyle w:val="26"/>
              <w:spacing w:before="84"/>
              <w:rPr>
                <w:rFonts w:cs="Times New Roman"/>
              </w:rPr>
            </w:pPr>
            <w:r>
              <w:rPr>
                <w:rFonts w:cs="Times New Roman"/>
                <w:kern w:val="0"/>
                <w:sz w:val="16"/>
              </w:rPr>
              <w:t>●</w:t>
            </w:r>
            <w:r>
              <w:rPr>
                <w:rFonts w:cs="Times New Roman"/>
              </w:rPr>
              <w:t>When two or more inverters are placed in the same cabinet, pay attention to the installation position to ensure good heat dissipation.</w:t>
            </w:r>
          </w:p>
        </w:tc>
      </w:tr>
      <w:tr w14:paraId="0980B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23" w:type="dxa"/>
            <w:vMerge w:val="restart"/>
            <w:vAlign w:val="center"/>
          </w:tcPr>
          <w:p w14:paraId="2D07FFB0">
            <w:pPr>
              <w:pStyle w:val="26"/>
              <w:spacing w:before="84"/>
              <w:jc w:val="center"/>
              <w:rPr>
                <w:rFonts w:cs="Times New Roman"/>
              </w:rPr>
            </w:pPr>
            <w:r>
              <w:rPr>
                <w:rFonts w:cs="Times New Roman"/>
              </w:rPr>
              <w:t>When wiring</w:t>
            </w:r>
          </w:p>
        </w:tc>
        <w:tc>
          <w:tcPr>
            <w:tcW w:w="966" w:type="dxa"/>
            <w:vAlign w:val="center"/>
          </w:tcPr>
          <w:p w14:paraId="5840CC48">
            <w:pPr>
              <w:pStyle w:val="26"/>
              <w:spacing w:before="84"/>
              <w:jc w:val="center"/>
              <w:rPr>
                <w:rFonts w:cs="Times New Roman"/>
              </w:rPr>
            </w:pPr>
            <w:r>
              <w:rPr>
                <w:rFonts w:cs="Times New Roman"/>
              </w:rPr>
              <w:drawing>
                <wp:inline distT="0" distB="0" distL="114300" distR="114300">
                  <wp:extent cx="256540" cy="227965"/>
                  <wp:effectExtent l="0" t="0" r="10160" b="635"/>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25"/>
                          <a:stretch>
                            <a:fillRect/>
                          </a:stretch>
                        </pic:blipFill>
                        <pic:spPr>
                          <a:xfrm>
                            <a:off x="0" y="0"/>
                            <a:ext cx="256540" cy="227965"/>
                          </a:xfrm>
                          <a:prstGeom prst="rect">
                            <a:avLst/>
                          </a:prstGeom>
                          <a:noFill/>
                          <a:ln>
                            <a:noFill/>
                          </a:ln>
                        </pic:spPr>
                      </pic:pic>
                    </a:graphicData>
                  </a:graphic>
                </wp:inline>
              </w:drawing>
            </w:r>
          </w:p>
          <w:p w14:paraId="4AE1EE3C">
            <w:pPr>
              <w:pStyle w:val="26"/>
              <w:spacing w:before="84"/>
              <w:jc w:val="center"/>
              <w:rPr>
                <w:rFonts w:cs="Times New Roman"/>
              </w:rPr>
            </w:pPr>
            <w:r>
              <w:rPr>
                <w:rFonts w:cs="Times New Roman"/>
              </w:rPr>
              <w:t>Hazard</w:t>
            </w:r>
          </w:p>
        </w:tc>
        <w:tc>
          <w:tcPr>
            <w:tcW w:w="4961" w:type="dxa"/>
            <w:vAlign w:val="center"/>
          </w:tcPr>
          <w:p w14:paraId="1D06A8D5">
            <w:pPr>
              <w:pStyle w:val="26"/>
              <w:spacing w:before="84"/>
              <w:rPr>
                <w:rFonts w:cs="Times New Roman"/>
              </w:rPr>
            </w:pPr>
            <w:r>
              <w:rPr>
                <w:rFonts w:cs="Times New Roman"/>
                <w:kern w:val="0"/>
                <w:sz w:val="16"/>
              </w:rPr>
              <w:t>●</w:t>
            </w:r>
            <w:r>
              <w:rPr>
                <w:rFonts w:cs="Times New Roman"/>
              </w:rPr>
              <w:t>Installation must be performed by qualified electrical engineers; otherwise, unexpected hazards may occur!</w:t>
            </w:r>
          </w:p>
          <w:p w14:paraId="56577C72">
            <w:pPr>
              <w:pStyle w:val="26"/>
              <w:spacing w:before="84"/>
              <w:rPr>
                <w:rFonts w:cs="Times New Roman"/>
              </w:rPr>
            </w:pPr>
            <w:r>
              <w:rPr>
                <w:rFonts w:cs="Times New Roman"/>
                <w:kern w:val="0"/>
                <w:sz w:val="16"/>
              </w:rPr>
              <w:t>●</w:t>
            </w:r>
            <w:r>
              <w:rPr>
                <w:rFonts w:cs="Times New Roman"/>
              </w:rPr>
              <w:t>A circuit breaker must be installed between the inverter and the power supply; otherwise, a fire may break out!</w:t>
            </w:r>
          </w:p>
          <w:p w14:paraId="625B2205">
            <w:pPr>
              <w:pStyle w:val="26"/>
              <w:spacing w:before="84"/>
              <w:rPr>
                <w:rFonts w:cs="Times New Roman"/>
              </w:rPr>
            </w:pPr>
            <w:r>
              <w:rPr>
                <w:rFonts w:cs="Times New Roman"/>
                <w:kern w:val="0"/>
                <w:sz w:val="16"/>
              </w:rPr>
              <w:t>●</w:t>
            </w:r>
            <w:r>
              <w:rPr>
                <w:rFonts w:cs="Times New Roman"/>
              </w:rPr>
              <w:t>Before wiring, ensure that the power supply is in a zero-energy state; otherwise, there is a risk of electric shock!</w:t>
            </w:r>
          </w:p>
          <w:p w14:paraId="75850865">
            <w:pPr>
              <w:pStyle w:val="26"/>
              <w:spacing w:before="84"/>
              <w:rPr>
                <w:rFonts w:cs="Times New Roman"/>
              </w:rPr>
            </w:pPr>
            <w:r>
              <w:rPr>
                <w:rFonts w:cs="Times New Roman"/>
                <w:kern w:val="0"/>
                <w:sz w:val="16"/>
              </w:rPr>
              <w:t>●</w:t>
            </w:r>
            <w:r>
              <w:rPr>
                <w:rFonts w:cs="Times New Roman"/>
              </w:rPr>
              <w:t>Properly ground the inverter according to standards; otherwise, there is a risk of electric shock!</w:t>
            </w:r>
          </w:p>
        </w:tc>
      </w:tr>
      <w:tr w14:paraId="7CB3B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6" w:hRule="atLeast"/>
        </w:trPr>
        <w:tc>
          <w:tcPr>
            <w:tcW w:w="823" w:type="dxa"/>
            <w:vMerge w:val="continue"/>
            <w:vAlign w:val="center"/>
          </w:tcPr>
          <w:p w14:paraId="0A733198">
            <w:pPr>
              <w:pStyle w:val="26"/>
              <w:spacing w:before="84"/>
              <w:jc w:val="center"/>
              <w:rPr>
                <w:rFonts w:cs="Times New Roman"/>
              </w:rPr>
            </w:pPr>
          </w:p>
        </w:tc>
        <w:tc>
          <w:tcPr>
            <w:tcW w:w="966" w:type="dxa"/>
            <w:vAlign w:val="center"/>
          </w:tcPr>
          <w:p w14:paraId="30E20FC3">
            <w:pPr>
              <w:pStyle w:val="26"/>
              <w:spacing w:before="84"/>
              <w:jc w:val="center"/>
              <w:rPr>
                <w:rFonts w:cs="Times New Roman"/>
              </w:rPr>
            </w:pPr>
            <w:r>
              <w:rPr>
                <w:rFonts w:cs="Times New Roman"/>
              </w:rPr>
              <w:drawing>
                <wp:inline distT="0" distB="0" distL="114300" distR="114300">
                  <wp:extent cx="228600" cy="209550"/>
                  <wp:effectExtent l="0" t="0" r="0" b="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26"/>
                          <a:stretch>
                            <a:fillRect/>
                          </a:stretch>
                        </pic:blipFill>
                        <pic:spPr>
                          <a:xfrm>
                            <a:off x="0" y="0"/>
                            <a:ext cx="228600" cy="209550"/>
                          </a:xfrm>
                          <a:prstGeom prst="rect">
                            <a:avLst/>
                          </a:prstGeom>
                          <a:noFill/>
                          <a:ln>
                            <a:noFill/>
                          </a:ln>
                        </pic:spPr>
                      </pic:pic>
                    </a:graphicData>
                  </a:graphic>
                </wp:inline>
              </w:drawing>
            </w:r>
          </w:p>
          <w:p w14:paraId="229A818D">
            <w:pPr>
              <w:pStyle w:val="26"/>
              <w:spacing w:before="84"/>
              <w:jc w:val="center"/>
              <w:rPr>
                <w:rFonts w:cs="Times New Roman"/>
              </w:rPr>
            </w:pPr>
            <w:r>
              <w:rPr>
                <w:rFonts w:cs="Times New Roman"/>
              </w:rPr>
              <w:t>Caution</w:t>
            </w:r>
          </w:p>
        </w:tc>
        <w:tc>
          <w:tcPr>
            <w:tcW w:w="4961" w:type="dxa"/>
            <w:vAlign w:val="center"/>
          </w:tcPr>
          <w:p w14:paraId="43EEB89D">
            <w:pPr>
              <w:pStyle w:val="26"/>
              <w:spacing w:before="84"/>
              <w:rPr>
                <w:rFonts w:cs="Times New Roman"/>
              </w:rPr>
            </w:pPr>
            <w:r>
              <w:rPr>
                <w:rFonts w:cs="Times New Roman"/>
                <w:kern w:val="0"/>
                <w:sz w:val="16"/>
              </w:rPr>
              <w:t>●</w:t>
            </w:r>
            <w:r>
              <w:rPr>
                <w:rFonts w:cs="Times New Roman"/>
              </w:rPr>
              <w:t>Never connect the input power to the inverter's output terminals (U, V, W). Pay attention to the markings on the wiring terminals and do not connect them incorrectly! Otherwise, it can cause damage to the drive!</w:t>
            </w:r>
          </w:p>
          <w:p w14:paraId="4DD359F1">
            <w:pPr>
              <w:pStyle w:val="26"/>
              <w:spacing w:before="84"/>
              <w:rPr>
                <w:rFonts w:cs="Times New Roman"/>
              </w:rPr>
            </w:pPr>
            <w:r>
              <w:rPr>
                <w:rFonts w:cs="Times New Roman"/>
                <w:kern w:val="0"/>
                <w:sz w:val="16"/>
              </w:rPr>
              <w:t>●</w:t>
            </w:r>
            <w:r>
              <w:rPr>
                <w:rFonts w:cs="Times New Roman"/>
              </w:rPr>
              <w:t>Never connect the braking resistor directly across the DC bus (+), (-) terminals; otherwise, a fire may break out!</w:t>
            </w:r>
          </w:p>
          <w:p w14:paraId="1BB6831C">
            <w:pPr>
              <w:pStyle w:val="26"/>
              <w:spacing w:before="84"/>
              <w:rPr>
                <w:rFonts w:cs="Times New Roman"/>
              </w:rPr>
            </w:pPr>
            <w:r>
              <w:rPr>
                <w:rFonts w:cs="Times New Roman"/>
                <w:kern w:val="0"/>
                <w:sz w:val="16"/>
              </w:rPr>
              <w:t>●</w:t>
            </w:r>
            <w:r>
              <w:rPr>
                <w:rFonts w:cs="Times New Roman"/>
              </w:rPr>
              <w:t>Please refer to the manual for the recommended wire gauge; otherwise, accidents may occur!</w:t>
            </w:r>
          </w:p>
        </w:tc>
      </w:tr>
      <w:tr w14:paraId="16AA1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2" w:hRule="atLeast"/>
        </w:trPr>
        <w:tc>
          <w:tcPr>
            <w:tcW w:w="823" w:type="dxa"/>
            <w:vMerge w:val="restart"/>
            <w:tcBorders>
              <w:bottom w:val="single" w:color="auto" w:sz="4" w:space="0"/>
            </w:tcBorders>
            <w:vAlign w:val="center"/>
          </w:tcPr>
          <w:p w14:paraId="4D42366D">
            <w:pPr>
              <w:pStyle w:val="26"/>
              <w:spacing w:before="84"/>
              <w:jc w:val="center"/>
              <w:rPr>
                <w:rFonts w:cs="Times New Roman"/>
              </w:rPr>
            </w:pPr>
            <w:r>
              <w:rPr>
                <w:rFonts w:cs="Times New Roman"/>
              </w:rPr>
              <w:t>Before Powering On</w:t>
            </w:r>
          </w:p>
        </w:tc>
        <w:tc>
          <w:tcPr>
            <w:tcW w:w="966" w:type="dxa"/>
            <w:vAlign w:val="center"/>
          </w:tcPr>
          <w:p w14:paraId="4DD476D8">
            <w:pPr>
              <w:pStyle w:val="26"/>
              <w:spacing w:before="84"/>
              <w:jc w:val="center"/>
              <w:rPr>
                <w:rFonts w:cs="Times New Roman"/>
              </w:rPr>
            </w:pPr>
            <w:r>
              <w:rPr>
                <w:rFonts w:cs="Times New Roman"/>
              </w:rPr>
              <w:drawing>
                <wp:inline distT="0" distB="0" distL="114300" distR="114300">
                  <wp:extent cx="228600" cy="209550"/>
                  <wp:effectExtent l="0" t="0" r="0" b="0"/>
                  <wp:docPr id="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9"/>
                          <pic:cNvPicPr>
                            <a:picLocks noChangeAspect="1"/>
                          </pic:cNvPicPr>
                        </pic:nvPicPr>
                        <pic:blipFill>
                          <a:blip r:embed="rId26"/>
                          <a:stretch>
                            <a:fillRect/>
                          </a:stretch>
                        </pic:blipFill>
                        <pic:spPr>
                          <a:xfrm>
                            <a:off x="0" y="0"/>
                            <a:ext cx="228600" cy="209550"/>
                          </a:xfrm>
                          <a:prstGeom prst="rect">
                            <a:avLst/>
                          </a:prstGeom>
                          <a:noFill/>
                          <a:ln>
                            <a:noFill/>
                          </a:ln>
                        </pic:spPr>
                      </pic:pic>
                    </a:graphicData>
                  </a:graphic>
                </wp:inline>
              </w:drawing>
            </w:r>
          </w:p>
          <w:p w14:paraId="71E4ED66">
            <w:pPr>
              <w:pStyle w:val="26"/>
              <w:spacing w:before="84"/>
              <w:jc w:val="center"/>
              <w:rPr>
                <w:rFonts w:cs="Times New Roman"/>
              </w:rPr>
            </w:pPr>
            <w:r>
              <w:rPr>
                <w:rFonts w:cs="Times New Roman"/>
              </w:rPr>
              <w:t>Caution</w:t>
            </w:r>
          </w:p>
        </w:tc>
        <w:tc>
          <w:tcPr>
            <w:tcW w:w="4961" w:type="dxa"/>
            <w:tcBorders>
              <w:bottom w:val="single" w:color="auto" w:sz="4" w:space="0"/>
            </w:tcBorders>
            <w:vAlign w:val="center"/>
          </w:tcPr>
          <w:p w14:paraId="1C2276CD">
            <w:pPr>
              <w:pStyle w:val="26"/>
              <w:spacing w:before="84"/>
              <w:rPr>
                <w:rFonts w:cs="Times New Roman"/>
              </w:rPr>
            </w:pPr>
            <w:r>
              <w:rPr>
                <w:rFonts w:cs="Times New Roman"/>
                <w:kern w:val="0"/>
                <w:sz w:val="16"/>
              </w:rPr>
              <w:t>●</w:t>
            </w:r>
            <w:r>
              <w:rPr>
                <w:rFonts w:cs="Times New Roman"/>
              </w:rPr>
              <w:t>Ensure that the voltage level of the input power supply matches the rated voltage level of the inverter; Check if the wiring positions on the power input terminals (R, S, T) and output terminals (U, V, W) are correct; Also, check for any short circuits in the peripheral circuits connected to the drive, and ensure that all connections are secure, otherwise, this may cause damage to the drive!</w:t>
            </w:r>
          </w:p>
          <w:p w14:paraId="7EFE90D4">
            <w:pPr>
              <w:pStyle w:val="26"/>
              <w:spacing w:before="84"/>
              <w:rPr>
                <w:rFonts w:cs="Times New Roman"/>
              </w:rPr>
            </w:pPr>
            <w:r>
              <w:rPr>
                <w:rFonts w:cs="Times New Roman"/>
                <w:kern w:val="0"/>
                <w:sz w:val="16"/>
              </w:rPr>
              <w:t>●</w:t>
            </w:r>
            <w:r>
              <w:rPr>
                <w:rFonts w:cs="Times New Roman"/>
              </w:rPr>
              <w:t>No dielectric strength tests are required for any part of the inverter, as this test has already been performed at the factory; otherwise, accidents may occur!</w:t>
            </w:r>
          </w:p>
        </w:tc>
      </w:tr>
      <w:tr w14:paraId="60FB3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23" w:type="dxa"/>
            <w:vMerge w:val="continue"/>
            <w:tcBorders>
              <w:bottom w:val="single" w:color="auto" w:sz="4" w:space="0"/>
            </w:tcBorders>
            <w:vAlign w:val="center"/>
          </w:tcPr>
          <w:p w14:paraId="06435CF0">
            <w:pPr>
              <w:pStyle w:val="26"/>
              <w:spacing w:before="84"/>
              <w:jc w:val="center"/>
              <w:rPr>
                <w:rFonts w:cs="Times New Roman"/>
              </w:rPr>
            </w:pPr>
          </w:p>
        </w:tc>
        <w:tc>
          <w:tcPr>
            <w:tcW w:w="966" w:type="dxa"/>
            <w:tcBorders>
              <w:bottom w:val="single" w:color="auto" w:sz="4" w:space="0"/>
            </w:tcBorders>
            <w:vAlign w:val="center"/>
          </w:tcPr>
          <w:p w14:paraId="420885FD">
            <w:pPr>
              <w:pStyle w:val="26"/>
              <w:spacing w:before="84"/>
              <w:jc w:val="center"/>
              <w:rPr>
                <w:rFonts w:cs="Times New Roman"/>
              </w:rPr>
            </w:pPr>
            <w:r>
              <w:rPr>
                <w:rFonts w:cs="Times New Roman"/>
              </w:rPr>
              <w:drawing>
                <wp:inline distT="0" distB="0" distL="114300" distR="114300">
                  <wp:extent cx="256540" cy="227965"/>
                  <wp:effectExtent l="0" t="0" r="10160" b="635"/>
                  <wp:docPr id="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pic:cNvPicPr>
                            <a:picLocks noChangeAspect="1"/>
                          </pic:cNvPicPr>
                        </pic:nvPicPr>
                        <pic:blipFill>
                          <a:blip r:embed="rId25"/>
                          <a:stretch>
                            <a:fillRect/>
                          </a:stretch>
                        </pic:blipFill>
                        <pic:spPr>
                          <a:xfrm>
                            <a:off x="0" y="0"/>
                            <a:ext cx="256540" cy="227965"/>
                          </a:xfrm>
                          <a:prstGeom prst="rect">
                            <a:avLst/>
                          </a:prstGeom>
                          <a:noFill/>
                          <a:ln>
                            <a:noFill/>
                          </a:ln>
                        </pic:spPr>
                      </pic:pic>
                    </a:graphicData>
                  </a:graphic>
                </wp:inline>
              </w:drawing>
            </w:r>
          </w:p>
          <w:p w14:paraId="4D9E00D1">
            <w:pPr>
              <w:pStyle w:val="26"/>
              <w:spacing w:before="84"/>
              <w:jc w:val="center"/>
              <w:rPr>
                <w:rFonts w:cs="Times New Roman"/>
              </w:rPr>
            </w:pPr>
            <w:r>
              <w:rPr>
                <w:rFonts w:cs="Times New Roman"/>
              </w:rPr>
              <w:t>Hazard</w:t>
            </w:r>
          </w:p>
        </w:tc>
        <w:tc>
          <w:tcPr>
            <w:tcW w:w="4961" w:type="dxa"/>
            <w:tcBorders>
              <w:bottom w:val="single" w:color="auto" w:sz="4" w:space="0"/>
            </w:tcBorders>
            <w:vAlign w:val="center"/>
          </w:tcPr>
          <w:p w14:paraId="377C2EC7">
            <w:pPr>
              <w:pStyle w:val="26"/>
              <w:spacing w:before="84"/>
              <w:rPr>
                <w:rFonts w:cs="Times New Roman"/>
              </w:rPr>
            </w:pPr>
            <w:r>
              <w:rPr>
                <w:rFonts w:cs="Times New Roman"/>
                <w:kern w:val="0"/>
                <w:sz w:val="16"/>
              </w:rPr>
              <w:t>●</w:t>
            </w:r>
            <w:r>
              <w:rPr>
                <w:rFonts w:cs="Times New Roman"/>
              </w:rPr>
              <w:t>The inverter must be covered with its cover before it is powered on; otherwise, electric shock may occur!</w:t>
            </w:r>
          </w:p>
          <w:p w14:paraId="2DC03282">
            <w:pPr>
              <w:pStyle w:val="26"/>
              <w:spacing w:before="84"/>
              <w:rPr>
                <w:rFonts w:cs="Times New Roman"/>
              </w:rPr>
            </w:pPr>
            <w:r>
              <w:rPr>
                <w:rFonts w:cs="Times New Roman"/>
                <w:kern w:val="0"/>
                <w:sz w:val="16"/>
              </w:rPr>
              <w:t>●</w:t>
            </w:r>
            <w:r>
              <w:rPr>
                <w:rFonts w:cs="Times New Roman"/>
              </w:rPr>
              <w:t>The wiring of all peripheral accessories must follow the guidance in this manual and be connected according to the circuit connection methods provided herein; otherwise, accidents may occur!</w:t>
            </w:r>
          </w:p>
        </w:tc>
      </w:tr>
      <w:tr w14:paraId="2283C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23" w:type="dxa"/>
            <w:vMerge w:val="restart"/>
            <w:tcBorders>
              <w:top w:val="single" w:color="auto" w:sz="4" w:space="0"/>
            </w:tcBorders>
            <w:vAlign w:val="center"/>
          </w:tcPr>
          <w:p w14:paraId="133765EA">
            <w:pPr>
              <w:pStyle w:val="26"/>
              <w:spacing w:before="84"/>
              <w:jc w:val="center"/>
              <w:rPr>
                <w:rFonts w:cs="Times New Roman"/>
              </w:rPr>
            </w:pPr>
            <w:r>
              <w:rPr>
                <w:rFonts w:cs="Times New Roman"/>
              </w:rPr>
              <w:t>After Power-On</w:t>
            </w:r>
          </w:p>
        </w:tc>
        <w:tc>
          <w:tcPr>
            <w:tcW w:w="966" w:type="dxa"/>
            <w:tcBorders>
              <w:top w:val="single" w:color="auto" w:sz="4" w:space="0"/>
              <w:bottom w:val="single" w:color="auto" w:sz="4" w:space="0"/>
            </w:tcBorders>
            <w:vAlign w:val="center"/>
          </w:tcPr>
          <w:p w14:paraId="1C1AAAD4">
            <w:pPr>
              <w:pStyle w:val="26"/>
              <w:spacing w:before="84"/>
              <w:jc w:val="center"/>
              <w:rPr>
                <w:rFonts w:cs="Times New Roman"/>
              </w:rPr>
            </w:pPr>
            <w:r>
              <w:rPr>
                <w:rFonts w:cs="Times New Roman"/>
              </w:rPr>
              <w:drawing>
                <wp:inline distT="0" distB="0" distL="114300" distR="114300">
                  <wp:extent cx="256540" cy="227965"/>
                  <wp:effectExtent l="0" t="0" r="10160" b="635"/>
                  <wp:docPr id="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1"/>
                          <pic:cNvPicPr>
                            <a:picLocks noChangeAspect="1"/>
                          </pic:cNvPicPr>
                        </pic:nvPicPr>
                        <pic:blipFill>
                          <a:blip r:embed="rId25"/>
                          <a:stretch>
                            <a:fillRect/>
                          </a:stretch>
                        </pic:blipFill>
                        <pic:spPr>
                          <a:xfrm>
                            <a:off x="0" y="0"/>
                            <a:ext cx="256540" cy="227965"/>
                          </a:xfrm>
                          <a:prstGeom prst="rect">
                            <a:avLst/>
                          </a:prstGeom>
                          <a:noFill/>
                          <a:ln>
                            <a:noFill/>
                          </a:ln>
                        </pic:spPr>
                      </pic:pic>
                    </a:graphicData>
                  </a:graphic>
                </wp:inline>
              </w:drawing>
            </w:r>
          </w:p>
          <w:p w14:paraId="0AE46F2C">
            <w:pPr>
              <w:pStyle w:val="26"/>
              <w:spacing w:before="84"/>
              <w:jc w:val="center"/>
              <w:rPr>
                <w:rFonts w:cs="Times New Roman"/>
              </w:rPr>
            </w:pPr>
            <w:r>
              <w:rPr>
                <w:rFonts w:cs="Times New Roman"/>
              </w:rPr>
              <w:t>Hazard</w:t>
            </w:r>
          </w:p>
        </w:tc>
        <w:tc>
          <w:tcPr>
            <w:tcW w:w="4961" w:type="dxa"/>
            <w:tcBorders>
              <w:bottom w:val="single" w:color="auto" w:sz="4" w:space="0"/>
            </w:tcBorders>
            <w:vAlign w:val="center"/>
          </w:tcPr>
          <w:p w14:paraId="71C0642D">
            <w:pPr>
              <w:pStyle w:val="26"/>
              <w:spacing w:before="84"/>
              <w:rPr>
                <w:rFonts w:cs="Times New Roman"/>
              </w:rPr>
            </w:pPr>
            <w:r>
              <w:rPr>
                <w:rFonts w:cs="Times New Roman"/>
                <w:kern w:val="0"/>
                <w:sz w:val="16"/>
              </w:rPr>
              <w:t>●</w:t>
            </w:r>
            <w:r>
              <w:rPr>
                <w:rFonts w:cs="Times New Roman"/>
              </w:rPr>
              <w:t>Do not open the cover after power-on. Otherwise, there is a risk of electric shock!</w:t>
            </w:r>
          </w:p>
          <w:p w14:paraId="63054416">
            <w:pPr>
              <w:pStyle w:val="26"/>
              <w:spacing w:before="84"/>
              <w:rPr>
                <w:rFonts w:cs="Times New Roman"/>
              </w:rPr>
            </w:pPr>
            <w:r>
              <w:rPr>
                <w:rFonts w:cs="Times New Roman"/>
                <w:kern w:val="0"/>
                <w:sz w:val="16"/>
              </w:rPr>
              <w:t>●</w:t>
            </w:r>
            <w:r>
              <w:rPr>
                <w:rFonts w:cs="Times New Roman"/>
              </w:rPr>
              <w:t>Do not touch any input or output terminals of the inverter. Otherwise, there is a risk of electric shock!</w:t>
            </w:r>
          </w:p>
        </w:tc>
      </w:tr>
      <w:tr w14:paraId="0819C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23" w:type="dxa"/>
            <w:vMerge w:val="continue"/>
            <w:tcBorders>
              <w:bottom w:val="single" w:color="auto" w:sz="4" w:space="0"/>
            </w:tcBorders>
            <w:vAlign w:val="center"/>
          </w:tcPr>
          <w:p w14:paraId="01D0EA4A">
            <w:pPr>
              <w:pStyle w:val="26"/>
              <w:spacing w:before="84"/>
              <w:jc w:val="center"/>
              <w:rPr>
                <w:rFonts w:cs="Times New Roman"/>
              </w:rPr>
            </w:pPr>
          </w:p>
        </w:tc>
        <w:tc>
          <w:tcPr>
            <w:tcW w:w="966" w:type="dxa"/>
            <w:tcBorders>
              <w:top w:val="single" w:color="auto" w:sz="4" w:space="0"/>
              <w:bottom w:val="single" w:color="auto" w:sz="4" w:space="0"/>
            </w:tcBorders>
            <w:vAlign w:val="center"/>
          </w:tcPr>
          <w:p w14:paraId="36D79ECE">
            <w:pPr>
              <w:pStyle w:val="26"/>
              <w:spacing w:before="84"/>
              <w:jc w:val="center"/>
              <w:rPr>
                <w:rFonts w:cs="Times New Roman"/>
              </w:rPr>
            </w:pPr>
            <w:r>
              <w:rPr>
                <w:rFonts w:cs="Times New Roman"/>
              </w:rPr>
              <w:drawing>
                <wp:inline distT="0" distB="0" distL="114300" distR="114300">
                  <wp:extent cx="228600" cy="209550"/>
                  <wp:effectExtent l="0" t="0" r="0" b="0"/>
                  <wp:docPr id="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2"/>
                          <pic:cNvPicPr>
                            <a:picLocks noChangeAspect="1"/>
                          </pic:cNvPicPr>
                        </pic:nvPicPr>
                        <pic:blipFill>
                          <a:blip r:embed="rId26"/>
                          <a:stretch>
                            <a:fillRect/>
                          </a:stretch>
                        </pic:blipFill>
                        <pic:spPr>
                          <a:xfrm>
                            <a:off x="0" y="0"/>
                            <a:ext cx="228600" cy="209550"/>
                          </a:xfrm>
                          <a:prstGeom prst="rect">
                            <a:avLst/>
                          </a:prstGeom>
                          <a:noFill/>
                          <a:ln>
                            <a:noFill/>
                          </a:ln>
                        </pic:spPr>
                      </pic:pic>
                    </a:graphicData>
                  </a:graphic>
                </wp:inline>
              </w:drawing>
            </w:r>
          </w:p>
          <w:p w14:paraId="7D477209">
            <w:pPr>
              <w:pStyle w:val="26"/>
              <w:spacing w:before="84"/>
              <w:jc w:val="center"/>
              <w:rPr>
                <w:rFonts w:cs="Times New Roman"/>
              </w:rPr>
            </w:pPr>
            <w:r>
              <w:rPr>
                <w:rFonts w:cs="Times New Roman"/>
              </w:rPr>
              <w:t>Caution</w:t>
            </w:r>
          </w:p>
        </w:tc>
        <w:tc>
          <w:tcPr>
            <w:tcW w:w="4961" w:type="dxa"/>
            <w:tcBorders>
              <w:top w:val="single" w:color="auto" w:sz="4" w:space="0"/>
            </w:tcBorders>
            <w:vAlign w:val="center"/>
          </w:tcPr>
          <w:p w14:paraId="2F538C3F">
            <w:pPr>
              <w:pStyle w:val="26"/>
              <w:spacing w:before="84"/>
              <w:rPr>
                <w:rFonts w:cs="Times New Roman"/>
              </w:rPr>
            </w:pPr>
            <w:r>
              <w:rPr>
                <w:rFonts w:cs="Times New Roman"/>
                <w:kern w:val="0"/>
                <w:sz w:val="16"/>
              </w:rPr>
              <w:t>●</w:t>
            </w:r>
            <w:r>
              <w:rPr>
                <w:rFonts w:cs="Times New Roman"/>
              </w:rPr>
              <w:t>If parameter identification is required, be aware of the danger of injury from the rotating motor; otherwise, accidents may occur!</w:t>
            </w:r>
          </w:p>
          <w:p w14:paraId="084E8335">
            <w:pPr>
              <w:pStyle w:val="26"/>
              <w:spacing w:before="84"/>
              <w:rPr>
                <w:rFonts w:cs="Times New Roman"/>
              </w:rPr>
            </w:pPr>
            <w:r>
              <w:rPr>
                <w:rFonts w:cs="Times New Roman"/>
                <w:kern w:val="0"/>
                <w:sz w:val="16"/>
              </w:rPr>
              <w:t>●</w:t>
            </w:r>
            <w:r>
              <w:rPr>
                <w:rFonts w:cs="Times New Roman"/>
              </w:rPr>
              <w:t>Do not arbitrarily change the parameters set by the inverter manufacturer; otherwise, damage to the equipment may result!</w:t>
            </w:r>
          </w:p>
        </w:tc>
      </w:tr>
      <w:tr w14:paraId="385C4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23" w:type="dxa"/>
            <w:vMerge w:val="restart"/>
            <w:tcBorders>
              <w:top w:val="single" w:color="auto" w:sz="4" w:space="0"/>
            </w:tcBorders>
            <w:vAlign w:val="center"/>
          </w:tcPr>
          <w:p w14:paraId="1E8855E8">
            <w:pPr>
              <w:pStyle w:val="26"/>
              <w:spacing w:before="84"/>
              <w:jc w:val="center"/>
              <w:rPr>
                <w:rFonts w:cs="Times New Roman"/>
              </w:rPr>
            </w:pPr>
            <w:r>
              <w:rPr>
                <w:rFonts w:cs="Times New Roman"/>
              </w:rPr>
              <w:t>During Operation</w:t>
            </w:r>
          </w:p>
        </w:tc>
        <w:tc>
          <w:tcPr>
            <w:tcW w:w="966" w:type="dxa"/>
            <w:tcBorders>
              <w:top w:val="single" w:color="auto" w:sz="4" w:space="0"/>
              <w:bottom w:val="single" w:color="auto" w:sz="4" w:space="0"/>
            </w:tcBorders>
            <w:vAlign w:val="center"/>
          </w:tcPr>
          <w:p w14:paraId="76B0290D">
            <w:pPr>
              <w:pStyle w:val="26"/>
              <w:spacing w:before="84"/>
              <w:jc w:val="center"/>
              <w:rPr>
                <w:rFonts w:cs="Times New Roman"/>
              </w:rPr>
            </w:pPr>
            <w:r>
              <w:rPr>
                <w:rFonts w:cs="Times New Roman"/>
              </w:rPr>
              <w:drawing>
                <wp:inline distT="0" distB="0" distL="114300" distR="114300">
                  <wp:extent cx="256540" cy="227965"/>
                  <wp:effectExtent l="0" t="0" r="10160" b="635"/>
                  <wp:docPr id="1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3"/>
                          <pic:cNvPicPr>
                            <a:picLocks noChangeAspect="1"/>
                          </pic:cNvPicPr>
                        </pic:nvPicPr>
                        <pic:blipFill>
                          <a:blip r:embed="rId25"/>
                          <a:stretch>
                            <a:fillRect/>
                          </a:stretch>
                        </pic:blipFill>
                        <pic:spPr>
                          <a:xfrm>
                            <a:off x="0" y="0"/>
                            <a:ext cx="256540" cy="227965"/>
                          </a:xfrm>
                          <a:prstGeom prst="rect">
                            <a:avLst/>
                          </a:prstGeom>
                          <a:noFill/>
                          <a:ln>
                            <a:noFill/>
                          </a:ln>
                        </pic:spPr>
                      </pic:pic>
                    </a:graphicData>
                  </a:graphic>
                </wp:inline>
              </w:drawing>
            </w:r>
          </w:p>
          <w:p w14:paraId="1410A019">
            <w:pPr>
              <w:pStyle w:val="26"/>
              <w:spacing w:before="84"/>
              <w:jc w:val="center"/>
              <w:rPr>
                <w:rFonts w:cs="Times New Roman"/>
              </w:rPr>
            </w:pPr>
            <w:r>
              <w:rPr>
                <w:rFonts w:cs="Times New Roman"/>
              </w:rPr>
              <w:t>Hazard</w:t>
            </w:r>
          </w:p>
        </w:tc>
        <w:tc>
          <w:tcPr>
            <w:tcW w:w="4961" w:type="dxa"/>
            <w:tcBorders>
              <w:top w:val="nil"/>
            </w:tcBorders>
            <w:vAlign w:val="center"/>
          </w:tcPr>
          <w:p w14:paraId="27C40ED0">
            <w:pPr>
              <w:pStyle w:val="26"/>
              <w:spacing w:before="84"/>
              <w:rPr>
                <w:rFonts w:cs="Times New Roman"/>
              </w:rPr>
            </w:pPr>
            <w:r>
              <w:rPr>
                <w:rFonts w:cs="Times New Roman"/>
                <w:kern w:val="0"/>
                <w:sz w:val="16"/>
              </w:rPr>
              <w:t>●</w:t>
            </w:r>
            <w:r>
              <w:rPr>
                <w:rFonts w:cs="Times New Roman"/>
              </w:rPr>
              <w:t>Non-professional technicians should not test signals during operation; otherwise, personal injury or equipment damage may occur!</w:t>
            </w:r>
          </w:p>
          <w:p w14:paraId="78935134">
            <w:pPr>
              <w:pStyle w:val="26"/>
              <w:spacing w:before="84"/>
              <w:rPr>
                <w:rFonts w:cs="Times New Roman"/>
              </w:rPr>
            </w:pPr>
            <w:r>
              <w:rPr>
                <w:rFonts w:cs="Times New Roman"/>
                <w:kern w:val="0"/>
                <w:sz w:val="16"/>
              </w:rPr>
              <w:t>●</w:t>
            </w:r>
            <w:r>
              <w:rPr>
                <w:rFonts w:cs="Times New Roman"/>
              </w:rPr>
              <w:t>Do not touch the cooling fan or discharge resistor to check the temperature, as it may cause burns!</w:t>
            </w:r>
          </w:p>
        </w:tc>
      </w:tr>
      <w:tr w14:paraId="0405B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23" w:type="dxa"/>
            <w:vMerge w:val="continue"/>
            <w:tcBorders>
              <w:bottom w:val="single" w:color="auto" w:sz="4" w:space="0"/>
            </w:tcBorders>
            <w:vAlign w:val="center"/>
          </w:tcPr>
          <w:p w14:paraId="521EB0C8">
            <w:pPr>
              <w:pStyle w:val="26"/>
              <w:spacing w:before="84"/>
              <w:jc w:val="center"/>
              <w:rPr>
                <w:rFonts w:cs="Times New Roman"/>
              </w:rPr>
            </w:pPr>
          </w:p>
        </w:tc>
        <w:tc>
          <w:tcPr>
            <w:tcW w:w="966" w:type="dxa"/>
            <w:tcBorders>
              <w:top w:val="single" w:color="auto" w:sz="4" w:space="0"/>
              <w:bottom w:val="single" w:color="auto" w:sz="4" w:space="0"/>
            </w:tcBorders>
            <w:vAlign w:val="center"/>
          </w:tcPr>
          <w:p w14:paraId="6E615538">
            <w:pPr>
              <w:pStyle w:val="26"/>
              <w:spacing w:before="84"/>
              <w:jc w:val="center"/>
              <w:rPr>
                <w:rFonts w:cs="Times New Roman"/>
              </w:rPr>
            </w:pPr>
            <w:r>
              <w:rPr>
                <w:rFonts w:cs="Times New Roman"/>
              </w:rPr>
              <w:drawing>
                <wp:inline distT="0" distB="0" distL="114300" distR="114300">
                  <wp:extent cx="228600" cy="209550"/>
                  <wp:effectExtent l="0" t="0" r="0" b="0"/>
                  <wp:docPr id="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4"/>
                          <pic:cNvPicPr>
                            <a:picLocks noChangeAspect="1"/>
                          </pic:cNvPicPr>
                        </pic:nvPicPr>
                        <pic:blipFill>
                          <a:blip r:embed="rId26"/>
                          <a:stretch>
                            <a:fillRect/>
                          </a:stretch>
                        </pic:blipFill>
                        <pic:spPr>
                          <a:xfrm>
                            <a:off x="0" y="0"/>
                            <a:ext cx="228600" cy="209550"/>
                          </a:xfrm>
                          <a:prstGeom prst="rect">
                            <a:avLst/>
                          </a:prstGeom>
                          <a:noFill/>
                          <a:ln>
                            <a:noFill/>
                          </a:ln>
                        </pic:spPr>
                      </pic:pic>
                    </a:graphicData>
                  </a:graphic>
                </wp:inline>
              </w:drawing>
            </w:r>
          </w:p>
          <w:p w14:paraId="250DB210">
            <w:pPr>
              <w:pStyle w:val="26"/>
              <w:spacing w:before="84"/>
              <w:jc w:val="center"/>
              <w:rPr>
                <w:rFonts w:cs="Times New Roman"/>
              </w:rPr>
            </w:pPr>
            <w:r>
              <w:rPr>
                <w:rFonts w:cs="Times New Roman"/>
              </w:rPr>
              <w:t>Caution</w:t>
            </w:r>
          </w:p>
        </w:tc>
        <w:tc>
          <w:tcPr>
            <w:tcW w:w="4961" w:type="dxa"/>
            <w:tcBorders>
              <w:top w:val="nil"/>
            </w:tcBorders>
            <w:vAlign w:val="center"/>
          </w:tcPr>
          <w:p w14:paraId="32EAFB3D">
            <w:pPr>
              <w:pStyle w:val="26"/>
              <w:spacing w:before="84"/>
              <w:rPr>
                <w:rFonts w:cs="Times New Roman"/>
              </w:rPr>
            </w:pPr>
            <w:r>
              <w:rPr>
                <w:rFonts w:cs="Times New Roman"/>
                <w:kern w:val="0"/>
                <w:sz w:val="16"/>
              </w:rPr>
              <w:t>●</w:t>
            </w:r>
            <w:r>
              <w:rPr>
                <w:rFonts w:cs="Times New Roman"/>
              </w:rPr>
              <w:t>While the inverter is running, avoid dropping anything into the equipment, as it can cause damage to the device!</w:t>
            </w:r>
          </w:p>
          <w:p w14:paraId="2B892689">
            <w:pPr>
              <w:pStyle w:val="26"/>
              <w:spacing w:before="84"/>
              <w:rPr>
                <w:rFonts w:cs="Times New Roman"/>
              </w:rPr>
            </w:pPr>
            <w:r>
              <w:rPr>
                <w:rFonts w:cs="Times New Roman"/>
                <w:kern w:val="0"/>
                <w:sz w:val="16"/>
              </w:rPr>
              <w:t>●</w:t>
            </w:r>
            <w:r>
              <w:rPr>
                <w:rFonts w:cs="Times New Roman"/>
              </w:rPr>
              <w:t>Do not use contactors to control the start and stop of the drive, as it can cause damage to the equipment!</w:t>
            </w:r>
          </w:p>
        </w:tc>
      </w:tr>
      <w:tr w14:paraId="6FEAF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23" w:type="dxa"/>
            <w:tcBorders>
              <w:top w:val="single" w:color="auto" w:sz="4" w:space="0"/>
              <w:bottom w:val="single" w:color="auto" w:sz="4" w:space="0"/>
            </w:tcBorders>
            <w:vAlign w:val="center"/>
          </w:tcPr>
          <w:p w14:paraId="490EF0A1">
            <w:pPr>
              <w:pStyle w:val="26"/>
              <w:spacing w:before="84"/>
              <w:jc w:val="center"/>
              <w:rPr>
                <w:rFonts w:cs="Times New Roman"/>
              </w:rPr>
            </w:pPr>
            <w:r>
              <w:rPr>
                <w:rFonts w:cs="Times New Roman"/>
              </w:rPr>
              <w:t>During maintenance</w:t>
            </w:r>
          </w:p>
        </w:tc>
        <w:tc>
          <w:tcPr>
            <w:tcW w:w="966" w:type="dxa"/>
            <w:tcBorders>
              <w:top w:val="single" w:color="auto" w:sz="4" w:space="0"/>
              <w:bottom w:val="single" w:color="auto" w:sz="4" w:space="0"/>
            </w:tcBorders>
            <w:vAlign w:val="center"/>
          </w:tcPr>
          <w:p w14:paraId="51634FA3">
            <w:pPr>
              <w:pStyle w:val="26"/>
              <w:spacing w:before="84"/>
              <w:jc w:val="center"/>
              <w:rPr>
                <w:rFonts w:cs="Times New Roman"/>
              </w:rPr>
            </w:pPr>
            <w:r>
              <w:rPr>
                <w:rFonts w:cs="Times New Roman"/>
              </w:rPr>
              <w:drawing>
                <wp:inline distT="0" distB="0" distL="114300" distR="114300">
                  <wp:extent cx="256540" cy="227965"/>
                  <wp:effectExtent l="0" t="0" r="10160" b="635"/>
                  <wp:docPr id="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5"/>
                          <pic:cNvPicPr>
                            <a:picLocks noChangeAspect="1"/>
                          </pic:cNvPicPr>
                        </pic:nvPicPr>
                        <pic:blipFill>
                          <a:blip r:embed="rId25"/>
                          <a:stretch>
                            <a:fillRect/>
                          </a:stretch>
                        </pic:blipFill>
                        <pic:spPr>
                          <a:xfrm>
                            <a:off x="0" y="0"/>
                            <a:ext cx="256540" cy="227965"/>
                          </a:xfrm>
                          <a:prstGeom prst="rect">
                            <a:avLst/>
                          </a:prstGeom>
                          <a:noFill/>
                          <a:ln>
                            <a:noFill/>
                          </a:ln>
                        </pic:spPr>
                      </pic:pic>
                    </a:graphicData>
                  </a:graphic>
                </wp:inline>
              </w:drawing>
            </w:r>
          </w:p>
          <w:p w14:paraId="76619386">
            <w:pPr>
              <w:pStyle w:val="26"/>
              <w:spacing w:before="84"/>
              <w:jc w:val="center"/>
              <w:rPr>
                <w:rFonts w:cs="Times New Roman"/>
              </w:rPr>
            </w:pPr>
            <w:r>
              <w:rPr>
                <w:rFonts w:cs="Times New Roman"/>
              </w:rPr>
              <w:t>Hazard</w:t>
            </w:r>
          </w:p>
        </w:tc>
        <w:tc>
          <w:tcPr>
            <w:tcW w:w="4961" w:type="dxa"/>
            <w:tcBorders>
              <w:top w:val="nil"/>
              <w:bottom w:val="single" w:color="auto" w:sz="4" w:space="0"/>
            </w:tcBorders>
            <w:vAlign w:val="center"/>
          </w:tcPr>
          <w:p w14:paraId="6C431E7E">
            <w:pPr>
              <w:pStyle w:val="26"/>
              <w:spacing w:before="84"/>
              <w:rPr>
                <w:rFonts w:cs="Times New Roman"/>
              </w:rPr>
            </w:pPr>
            <w:r>
              <w:rPr>
                <w:rFonts w:cs="Times New Roman"/>
                <w:kern w:val="0"/>
                <w:sz w:val="16"/>
              </w:rPr>
              <w:t>●</w:t>
            </w:r>
            <w:r>
              <w:rPr>
                <w:rFonts w:cs="Times New Roman"/>
              </w:rPr>
              <w:t>Personnel who have not received professional training should not perform repairs or maintenance on the inverter, as it can result in personal injury or equipment damage!</w:t>
            </w:r>
          </w:p>
          <w:p w14:paraId="395B727B">
            <w:pPr>
              <w:pStyle w:val="26"/>
              <w:spacing w:before="84"/>
              <w:rPr>
                <w:rFonts w:cs="Times New Roman"/>
              </w:rPr>
            </w:pPr>
            <w:r>
              <w:rPr>
                <w:rFonts w:cs="Times New Roman"/>
                <w:kern w:val="0"/>
                <w:sz w:val="16"/>
              </w:rPr>
              <w:t>●</w:t>
            </w:r>
            <w:r>
              <w:rPr>
                <w:rFonts w:cs="Times New Roman"/>
              </w:rPr>
              <w:t>Do not perform maintenance or repairs on the equipment while it is energized, as there is a risk of electric shock!</w:t>
            </w:r>
          </w:p>
          <w:p w14:paraId="1BCDAE8D">
            <w:pPr>
              <w:pStyle w:val="26"/>
              <w:spacing w:before="84"/>
              <w:rPr>
                <w:rFonts w:cs="Times New Roman"/>
              </w:rPr>
            </w:pPr>
            <w:r>
              <w:rPr>
                <w:rFonts w:cs="Times New Roman"/>
                <w:kern w:val="0"/>
                <w:sz w:val="16"/>
              </w:rPr>
              <w:t>●</w:t>
            </w:r>
            <w:r>
              <w:rPr>
                <w:rFonts w:cs="Times New Roman"/>
              </w:rPr>
              <w:t>Confirm that the power supply to the inverter has been disconnected for 10 minutes before performing maintenance or repairs on the drive; otherwise, residual charges on the capacitors can cause injury!</w:t>
            </w:r>
          </w:p>
          <w:p w14:paraId="4418510C">
            <w:pPr>
              <w:pStyle w:val="26"/>
              <w:spacing w:before="84"/>
              <w:rPr>
                <w:rFonts w:cs="Times New Roman"/>
              </w:rPr>
            </w:pPr>
            <w:r>
              <w:rPr>
                <w:rFonts w:cs="Times New Roman"/>
                <w:kern w:val="0"/>
                <w:sz w:val="16"/>
              </w:rPr>
              <w:t>●</w:t>
            </w:r>
            <w:r>
              <w:rPr>
                <w:rFonts w:cs="Times New Roman"/>
              </w:rPr>
              <w:t>All plug-in modules must be inserted or removed only when the power is off!</w:t>
            </w:r>
          </w:p>
          <w:p w14:paraId="19A8385E">
            <w:pPr>
              <w:pStyle w:val="26"/>
              <w:spacing w:before="84"/>
              <w:rPr>
                <w:rFonts w:cs="Times New Roman"/>
              </w:rPr>
            </w:pPr>
            <w:r>
              <w:rPr>
                <w:rFonts w:cs="Times New Roman"/>
                <w:kern w:val="0"/>
                <w:sz w:val="16"/>
              </w:rPr>
              <w:t>●</w:t>
            </w:r>
            <w:r>
              <w:rPr>
                <w:rFonts w:cs="Times New Roman"/>
              </w:rPr>
              <w:t>After replacing the inverter, parameter settings and checks must be performed.</w:t>
            </w:r>
          </w:p>
        </w:tc>
      </w:tr>
      <w:tr w14:paraId="69053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23" w:type="dxa"/>
            <w:tcBorders>
              <w:top w:val="single" w:color="auto" w:sz="4" w:space="0"/>
              <w:bottom w:val="single" w:color="auto" w:sz="4" w:space="0"/>
            </w:tcBorders>
            <w:vAlign w:val="center"/>
          </w:tcPr>
          <w:p w14:paraId="6C479FB9">
            <w:pPr>
              <w:pStyle w:val="26"/>
              <w:spacing w:before="84"/>
              <w:jc w:val="center"/>
              <w:rPr>
                <w:rFonts w:cs="Times New Roman"/>
              </w:rPr>
            </w:pPr>
            <w:r>
              <w:rPr>
                <w:rFonts w:cs="Times New Roman"/>
              </w:rPr>
              <w:t>When disposing</w:t>
            </w:r>
          </w:p>
        </w:tc>
        <w:tc>
          <w:tcPr>
            <w:tcW w:w="966" w:type="dxa"/>
            <w:tcBorders>
              <w:top w:val="single" w:color="auto" w:sz="4" w:space="0"/>
              <w:bottom w:val="single" w:color="auto" w:sz="4" w:space="0"/>
            </w:tcBorders>
            <w:vAlign w:val="center"/>
          </w:tcPr>
          <w:p w14:paraId="39EA8FC9">
            <w:pPr>
              <w:pStyle w:val="26"/>
              <w:spacing w:before="84"/>
              <w:jc w:val="center"/>
              <w:rPr>
                <w:rFonts w:cs="Times New Roman"/>
              </w:rPr>
            </w:pPr>
            <w:r>
              <w:rPr>
                <w:rFonts w:cs="Times New Roman"/>
              </w:rPr>
              <w:drawing>
                <wp:inline distT="0" distB="0" distL="114300" distR="114300">
                  <wp:extent cx="228600" cy="209550"/>
                  <wp:effectExtent l="0" t="0" r="0" b="0"/>
                  <wp:docPr id="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pic:cNvPicPr>
                            <a:picLocks noChangeAspect="1"/>
                          </pic:cNvPicPr>
                        </pic:nvPicPr>
                        <pic:blipFill>
                          <a:blip r:embed="rId26"/>
                          <a:stretch>
                            <a:fillRect/>
                          </a:stretch>
                        </pic:blipFill>
                        <pic:spPr>
                          <a:xfrm>
                            <a:off x="0" y="0"/>
                            <a:ext cx="228600" cy="209550"/>
                          </a:xfrm>
                          <a:prstGeom prst="rect">
                            <a:avLst/>
                          </a:prstGeom>
                          <a:noFill/>
                          <a:ln>
                            <a:noFill/>
                          </a:ln>
                        </pic:spPr>
                      </pic:pic>
                    </a:graphicData>
                  </a:graphic>
                </wp:inline>
              </w:drawing>
            </w:r>
          </w:p>
          <w:p w14:paraId="3BAA0439">
            <w:pPr>
              <w:pStyle w:val="26"/>
              <w:spacing w:before="84"/>
              <w:jc w:val="center"/>
              <w:rPr>
                <w:rFonts w:cs="Times New Roman"/>
              </w:rPr>
            </w:pPr>
            <w:r>
              <w:rPr>
                <w:rFonts w:cs="Times New Roman"/>
              </w:rPr>
              <w:t>Caution</w:t>
            </w:r>
          </w:p>
        </w:tc>
        <w:tc>
          <w:tcPr>
            <w:tcW w:w="4961" w:type="dxa"/>
            <w:tcBorders>
              <w:top w:val="single" w:color="auto" w:sz="4" w:space="0"/>
            </w:tcBorders>
            <w:vAlign w:val="center"/>
          </w:tcPr>
          <w:p w14:paraId="2BFA817E">
            <w:pPr>
              <w:pStyle w:val="26"/>
              <w:spacing w:before="84"/>
              <w:rPr>
                <w:rFonts w:cs="Times New Roman"/>
              </w:rPr>
            </w:pPr>
            <w:r>
              <w:rPr>
                <w:rFonts w:cs="Times New Roman"/>
                <w:kern w:val="0"/>
                <w:sz w:val="16"/>
              </w:rPr>
              <w:t>●</w:t>
            </w:r>
            <w:r>
              <w:rPr>
                <w:rFonts w:cs="Times New Roman"/>
              </w:rPr>
              <w:t>Dispose of equipment and products according to national regulations and standards to prevent property loss or personal injury!</w:t>
            </w:r>
          </w:p>
          <w:p w14:paraId="5E8DB3C1">
            <w:pPr>
              <w:pStyle w:val="26"/>
              <w:spacing w:before="84"/>
              <w:rPr>
                <w:rFonts w:cs="Times New Roman"/>
              </w:rPr>
            </w:pPr>
            <w:r>
              <w:rPr>
                <w:rFonts w:cs="Times New Roman"/>
                <w:kern w:val="0"/>
                <w:sz w:val="16"/>
              </w:rPr>
              <w:t>●</w:t>
            </w:r>
            <w:r>
              <w:rPr>
                <w:rFonts w:cs="Times New Roman"/>
              </w:rPr>
              <w:t>Dispose of and recycle decommissioned equipment and products according to industrial waste management standards to avoid environmental pollution.</w:t>
            </w:r>
          </w:p>
        </w:tc>
      </w:tr>
    </w:tbl>
    <w:p w14:paraId="2036E27F">
      <w:pPr>
        <w:spacing w:before="84"/>
        <w:ind w:firstLine="320"/>
        <w:rPr>
          <w:rFonts w:cs="Times New Roman"/>
        </w:rPr>
      </w:pPr>
    </w:p>
    <w:p w14:paraId="3EDFE00E">
      <w:pPr>
        <w:spacing w:before="84"/>
        <w:ind w:firstLine="320"/>
        <w:rPr>
          <w:rFonts w:cs="Times New Roman"/>
        </w:rPr>
      </w:pPr>
      <w:r>
        <w:rPr>
          <w:rFonts w:cs="Times New Roman"/>
        </w:rPr>
        <w:br w:type="page"/>
      </w:r>
    </w:p>
    <w:p w14:paraId="712905D8">
      <w:pPr>
        <w:pStyle w:val="2"/>
        <w:spacing w:before="240"/>
        <w:rPr>
          <w:rFonts w:cs="Times New Roman"/>
        </w:rPr>
        <w:sectPr>
          <w:headerReference r:id="rId11" w:type="default"/>
          <w:headerReference r:id="rId12" w:type="even"/>
          <w:pgSz w:w="8050" w:h="11905"/>
          <w:pgMar w:top="850" w:right="680" w:bottom="454" w:left="680" w:header="454" w:footer="454" w:gutter="0"/>
          <w:cols w:space="0" w:num="1"/>
          <w:docGrid w:linePitch="312" w:charSpace="0"/>
        </w:sectPr>
      </w:pPr>
      <w:bookmarkStart w:id="9" w:name="_Toc8509"/>
    </w:p>
    <w:sdt>
      <w:sdtPr>
        <w:rPr>
          <w:rFonts w:cs="Times New Roman"/>
          <w:sz w:val="21"/>
        </w:rPr>
        <w:id w:val="147479040"/>
        <w15:color w:val="DBDBDB"/>
        <w:docPartObj>
          <w:docPartGallery w:val="Table of Contents"/>
          <w:docPartUnique/>
        </w:docPartObj>
      </w:sdtPr>
      <w:sdtEndPr>
        <w:rPr>
          <w:rFonts w:cs="Times New Roman"/>
          <w:sz w:val="21"/>
        </w:rPr>
      </w:sdtEndPr>
      <w:sdtContent>
        <w:p w14:paraId="7B2F8605">
          <w:pPr>
            <w:spacing w:before="0" w:beforeLines="0"/>
            <w:ind w:firstLine="0" w:firstLineChars="0"/>
            <w:jc w:val="center"/>
            <w:rPr>
              <w:rFonts w:cs="Times New Roman"/>
            </w:rPr>
          </w:pPr>
          <w:r>
            <w:rPr>
              <w:rFonts w:cs="Times New Roman"/>
              <w:b/>
              <w:bCs/>
              <w:sz w:val="24"/>
              <w:szCs w:val="24"/>
            </w:rPr>
            <w:t>Table of Contents</w:t>
          </w:r>
        </w:p>
        <w:p w14:paraId="2A7BC65B">
          <w:pPr>
            <w:pStyle w:val="16"/>
            <w:tabs>
              <w:tab w:val="right" w:leader="dot" w:pos="6690"/>
            </w:tabs>
            <w:spacing w:before="84"/>
          </w:pPr>
          <w:r>
            <w:rPr>
              <w:lang w:eastAsia="zh-CN"/>
            </w:rPr>
            <w:fldChar w:fldCharType="begin"/>
          </w:r>
          <w:r>
            <w:rPr>
              <w:lang w:eastAsia="zh-CN"/>
            </w:rPr>
            <w:instrText xml:space="preserve">TOC \o "1-3" \h \u </w:instrText>
          </w:r>
          <w:r>
            <w:rPr>
              <w:lang w:eastAsia="zh-CN"/>
            </w:rPr>
            <w:fldChar w:fldCharType="separate"/>
          </w:r>
          <w:r>
            <w:fldChar w:fldCharType="begin"/>
          </w:r>
          <w:r>
            <w:instrText xml:space="preserve"> HYPERLINK \l "_Toc14104" </w:instrText>
          </w:r>
          <w:r>
            <w:fldChar w:fldCharType="separate"/>
          </w:r>
          <w:r>
            <w:rPr>
              <w:lang w:eastAsia="zh-CN"/>
            </w:rPr>
            <w:t>Introduction</w:t>
          </w:r>
          <w:r>
            <w:tab/>
          </w:r>
          <w:r>
            <w:fldChar w:fldCharType="begin"/>
          </w:r>
          <w:r>
            <w:instrText xml:space="preserve"> PAGEREF _Toc14104 \h </w:instrText>
          </w:r>
          <w:r>
            <w:fldChar w:fldCharType="separate"/>
          </w:r>
          <w:r>
            <w:t>1</w:t>
          </w:r>
          <w:r>
            <w:fldChar w:fldCharType="end"/>
          </w:r>
          <w:r>
            <w:fldChar w:fldCharType="end"/>
          </w:r>
        </w:p>
        <w:p w14:paraId="1A7AFE41">
          <w:pPr>
            <w:pStyle w:val="16"/>
            <w:tabs>
              <w:tab w:val="right" w:leader="dot" w:pos="6690"/>
            </w:tabs>
            <w:spacing w:before="84"/>
          </w:pPr>
          <w:r>
            <w:fldChar w:fldCharType="begin"/>
          </w:r>
          <w:r>
            <w:instrText xml:space="preserve"> HYPERLINK \l "_Toc5742" </w:instrText>
          </w:r>
          <w:r>
            <w:fldChar w:fldCharType="separate"/>
          </w:r>
          <w:r>
            <w:rPr>
              <w:lang w:eastAsia="zh-CN"/>
            </w:rPr>
            <w:t>Safety Precautions</w:t>
          </w:r>
          <w:r>
            <w:tab/>
          </w:r>
          <w:r>
            <w:fldChar w:fldCharType="begin"/>
          </w:r>
          <w:r>
            <w:instrText xml:space="preserve"> PAGEREF _Toc5742 \h </w:instrText>
          </w:r>
          <w:r>
            <w:fldChar w:fldCharType="separate"/>
          </w:r>
          <w:r>
            <w:t>3</w:t>
          </w:r>
          <w:r>
            <w:fldChar w:fldCharType="end"/>
          </w:r>
          <w:r>
            <w:fldChar w:fldCharType="end"/>
          </w:r>
        </w:p>
        <w:p w14:paraId="73B2B112">
          <w:pPr>
            <w:pStyle w:val="16"/>
            <w:tabs>
              <w:tab w:val="right" w:leader="dot" w:pos="6690"/>
            </w:tabs>
            <w:spacing w:before="84"/>
          </w:pPr>
          <w:r>
            <w:fldChar w:fldCharType="begin"/>
          </w:r>
          <w:r>
            <w:instrText xml:space="preserve"> HYPERLINK \l "_Toc5837" </w:instrText>
          </w:r>
          <w:r>
            <w:fldChar w:fldCharType="separate"/>
          </w:r>
          <w:r>
            <w:t xml:space="preserve">1 </w:t>
          </w:r>
          <w:r>
            <w:rPr>
              <w:lang w:eastAsia="zh-CN"/>
            </w:rPr>
            <w:t>Product Information</w:t>
          </w:r>
          <w:r>
            <w:tab/>
          </w:r>
          <w:r>
            <w:fldChar w:fldCharType="begin"/>
          </w:r>
          <w:r>
            <w:instrText xml:space="preserve"> PAGEREF _Toc5837 \h </w:instrText>
          </w:r>
          <w:r>
            <w:fldChar w:fldCharType="separate"/>
          </w:r>
          <w:r>
            <w:t>9</w:t>
          </w:r>
          <w:r>
            <w:fldChar w:fldCharType="end"/>
          </w:r>
          <w:r>
            <w:fldChar w:fldCharType="end"/>
          </w:r>
        </w:p>
        <w:p w14:paraId="5EB943C9">
          <w:pPr>
            <w:pStyle w:val="17"/>
            <w:tabs>
              <w:tab w:val="right" w:leader="dot" w:pos="6690"/>
            </w:tabs>
            <w:spacing w:before="84"/>
            <w:ind w:left="0" w:leftChars="0"/>
          </w:pPr>
          <w:r>
            <w:fldChar w:fldCharType="begin"/>
          </w:r>
          <w:r>
            <w:instrText xml:space="preserve"> HYPERLINK \l "_Toc9595" </w:instrText>
          </w:r>
          <w:r>
            <w:fldChar w:fldCharType="separate"/>
          </w:r>
          <w:r>
            <w:rPr>
              <w:lang w:eastAsia="zh-CN"/>
            </w:rPr>
            <w:t>1.1 Product Positioning and Features</w:t>
          </w:r>
          <w:r>
            <w:tab/>
          </w:r>
          <w:r>
            <w:fldChar w:fldCharType="begin"/>
          </w:r>
          <w:r>
            <w:instrText xml:space="preserve"> PAGEREF _Toc9595 \h </w:instrText>
          </w:r>
          <w:r>
            <w:fldChar w:fldCharType="separate"/>
          </w:r>
          <w:r>
            <w:t>9</w:t>
          </w:r>
          <w:r>
            <w:fldChar w:fldCharType="end"/>
          </w:r>
          <w:r>
            <w:fldChar w:fldCharType="end"/>
          </w:r>
        </w:p>
        <w:p w14:paraId="799DC291">
          <w:pPr>
            <w:pStyle w:val="17"/>
            <w:tabs>
              <w:tab w:val="right" w:leader="dot" w:pos="6690"/>
            </w:tabs>
            <w:spacing w:before="84"/>
            <w:ind w:left="0" w:leftChars="0"/>
          </w:pPr>
          <w:r>
            <w:fldChar w:fldCharType="begin"/>
          </w:r>
          <w:r>
            <w:instrText xml:space="preserve"> HYPERLINK \l "_Toc17502" </w:instrText>
          </w:r>
          <w:r>
            <w:fldChar w:fldCharType="separate"/>
          </w:r>
          <w:r>
            <w:rPr>
              <w:lang w:eastAsia="zh-CN"/>
            </w:rPr>
            <w:t>1.2 Naming Rules and Nameplate Markings</w:t>
          </w:r>
          <w:r>
            <w:tab/>
          </w:r>
          <w:r>
            <w:fldChar w:fldCharType="begin"/>
          </w:r>
          <w:r>
            <w:instrText xml:space="preserve"> PAGEREF _Toc17502 \h </w:instrText>
          </w:r>
          <w:r>
            <w:fldChar w:fldCharType="separate"/>
          </w:r>
          <w:r>
            <w:t>10</w:t>
          </w:r>
          <w:r>
            <w:fldChar w:fldCharType="end"/>
          </w:r>
          <w:r>
            <w:fldChar w:fldCharType="end"/>
          </w:r>
        </w:p>
        <w:p w14:paraId="24038138">
          <w:pPr>
            <w:pStyle w:val="17"/>
            <w:tabs>
              <w:tab w:val="right" w:leader="dot" w:pos="6690"/>
            </w:tabs>
            <w:spacing w:before="84"/>
            <w:ind w:left="0" w:leftChars="0"/>
          </w:pPr>
          <w:r>
            <w:fldChar w:fldCharType="begin"/>
          </w:r>
          <w:r>
            <w:instrText xml:space="preserve"> HYPERLINK \l "_Toc25439" </w:instrText>
          </w:r>
          <w:r>
            <w:fldChar w:fldCharType="separate"/>
          </w:r>
          <w:r>
            <w:rPr>
              <w:lang w:eastAsia="zh-CN"/>
            </w:rPr>
            <w:t>1.3 Product Models</w:t>
          </w:r>
          <w:r>
            <w:tab/>
          </w:r>
          <w:r>
            <w:fldChar w:fldCharType="begin"/>
          </w:r>
          <w:r>
            <w:instrText xml:space="preserve"> PAGEREF _Toc25439 \h </w:instrText>
          </w:r>
          <w:r>
            <w:fldChar w:fldCharType="separate"/>
          </w:r>
          <w:r>
            <w:t>11</w:t>
          </w:r>
          <w:r>
            <w:fldChar w:fldCharType="end"/>
          </w:r>
          <w:r>
            <w:fldChar w:fldCharType="end"/>
          </w:r>
        </w:p>
        <w:p w14:paraId="56CFAADA">
          <w:pPr>
            <w:pStyle w:val="17"/>
            <w:tabs>
              <w:tab w:val="right" w:leader="dot" w:pos="6690"/>
            </w:tabs>
            <w:spacing w:before="84"/>
            <w:ind w:left="0" w:leftChars="0"/>
          </w:pPr>
          <w:r>
            <w:fldChar w:fldCharType="begin"/>
          </w:r>
          <w:r>
            <w:instrText xml:space="preserve"> HYPERLINK \l "_Toc15883" </w:instrText>
          </w:r>
          <w:r>
            <w:fldChar w:fldCharType="separate"/>
          </w:r>
          <w:r>
            <w:t xml:space="preserve">1.4 </w:t>
          </w:r>
          <w:r>
            <w:rPr>
              <w:lang w:eastAsia="zh-CN"/>
            </w:rPr>
            <w:t>Technical Data</w:t>
          </w:r>
          <w:r>
            <w:tab/>
          </w:r>
          <w:r>
            <w:fldChar w:fldCharType="begin"/>
          </w:r>
          <w:r>
            <w:instrText xml:space="preserve"> PAGEREF _Toc15883 \h </w:instrText>
          </w:r>
          <w:r>
            <w:fldChar w:fldCharType="separate"/>
          </w:r>
          <w:r>
            <w:t>11</w:t>
          </w:r>
          <w:r>
            <w:fldChar w:fldCharType="end"/>
          </w:r>
          <w:r>
            <w:fldChar w:fldCharType="end"/>
          </w:r>
        </w:p>
        <w:p w14:paraId="582C7933">
          <w:pPr>
            <w:pStyle w:val="13"/>
            <w:tabs>
              <w:tab w:val="right" w:leader="dot" w:pos="6690"/>
            </w:tabs>
            <w:spacing w:before="84"/>
            <w:ind w:left="0" w:leftChars="0"/>
          </w:pPr>
          <w:r>
            <w:fldChar w:fldCharType="begin"/>
          </w:r>
          <w:r>
            <w:instrText xml:space="preserve"> HYPERLINK \l "_Toc18155" </w:instrText>
          </w:r>
          <w:r>
            <w:fldChar w:fldCharType="separate"/>
          </w:r>
          <w:r>
            <w:rPr>
              <w:lang w:eastAsia="zh-CN"/>
            </w:rPr>
            <w:t>1.4.1 Electrical Parameters</w:t>
          </w:r>
          <w:r>
            <w:tab/>
          </w:r>
          <w:r>
            <w:fldChar w:fldCharType="begin"/>
          </w:r>
          <w:r>
            <w:instrText xml:space="preserve"> PAGEREF _Toc18155 \h </w:instrText>
          </w:r>
          <w:r>
            <w:fldChar w:fldCharType="separate"/>
          </w:r>
          <w:r>
            <w:t>11</w:t>
          </w:r>
          <w:r>
            <w:fldChar w:fldCharType="end"/>
          </w:r>
          <w:r>
            <w:fldChar w:fldCharType="end"/>
          </w:r>
        </w:p>
        <w:p w14:paraId="00D647F9">
          <w:pPr>
            <w:pStyle w:val="13"/>
            <w:tabs>
              <w:tab w:val="right" w:leader="dot" w:pos="6690"/>
            </w:tabs>
            <w:spacing w:before="84"/>
            <w:ind w:left="0" w:leftChars="0"/>
          </w:pPr>
          <w:r>
            <w:fldChar w:fldCharType="begin"/>
          </w:r>
          <w:r>
            <w:instrText xml:space="preserve"> HYPERLINK \l "_Toc25044" </w:instrText>
          </w:r>
          <w:r>
            <w:fldChar w:fldCharType="separate"/>
          </w:r>
          <w:r>
            <w:rPr>
              <w:lang w:eastAsia="zh-CN"/>
            </w:rPr>
            <w:t>1.4.2 Technical Specifications</w:t>
          </w:r>
          <w:r>
            <w:tab/>
          </w:r>
          <w:r>
            <w:fldChar w:fldCharType="begin"/>
          </w:r>
          <w:r>
            <w:instrText xml:space="preserve"> PAGEREF _Toc25044 \h </w:instrText>
          </w:r>
          <w:r>
            <w:fldChar w:fldCharType="separate"/>
          </w:r>
          <w:r>
            <w:t>14</w:t>
          </w:r>
          <w:r>
            <w:fldChar w:fldCharType="end"/>
          </w:r>
          <w:r>
            <w:fldChar w:fldCharType="end"/>
          </w:r>
        </w:p>
        <w:p w14:paraId="5920D0A5">
          <w:pPr>
            <w:pStyle w:val="17"/>
            <w:tabs>
              <w:tab w:val="right" w:leader="dot" w:pos="6690"/>
            </w:tabs>
            <w:spacing w:before="84"/>
            <w:ind w:left="0" w:leftChars="0"/>
          </w:pPr>
          <w:r>
            <w:fldChar w:fldCharType="begin"/>
          </w:r>
          <w:r>
            <w:instrText xml:space="preserve"> HYPERLINK \l "_Toc12271" </w:instrText>
          </w:r>
          <w:r>
            <w:fldChar w:fldCharType="separate"/>
          </w:r>
          <w:r>
            <w:t xml:space="preserve">1.5 </w:t>
          </w:r>
          <w:r>
            <w:rPr>
              <w:lang w:eastAsia="zh-CN"/>
            </w:rPr>
            <w:t>Component Introduction</w:t>
          </w:r>
          <w:r>
            <w:tab/>
          </w:r>
          <w:r>
            <w:fldChar w:fldCharType="begin"/>
          </w:r>
          <w:r>
            <w:instrText xml:space="preserve"> PAGEREF _Toc12271 \h </w:instrText>
          </w:r>
          <w:r>
            <w:fldChar w:fldCharType="separate"/>
          </w:r>
          <w:r>
            <w:t>16</w:t>
          </w:r>
          <w:r>
            <w:fldChar w:fldCharType="end"/>
          </w:r>
          <w:r>
            <w:fldChar w:fldCharType="end"/>
          </w:r>
        </w:p>
        <w:p w14:paraId="47E64A25">
          <w:pPr>
            <w:pStyle w:val="13"/>
            <w:tabs>
              <w:tab w:val="right" w:leader="dot" w:pos="6690"/>
            </w:tabs>
            <w:spacing w:before="84"/>
            <w:ind w:left="0" w:leftChars="0"/>
          </w:pPr>
          <w:r>
            <w:fldChar w:fldCharType="begin"/>
          </w:r>
          <w:r>
            <w:instrText xml:space="preserve"> HYPERLINK \l "_Toc27343" </w:instrText>
          </w:r>
          <w:r>
            <w:fldChar w:fldCharType="separate"/>
          </w:r>
          <w:r>
            <w:rPr>
              <w:lang w:eastAsia="zh-CN"/>
            </w:rPr>
            <w:t>1.5.1 Overview</w:t>
          </w:r>
          <w:r>
            <w:tab/>
          </w:r>
          <w:r>
            <w:fldChar w:fldCharType="begin"/>
          </w:r>
          <w:r>
            <w:instrText xml:space="preserve"> PAGEREF _Toc27343 \h </w:instrText>
          </w:r>
          <w:r>
            <w:fldChar w:fldCharType="separate"/>
          </w:r>
          <w:r>
            <w:t>16</w:t>
          </w:r>
          <w:r>
            <w:fldChar w:fldCharType="end"/>
          </w:r>
          <w:r>
            <w:fldChar w:fldCharType="end"/>
          </w:r>
        </w:p>
        <w:p w14:paraId="6D782880">
          <w:pPr>
            <w:pStyle w:val="13"/>
            <w:tabs>
              <w:tab w:val="right" w:leader="dot" w:pos="6690"/>
            </w:tabs>
            <w:spacing w:before="84"/>
            <w:ind w:left="0" w:leftChars="0"/>
          </w:pPr>
          <w:r>
            <w:fldChar w:fldCharType="begin"/>
          </w:r>
          <w:r>
            <w:instrText xml:space="preserve"> HYPERLINK \l "_Toc1417" </w:instrText>
          </w:r>
          <w:r>
            <w:fldChar w:fldCharType="separate"/>
          </w:r>
          <w:r>
            <w:t xml:space="preserve">1.5.2 </w:t>
          </w:r>
          <w:r>
            <w:rPr>
              <w:lang w:eastAsia="zh-CN"/>
            </w:rPr>
            <w:t>C2~C4 Product Components</w:t>
          </w:r>
          <w:r>
            <w:tab/>
          </w:r>
          <w:r>
            <w:fldChar w:fldCharType="begin"/>
          </w:r>
          <w:r>
            <w:instrText xml:space="preserve"> PAGEREF _Toc1417 \h </w:instrText>
          </w:r>
          <w:r>
            <w:fldChar w:fldCharType="separate"/>
          </w:r>
          <w:r>
            <w:t>17</w:t>
          </w:r>
          <w:r>
            <w:fldChar w:fldCharType="end"/>
          </w:r>
          <w:r>
            <w:fldChar w:fldCharType="end"/>
          </w:r>
        </w:p>
        <w:p w14:paraId="52160E5A">
          <w:pPr>
            <w:pStyle w:val="13"/>
            <w:tabs>
              <w:tab w:val="right" w:leader="dot" w:pos="6690"/>
            </w:tabs>
            <w:spacing w:before="84"/>
            <w:ind w:left="0" w:leftChars="0"/>
          </w:pPr>
          <w:r>
            <w:fldChar w:fldCharType="begin"/>
          </w:r>
          <w:r>
            <w:instrText xml:space="preserve"> HYPERLINK \l "_Toc25213" </w:instrText>
          </w:r>
          <w:r>
            <w:fldChar w:fldCharType="separate"/>
          </w:r>
          <w:r>
            <w:t xml:space="preserve">1.5.3 </w:t>
          </w:r>
          <w:r>
            <w:rPr>
              <w:lang w:eastAsia="zh-CN"/>
            </w:rPr>
            <w:t>C5~C8 Product Components</w:t>
          </w:r>
          <w:r>
            <w:tab/>
          </w:r>
          <w:r>
            <w:fldChar w:fldCharType="begin"/>
          </w:r>
          <w:r>
            <w:instrText xml:space="preserve"> PAGEREF _Toc25213 \h </w:instrText>
          </w:r>
          <w:r>
            <w:fldChar w:fldCharType="separate"/>
          </w:r>
          <w:r>
            <w:t>18</w:t>
          </w:r>
          <w:r>
            <w:fldChar w:fldCharType="end"/>
          </w:r>
          <w:r>
            <w:fldChar w:fldCharType="end"/>
          </w:r>
        </w:p>
        <w:p w14:paraId="083A1686">
          <w:pPr>
            <w:pStyle w:val="13"/>
            <w:tabs>
              <w:tab w:val="right" w:leader="dot" w:pos="6690"/>
            </w:tabs>
            <w:spacing w:before="84"/>
            <w:ind w:left="0" w:leftChars="0"/>
          </w:pPr>
          <w:r>
            <w:fldChar w:fldCharType="begin"/>
          </w:r>
          <w:r>
            <w:instrText xml:space="preserve"> HYPERLINK \l "_Toc22186" </w:instrText>
          </w:r>
          <w:r>
            <w:fldChar w:fldCharType="separate"/>
          </w:r>
          <w:r>
            <w:rPr>
              <w:lang w:eastAsia="zh-CN"/>
            </w:rPr>
            <w:t>1.5.4 C9~C11 Product Components</w:t>
          </w:r>
          <w:r>
            <w:tab/>
          </w:r>
          <w:r>
            <w:fldChar w:fldCharType="begin"/>
          </w:r>
          <w:r>
            <w:instrText xml:space="preserve"> PAGEREF _Toc22186 \h </w:instrText>
          </w:r>
          <w:r>
            <w:fldChar w:fldCharType="separate"/>
          </w:r>
          <w:r>
            <w:t>19</w:t>
          </w:r>
          <w:r>
            <w:fldChar w:fldCharType="end"/>
          </w:r>
          <w:r>
            <w:fldChar w:fldCharType="end"/>
          </w:r>
        </w:p>
        <w:p w14:paraId="235DDA0A">
          <w:pPr>
            <w:pStyle w:val="16"/>
            <w:tabs>
              <w:tab w:val="right" w:leader="dot" w:pos="6690"/>
            </w:tabs>
            <w:spacing w:before="84"/>
          </w:pPr>
          <w:r>
            <w:fldChar w:fldCharType="begin"/>
          </w:r>
          <w:r>
            <w:instrText xml:space="preserve"> HYPERLINK \l "_Toc12243" </w:instrText>
          </w:r>
          <w:r>
            <w:fldChar w:fldCharType="separate"/>
          </w:r>
          <w:r>
            <w:t xml:space="preserve">2 </w:t>
          </w:r>
          <w:r>
            <w:rPr>
              <w:lang w:eastAsia="zh-CN"/>
            </w:rPr>
            <w:t>Electrical Design</w:t>
          </w:r>
          <w:r>
            <w:tab/>
          </w:r>
          <w:r>
            <w:fldChar w:fldCharType="begin"/>
          </w:r>
          <w:r>
            <w:instrText xml:space="preserve"> PAGEREF _Toc12243 \h </w:instrText>
          </w:r>
          <w:r>
            <w:fldChar w:fldCharType="separate"/>
          </w:r>
          <w:r>
            <w:t>20</w:t>
          </w:r>
          <w:r>
            <w:fldChar w:fldCharType="end"/>
          </w:r>
          <w:r>
            <w:fldChar w:fldCharType="end"/>
          </w:r>
        </w:p>
        <w:p w14:paraId="71C1ADA1">
          <w:pPr>
            <w:pStyle w:val="17"/>
            <w:tabs>
              <w:tab w:val="right" w:leader="dot" w:pos="6690"/>
            </w:tabs>
            <w:spacing w:before="84"/>
            <w:ind w:left="0" w:leftChars="0"/>
          </w:pPr>
          <w:r>
            <w:fldChar w:fldCharType="begin"/>
          </w:r>
          <w:r>
            <w:instrText xml:space="preserve"> HYPERLINK \l "_Toc17901" </w:instrText>
          </w:r>
          <w:r>
            <w:fldChar w:fldCharType="separate"/>
          </w:r>
          <w:r>
            <w:rPr>
              <w:lang w:eastAsia="zh-CN"/>
            </w:rPr>
            <w:t>2.1 System Application Wiring</w:t>
          </w:r>
          <w:r>
            <w:tab/>
          </w:r>
          <w:r>
            <w:fldChar w:fldCharType="begin"/>
          </w:r>
          <w:r>
            <w:instrText xml:space="preserve"> PAGEREF _Toc17901 \h </w:instrText>
          </w:r>
          <w:r>
            <w:fldChar w:fldCharType="separate"/>
          </w:r>
          <w:r>
            <w:t>20</w:t>
          </w:r>
          <w:r>
            <w:fldChar w:fldCharType="end"/>
          </w:r>
          <w:r>
            <w:fldChar w:fldCharType="end"/>
          </w:r>
        </w:p>
        <w:p w14:paraId="023091F1">
          <w:pPr>
            <w:pStyle w:val="13"/>
            <w:tabs>
              <w:tab w:val="right" w:leader="dot" w:pos="6690"/>
            </w:tabs>
            <w:spacing w:before="84"/>
            <w:ind w:left="0" w:leftChars="0"/>
          </w:pPr>
          <w:r>
            <w:fldChar w:fldCharType="begin"/>
          </w:r>
          <w:r>
            <w:instrText xml:space="preserve"> HYPERLINK \l "_Toc22445" </w:instrText>
          </w:r>
          <w:r>
            <w:fldChar w:fldCharType="separate"/>
          </w:r>
          <w:r>
            <w:t xml:space="preserve">2.1.1 </w:t>
          </w:r>
          <w:r>
            <w:rPr>
              <w:lang w:eastAsia="zh-CN"/>
            </w:rPr>
            <w:t>System Connection Diagram</w:t>
          </w:r>
          <w:r>
            <w:tab/>
          </w:r>
          <w:r>
            <w:fldChar w:fldCharType="begin"/>
          </w:r>
          <w:r>
            <w:instrText xml:space="preserve"> PAGEREF _Toc22445 \h </w:instrText>
          </w:r>
          <w:r>
            <w:fldChar w:fldCharType="separate"/>
          </w:r>
          <w:r>
            <w:t>20</w:t>
          </w:r>
          <w:r>
            <w:fldChar w:fldCharType="end"/>
          </w:r>
          <w:r>
            <w:fldChar w:fldCharType="end"/>
          </w:r>
        </w:p>
        <w:p w14:paraId="0F82D902">
          <w:pPr>
            <w:pStyle w:val="13"/>
            <w:tabs>
              <w:tab w:val="right" w:leader="dot" w:pos="6690"/>
            </w:tabs>
            <w:spacing w:before="84"/>
            <w:ind w:left="0" w:leftChars="0"/>
          </w:pPr>
          <w:r>
            <w:fldChar w:fldCharType="begin"/>
          </w:r>
          <w:r>
            <w:instrText xml:space="preserve"> HYPERLINK \l "_Toc26104" </w:instrText>
          </w:r>
          <w:r>
            <w:fldChar w:fldCharType="separate"/>
          </w:r>
          <w:r>
            <w:rPr>
              <w:lang w:eastAsia="zh-CN"/>
            </w:rPr>
            <w:t>2.1.2 Electrical Wiring Diagram</w:t>
          </w:r>
          <w:r>
            <w:tab/>
          </w:r>
          <w:r>
            <w:fldChar w:fldCharType="begin"/>
          </w:r>
          <w:r>
            <w:instrText xml:space="preserve"> PAGEREF _Toc26104 \h </w:instrText>
          </w:r>
          <w:r>
            <w:fldChar w:fldCharType="separate"/>
          </w:r>
          <w:r>
            <w:t>22</w:t>
          </w:r>
          <w:r>
            <w:fldChar w:fldCharType="end"/>
          </w:r>
          <w:r>
            <w:fldChar w:fldCharType="end"/>
          </w:r>
        </w:p>
        <w:p w14:paraId="1DF8474D">
          <w:pPr>
            <w:pStyle w:val="17"/>
            <w:tabs>
              <w:tab w:val="right" w:leader="dot" w:pos="6690"/>
            </w:tabs>
            <w:spacing w:before="84"/>
            <w:ind w:left="0" w:leftChars="0"/>
          </w:pPr>
          <w:r>
            <w:fldChar w:fldCharType="begin"/>
          </w:r>
          <w:r>
            <w:instrText xml:space="preserve"> HYPERLINK \l "_Toc29028" </w:instrText>
          </w:r>
          <w:r>
            <w:fldChar w:fldCharType="separate"/>
          </w:r>
          <w:r>
            <w:t xml:space="preserve">2.2 </w:t>
          </w:r>
          <w:r>
            <w:rPr>
              <w:lang w:eastAsia="zh-CN"/>
            </w:rPr>
            <w:t>Basic Electrical Safety Precautions</w:t>
          </w:r>
          <w:r>
            <w:tab/>
          </w:r>
          <w:r>
            <w:fldChar w:fldCharType="begin"/>
          </w:r>
          <w:r>
            <w:instrText xml:space="preserve"> PAGEREF _Toc29028 \h </w:instrText>
          </w:r>
          <w:r>
            <w:fldChar w:fldCharType="separate"/>
          </w:r>
          <w:r>
            <w:t>24</w:t>
          </w:r>
          <w:r>
            <w:fldChar w:fldCharType="end"/>
          </w:r>
          <w:r>
            <w:fldChar w:fldCharType="end"/>
          </w:r>
        </w:p>
        <w:p w14:paraId="63CB2B88">
          <w:pPr>
            <w:pStyle w:val="13"/>
            <w:tabs>
              <w:tab w:val="right" w:leader="dot" w:pos="6690"/>
            </w:tabs>
            <w:spacing w:before="84"/>
            <w:ind w:left="0" w:leftChars="0"/>
          </w:pPr>
          <w:r>
            <w:fldChar w:fldCharType="begin"/>
          </w:r>
          <w:r>
            <w:instrText xml:space="preserve"> HYPERLINK \l "_Toc26984" </w:instrText>
          </w:r>
          <w:r>
            <w:fldChar w:fldCharType="separate"/>
          </w:r>
          <w:r>
            <w:t xml:space="preserve">2.2.1 </w:t>
          </w:r>
          <w:r>
            <w:rPr>
              <w:lang w:eastAsia="zh-CN"/>
            </w:rPr>
            <w:t>Selecting Power Isolation Equipment</w:t>
          </w:r>
          <w:r>
            <w:tab/>
          </w:r>
          <w:r>
            <w:fldChar w:fldCharType="begin"/>
          </w:r>
          <w:r>
            <w:instrText xml:space="preserve"> PAGEREF _Toc26984 \h </w:instrText>
          </w:r>
          <w:r>
            <w:fldChar w:fldCharType="separate"/>
          </w:r>
          <w:r>
            <w:t>24</w:t>
          </w:r>
          <w:r>
            <w:fldChar w:fldCharType="end"/>
          </w:r>
          <w:r>
            <w:fldChar w:fldCharType="end"/>
          </w:r>
        </w:p>
        <w:p w14:paraId="2ECE7665">
          <w:pPr>
            <w:pStyle w:val="13"/>
            <w:tabs>
              <w:tab w:val="right" w:leader="dot" w:pos="6690"/>
            </w:tabs>
            <w:spacing w:before="84"/>
            <w:ind w:left="0" w:leftChars="0"/>
          </w:pPr>
          <w:r>
            <w:fldChar w:fldCharType="begin"/>
          </w:r>
          <w:r>
            <w:instrText xml:space="preserve"> HYPERLINK \l "_Toc15094" </w:instrText>
          </w:r>
          <w:r>
            <w:fldChar w:fldCharType="separate"/>
          </w:r>
          <w:r>
            <w:t xml:space="preserve">2.2.2 </w:t>
          </w:r>
          <w:r>
            <w:rPr>
              <w:lang w:eastAsia="zh-CN"/>
            </w:rPr>
            <w:t>Selecting Main Contactor</w:t>
          </w:r>
          <w:r>
            <w:tab/>
          </w:r>
          <w:r>
            <w:fldChar w:fldCharType="begin"/>
          </w:r>
          <w:r>
            <w:instrText xml:space="preserve"> PAGEREF _Toc15094 \h </w:instrText>
          </w:r>
          <w:r>
            <w:fldChar w:fldCharType="separate"/>
          </w:r>
          <w:r>
            <w:t>24</w:t>
          </w:r>
          <w:r>
            <w:fldChar w:fldCharType="end"/>
          </w:r>
          <w:r>
            <w:fldChar w:fldCharType="end"/>
          </w:r>
        </w:p>
        <w:p w14:paraId="369F199E">
          <w:pPr>
            <w:pStyle w:val="13"/>
            <w:tabs>
              <w:tab w:val="right" w:leader="dot" w:pos="6690"/>
            </w:tabs>
            <w:spacing w:before="84"/>
            <w:ind w:left="0" w:leftChars="0"/>
          </w:pPr>
          <w:r>
            <w:fldChar w:fldCharType="begin"/>
          </w:r>
          <w:r>
            <w:instrText xml:space="preserve"> HYPERLINK \l "_Toc16430" </w:instrText>
          </w:r>
          <w:r>
            <w:fldChar w:fldCharType="separate"/>
          </w:r>
          <w:r>
            <w:t xml:space="preserve">2.2.3 </w:t>
          </w:r>
          <w:r>
            <w:rPr>
              <w:lang w:eastAsia="zh-CN"/>
            </w:rPr>
            <w:t>Selecting Supply Transformer</w:t>
          </w:r>
          <w:r>
            <w:tab/>
          </w:r>
          <w:r>
            <w:fldChar w:fldCharType="begin"/>
          </w:r>
          <w:r>
            <w:instrText xml:space="preserve"> PAGEREF _Toc16430 \h </w:instrText>
          </w:r>
          <w:r>
            <w:fldChar w:fldCharType="separate"/>
          </w:r>
          <w:r>
            <w:t>24</w:t>
          </w:r>
          <w:r>
            <w:fldChar w:fldCharType="end"/>
          </w:r>
          <w:r>
            <w:fldChar w:fldCharType="end"/>
          </w:r>
        </w:p>
        <w:p w14:paraId="0580DC5E">
          <w:pPr>
            <w:pStyle w:val="13"/>
            <w:tabs>
              <w:tab w:val="right" w:leader="dot" w:pos="6690"/>
            </w:tabs>
            <w:spacing w:before="84"/>
            <w:ind w:left="0" w:leftChars="0"/>
          </w:pPr>
          <w:r>
            <w:fldChar w:fldCharType="begin"/>
          </w:r>
          <w:r>
            <w:instrText xml:space="preserve"> HYPERLINK \l "_Toc3792" </w:instrText>
          </w:r>
          <w:r>
            <w:fldChar w:fldCharType="separate"/>
          </w:r>
          <w:r>
            <w:t xml:space="preserve">2.2.4 </w:t>
          </w:r>
          <w:r>
            <w:rPr>
              <w:lang w:eastAsia="zh-CN"/>
            </w:rPr>
            <w:t>Checking Motor Compatibility</w:t>
          </w:r>
          <w:r>
            <w:tab/>
          </w:r>
          <w:r>
            <w:fldChar w:fldCharType="begin"/>
          </w:r>
          <w:r>
            <w:instrText xml:space="preserve"> PAGEREF _Toc3792 \h </w:instrText>
          </w:r>
          <w:r>
            <w:fldChar w:fldCharType="separate"/>
          </w:r>
          <w:r>
            <w:t>25</w:t>
          </w:r>
          <w:r>
            <w:fldChar w:fldCharType="end"/>
          </w:r>
          <w:r>
            <w:fldChar w:fldCharType="end"/>
          </w:r>
        </w:p>
        <w:p w14:paraId="60E2558F">
          <w:pPr>
            <w:pStyle w:val="13"/>
            <w:tabs>
              <w:tab w:val="right" w:leader="dot" w:pos="6690"/>
            </w:tabs>
            <w:spacing w:before="84"/>
            <w:ind w:left="0" w:leftChars="0"/>
          </w:pPr>
          <w:r>
            <w:fldChar w:fldCharType="begin"/>
          </w:r>
          <w:r>
            <w:instrText xml:space="preserve"> HYPERLINK \l "_Toc25660" </w:instrText>
          </w:r>
          <w:r>
            <w:fldChar w:fldCharType="separate"/>
          </w:r>
          <w:r>
            <w:t xml:space="preserve">2.2.5 </w:t>
          </w:r>
          <w:r>
            <w:rPr>
              <w:lang w:eastAsia="zh-CN"/>
            </w:rPr>
            <w:t>Using Permanent Magnet Synchronous Motor</w:t>
          </w:r>
          <w:r>
            <w:tab/>
          </w:r>
          <w:r>
            <w:fldChar w:fldCharType="begin"/>
          </w:r>
          <w:r>
            <w:instrText xml:space="preserve"> PAGEREF _Toc25660 \h </w:instrText>
          </w:r>
          <w:r>
            <w:fldChar w:fldCharType="separate"/>
          </w:r>
          <w:r>
            <w:t>25</w:t>
          </w:r>
          <w:r>
            <w:fldChar w:fldCharType="end"/>
          </w:r>
          <w:r>
            <w:fldChar w:fldCharType="end"/>
          </w:r>
        </w:p>
        <w:p w14:paraId="19CEADC6">
          <w:pPr>
            <w:pStyle w:val="13"/>
            <w:tabs>
              <w:tab w:val="right" w:leader="dot" w:pos="6690"/>
            </w:tabs>
            <w:spacing w:before="84"/>
            <w:ind w:left="0" w:leftChars="0"/>
          </w:pPr>
          <w:r>
            <w:fldChar w:fldCharType="begin"/>
          </w:r>
          <w:r>
            <w:instrText xml:space="preserve"> HYPERLINK \l "_Toc19308" </w:instrText>
          </w:r>
          <w:r>
            <w:fldChar w:fldCharType="separate"/>
          </w:r>
          <w:r>
            <w:t xml:space="preserve">2.2.6 </w:t>
          </w:r>
          <w:r>
            <w:rPr>
              <w:lang w:eastAsia="zh-CN"/>
            </w:rPr>
            <w:t>Cable Layout Requirements</w:t>
          </w:r>
          <w:r>
            <w:tab/>
          </w:r>
          <w:r>
            <w:fldChar w:fldCharType="begin"/>
          </w:r>
          <w:r>
            <w:instrText xml:space="preserve"> PAGEREF _Toc19308 \h </w:instrText>
          </w:r>
          <w:r>
            <w:fldChar w:fldCharType="separate"/>
          </w:r>
          <w:r>
            <w:t>25</w:t>
          </w:r>
          <w:r>
            <w:fldChar w:fldCharType="end"/>
          </w:r>
          <w:r>
            <w:fldChar w:fldCharType="end"/>
          </w:r>
        </w:p>
        <w:p w14:paraId="5F13403C">
          <w:pPr>
            <w:pStyle w:val="17"/>
            <w:tabs>
              <w:tab w:val="right" w:leader="dot" w:pos="6690"/>
            </w:tabs>
            <w:spacing w:before="84"/>
            <w:ind w:left="0" w:leftChars="0"/>
          </w:pPr>
          <w:r>
            <w:fldChar w:fldCharType="begin"/>
          </w:r>
          <w:r>
            <w:instrText xml:space="preserve"> HYPERLINK \l "_Toc7474" </w:instrText>
          </w:r>
          <w:r>
            <w:fldChar w:fldCharType="separate"/>
          </w:r>
          <w:r>
            <w:t xml:space="preserve">2.3 </w:t>
          </w:r>
          <w:r>
            <w:rPr>
              <w:lang w:eastAsia="zh-CN"/>
            </w:rPr>
            <w:t>Main Circuit Wiring</w:t>
          </w:r>
          <w:r>
            <w:tab/>
          </w:r>
          <w:r>
            <w:fldChar w:fldCharType="begin"/>
          </w:r>
          <w:r>
            <w:instrText xml:space="preserve"> PAGEREF _Toc7474 \h </w:instrText>
          </w:r>
          <w:r>
            <w:fldChar w:fldCharType="separate"/>
          </w:r>
          <w:r>
            <w:t>26</w:t>
          </w:r>
          <w:r>
            <w:fldChar w:fldCharType="end"/>
          </w:r>
          <w:r>
            <w:fldChar w:fldCharType="end"/>
          </w:r>
        </w:p>
        <w:p w14:paraId="79980BD0">
          <w:pPr>
            <w:pStyle w:val="13"/>
            <w:tabs>
              <w:tab w:val="right" w:leader="dot" w:pos="6690"/>
            </w:tabs>
            <w:spacing w:before="84"/>
            <w:ind w:left="0" w:leftChars="0"/>
          </w:pPr>
          <w:r>
            <w:fldChar w:fldCharType="begin"/>
          </w:r>
          <w:r>
            <w:instrText xml:space="preserve"> HYPERLINK \l "_Toc6352" </w:instrText>
          </w:r>
          <w:r>
            <w:fldChar w:fldCharType="separate"/>
          </w:r>
          <w:r>
            <w:t xml:space="preserve">2.3.1 </w:t>
          </w:r>
          <w:r>
            <w:rPr>
              <w:lang w:eastAsia="zh-CN"/>
            </w:rPr>
            <w:t>Main Circuit Terminal Description</w:t>
          </w:r>
          <w:r>
            <w:tab/>
          </w:r>
          <w:r>
            <w:fldChar w:fldCharType="begin"/>
          </w:r>
          <w:r>
            <w:instrText xml:space="preserve"> PAGEREF _Toc6352 \h </w:instrText>
          </w:r>
          <w:r>
            <w:fldChar w:fldCharType="separate"/>
          </w:r>
          <w:r>
            <w:t>26</w:t>
          </w:r>
          <w:r>
            <w:fldChar w:fldCharType="end"/>
          </w:r>
          <w:r>
            <w:fldChar w:fldCharType="end"/>
          </w:r>
        </w:p>
        <w:p w14:paraId="3C643433">
          <w:pPr>
            <w:pStyle w:val="13"/>
            <w:tabs>
              <w:tab w:val="right" w:leader="dot" w:pos="6690"/>
            </w:tabs>
            <w:spacing w:before="84"/>
            <w:ind w:left="0" w:leftChars="0"/>
          </w:pPr>
          <w:r>
            <w:fldChar w:fldCharType="begin"/>
          </w:r>
          <w:r>
            <w:instrText xml:space="preserve"> HYPERLINK \l "_Toc32340" </w:instrText>
          </w:r>
          <w:r>
            <w:fldChar w:fldCharType="separate"/>
          </w:r>
          <w:r>
            <w:rPr>
              <w:lang w:eastAsia="zh-CN"/>
            </w:rPr>
            <w:t>2.3.2 Main Circuit Cable Selection</w:t>
          </w:r>
          <w:r>
            <w:tab/>
          </w:r>
          <w:r>
            <w:fldChar w:fldCharType="begin"/>
          </w:r>
          <w:r>
            <w:instrText xml:space="preserve"> PAGEREF _Toc32340 \h </w:instrText>
          </w:r>
          <w:r>
            <w:fldChar w:fldCharType="separate"/>
          </w:r>
          <w:r>
            <w:t>29</w:t>
          </w:r>
          <w:r>
            <w:fldChar w:fldCharType="end"/>
          </w:r>
          <w:r>
            <w:fldChar w:fldCharType="end"/>
          </w:r>
        </w:p>
        <w:p w14:paraId="5FDA9A18">
          <w:pPr>
            <w:pStyle w:val="13"/>
            <w:tabs>
              <w:tab w:val="right" w:leader="dot" w:pos="6690"/>
            </w:tabs>
            <w:spacing w:before="84"/>
            <w:ind w:left="0" w:leftChars="0"/>
          </w:pPr>
          <w:r>
            <w:fldChar w:fldCharType="begin"/>
          </w:r>
          <w:r>
            <w:instrText xml:space="preserve"> HYPERLINK \l "_Toc799" </w:instrText>
          </w:r>
          <w:r>
            <w:fldChar w:fldCharType="separate"/>
          </w:r>
          <w:r>
            <w:t xml:space="preserve">2.3.3 </w:t>
          </w:r>
          <w:r>
            <w:rPr>
              <w:lang w:eastAsia="zh-CN"/>
            </w:rPr>
            <w:t>Main Circuit Wiring Requirements</w:t>
          </w:r>
          <w:r>
            <w:tab/>
          </w:r>
          <w:r>
            <w:fldChar w:fldCharType="begin"/>
          </w:r>
          <w:r>
            <w:instrText xml:space="preserve"> PAGEREF _Toc799 \h </w:instrText>
          </w:r>
          <w:r>
            <w:fldChar w:fldCharType="separate"/>
          </w:r>
          <w:r>
            <w:t>31</w:t>
          </w:r>
          <w:r>
            <w:fldChar w:fldCharType="end"/>
          </w:r>
          <w:r>
            <w:fldChar w:fldCharType="end"/>
          </w:r>
        </w:p>
        <w:p w14:paraId="61B0361B">
          <w:pPr>
            <w:pStyle w:val="13"/>
            <w:tabs>
              <w:tab w:val="right" w:leader="dot" w:pos="6690"/>
            </w:tabs>
            <w:spacing w:before="84"/>
            <w:ind w:left="0" w:leftChars="0"/>
          </w:pPr>
          <w:r>
            <w:fldChar w:fldCharType="begin"/>
          </w:r>
          <w:r>
            <w:instrText xml:space="preserve"> HYPERLINK \l "_Toc22882" </w:instrText>
          </w:r>
          <w:r>
            <w:fldChar w:fldCharType="separate"/>
          </w:r>
          <w:r>
            <w:t xml:space="preserve">2.3.4 </w:t>
          </w:r>
          <w:r>
            <w:rPr>
              <w:lang w:eastAsia="zh-CN"/>
            </w:rPr>
            <w:t>Terminal Lug Selection</w:t>
          </w:r>
          <w:r>
            <w:tab/>
          </w:r>
          <w:r>
            <w:fldChar w:fldCharType="begin"/>
          </w:r>
          <w:r>
            <w:instrText xml:space="preserve"> PAGEREF _Toc22882 \h </w:instrText>
          </w:r>
          <w:r>
            <w:fldChar w:fldCharType="separate"/>
          </w:r>
          <w:r>
            <w:t>34</w:t>
          </w:r>
          <w:r>
            <w:fldChar w:fldCharType="end"/>
          </w:r>
          <w:r>
            <w:fldChar w:fldCharType="end"/>
          </w:r>
        </w:p>
        <w:p w14:paraId="1117FF31">
          <w:pPr>
            <w:pStyle w:val="17"/>
            <w:tabs>
              <w:tab w:val="right" w:leader="dot" w:pos="6690"/>
            </w:tabs>
            <w:spacing w:before="84"/>
            <w:ind w:left="0" w:leftChars="0"/>
          </w:pPr>
          <w:r>
            <w:fldChar w:fldCharType="begin"/>
          </w:r>
          <w:r>
            <w:instrText xml:space="preserve"> HYPERLINK \l "_Toc23199" </w:instrText>
          </w:r>
          <w:r>
            <w:fldChar w:fldCharType="separate"/>
          </w:r>
          <w:r>
            <w:rPr>
              <w:lang w:eastAsia="zh-CN"/>
            </w:rPr>
            <w:t>2.4 Control Circuit Wiring</w:t>
          </w:r>
          <w:r>
            <w:tab/>
          </w:r>
          <w:r>
            <w:fldChar w:fldCharType="begin"/>
          </w:r>
          <w:r>
            <w:instrText xml:space="preserve"> PAGEREF _Toc23199 \h </w:instrText>
          </w:r>
          <w:r>
            <w:fldChar w:fldCharType="separate"/>
          </w:r>
          <w:r>
            <w:t>35</w:t>
          </w:r>
          <w:r>
            <w:fldChar w:fldCharType="end"/>
          </w:r>
          <w:r>
            <w:fldChar w:fldCharType="end"/>
          </w:r>
        </w:p>
        <w:p w14:paraId="1498E0D9">
          <w:pPr>
            <w:pStyle w:val="13"/>
            <w:tabs>
              <w:tab w:val="right" w:leader="dot" w:pos="6690"/>
            </w:tabs>
            <w:spacing w:before="84"/>
            <w:ind w:left="0" w:leftChars="0"/>
          </w:pPr>
          <w:r>
            <w:fldChar w:fldCharType="begin"/>
          </w:r>
          <w:r>
            <w:instrText xml:space="preserve"> HYPERLINK \l "_Toc29963" </w:instrText>
          </w:r>
          <w:r>
            <w:fldChar w:fldCharType="separate"/>
          </w:r>
          <w:r>
            <w:t xml:space="preserve">2.4.1 </w:t>
          </w:r>
          <w:r>
            <w:rPr>
              <w:lang w:eastAsia="zh-CN"/>
            </w:rPr>
            <w:t>Control Circuit Terminal Description</w:t>
          </w:r>
          <w:r>
            <w:tab/>
          </w:r>
          <w:r>
            <w:fldChar w:fldCharType="begin"/>
          </w:r>
          <w:r>
            <w:instrText xml:space="preserve"> PAGEREF _Toc29963 \h </w:instrText>
          </w:r>
          <w:r>
            <w:fldChar w:fldCharType="separate"/>
          </w:r>
          <w:r>
            <w:t>35</w:t>
          </w:r>
          <w:r>
            <w:fldChar w:fldCharType="end"/>
          </w:r>
          <w:r>
            <w:fldChar w:fldCharType="end"/>
          </w:r>
        </w:p>
        <w:p w14:paraId="00896E87">
          <w:pPr>
            <w:pStyle w:val="13"/>
            <w:tabs>
              <w:tab w:val="right" w:leader="dot" w:pos="6690"/>
            </w:tabs>
            <w:spacing w:before="84"/>
            <w:ind w:left="0" w:leftChars="0"/>
          </w:pPr>
          <w:r>
            <w:fldChar w:fldCharType="begin"/>
          </w:r>
          <w:r>
            <w:instrText xml:space="preserve"> HYPERLINK \l "_Toc3282" </w:instrText>
          </w:r>
          <w:r>
            <w:fldChar w:fldCharType="separate"/>
          </w:r>
          <w:r>
            <w:t xml:space="preserve">2.4.2 </w:t>
          </w:r>
          <w:r>
            <w:rPr>
              <w:lang w:eastAsia="zh-CN"/>
            </w:rPr>
            <w:t>Control Circuit Terminal Wiring Instructions</w:t>
          </w:r>
          <w:r>
            <w:tab/>
          </w:r>
          <w:r>
            <w:fldChar w:fldCharType="begin"/>
          </w:r>
          <w:r>
            <w:instrText xml:space="preserve"> PAGEREF _Toc3282 \h </w:instrText>
          </w:r>
          <w:r>
            <w:fldChar w:fldCharType="separate"/>
          </w:r>
          <w:r>
            <w:t>37</w:t>
          </w:r>
          <w:r>
            <w:fldChar w:fldCharType="end"/>
          </w:r>
          <w:r>
            <w:fldChar w:fldCharType="end"/>
          </w:r>
        </w:p>
        <w:p w14:paraId="4787AA89">
          <w:pPr>
            <w:pStyle w:val="13"/>
            <w:tabs>
              <w:tab w:val="right" w:leader="dot" w:pos="6690"/>
            </w:tabs>
            <w:spacing w:before="84"/>
            <w:ind w:left="0" w:leftChars="0"/>
          </w:pPr>
          <w:r>
            <w:fldChar w:fldCharType="begin"/>
          </w:r>
          <w:r>
            <w:instrText xml:space="preserve"> HYPERLINK \l "_Toc3083" </w:instrText>
          </w:r>
          <w:r>
            <w:fldChar w:fldCharType="separate"/>
          </w:r>
          <w:r>
            <w:t xml:space="preserve">2.4.3 </w:t>
          </w:r>
          <w:r>
            <w:rPr>
              <w:lang w:eastAsia="zh-CN"/>
            </w:rPr>
            <w:t>Control Circuit Wiring Requirements</w:t>
          </w:r>
          <w:r>
            <w:tab/>
          </w:r>
          <w:r>
            <w:fldChar w:fldCharType="begin"/>
          </w:r>
          <w:r>
            <w:instrText xml:space="preserve"> PAGEREF _Toc3083 \h </w:instrText>
          </w:r>
          <w:r>
            <w:fldChar w:fldCharType="separate"/>
          </w:r>
          <w:r>
            <w:t>39</w:t>
          </w:r>
          <w:r>
            <w:fldChar w:fldCharType="end"/>
          </w:r>
          <w:r>
            <w:fldChar w:fldCharType="end"/>
          </w:r>
        </w:p>
        <w:p w14:paraId="5E02F3D2">
          <w:pPr>
            <w:pStyle w:val="17"/>
            <w:tabs>
              <w:tab w:val="right" w:leader="dot" w:pos="6690"/>
            </w:tabs>
            <w:spacing w:before="84"/>
            <w:ind w:left="0" w:leftChars="0"/>
          </w:pPr>
          <w:r>
            <w:fldChar w:fldCharType="begin"/>
          </w:r>
          <w:r>
            <w:instrText xml:space="preserve"> HYPERLINK \l "_Toc1955" </w:instrText>
          </w:r>
          <w:r>
            <w:fldChar w:fldCharType="separate"/>
          </w:r>
          <w:r>
            <w:rPr>
              <w:lang w:eastAsia="zh-CN"/>
            </w:rPr>
            <w:t>2.5 Communication Connection</w:t>
          </w:r>
          <w:r>
            <w:tab/>
          </w:r>
          <w:r>
            <w:fldChar w:fldCharType="begin"/>
          </w:r>
          <w:r>
            <w:instrText xml:space="preserve"> PAGEREF _Toc1955 \h </w:instrText>
          </w:r>
          <w:r>
            <w:fldChar w:fldCharType="separate"/>
          </w:r>
          <w:r>
            <w:t>41</w:t>
          </w:r>
          <w:r>
            <w:fldChar w:fldCharType="end"/>
          </w:r>
          <w:r>
            <w:fldChar w:fldCharType="end"/>
          </w:r>
        </w:p>
        <w:p w14:paraId="61938806">
          <w:pPr>
            <w:pStyle w:val="13"/>
            <w:tabs>
              <w:tab w:val="right" w:leader="dot" w:pos="6690"/>
            </w:tabs>
            <w:spacing w:before="84"/>
            <w:ind w:left="0" w:leftChars="0"/>
          </w:pPr>
          <w:r>
            <w:fldChar w:fldCharType="begin"/>
          </w:r>
          <w:r>
            <w:instrText xml:space="preserve"> HYPERLINK \l "_Toc574" </w:instrText>
          </w:r>
          <w:r>
            <w:fldChar w:fldCharType="separate"/>
          </w:r>
          <w:r>
            <w:rPr>
              <w:lang w:eastAsia="zh-CN"/>
            </w:rPr>
            <w:t>2.5.1 CANopen Communication</w:t>
          </w:r>
          <w:r>
            <w:tab/>
          </w:r>
          <w:r>
            <w:fldChar w:fldCharType="begin"/>
          </w:r>
          <w:r>
            <w:instrText xml:space="preserve"> PAGEREF _Toc574 \h </w:instrText>
          </w:r>
          <w:r>
            <w:fldChar w:fldCharType="separate"/>
          </w:r>
          <w:r>
            <w:t>41</w:t>
          </w:r>
          <w:r>
            <w:fldChar w:fldCharType="end"/>
          </w:r>
          <w:r>
            <w:fldChar w:fldCharType="end"/>
          </w:r>
        </w:p>
        <w:p w14:paraId="7786F59A">
          <w:pPr>
            <w:pStyle w:val="13"/>
            <w:tabs>
              <w:tab w:val="right" w:leader="dot" w:pos="6690"/>
            </w:tabs>
            <w:spacing w:before="84"/>
            <w:ind w:left="0" w:leftChars="0"/>
          </w:pPr>
          <w:r>
            <w:fldChar w:fldCharType="begin"/>
          </w:r>
          <w:r>
            <w:instrText xml:space="preserve"> HYPERLINK \l "_Toc32439" </w:instrText>
          </w:r>
          <w:r>
            <w:fldChar w:fldCharType="separate"/>
          </w:r>
          <w:r>
            <w:rPr>
              <w:lang w:eastAsia="zh-CN"/>
            </w:rPr>
            <w:t>2.5.2 Profibus DP Communication</w:t>
          </w:r>
          <w:r>
            <w:tab/>
          </w:r>
          <w:r>
            <w:fldChar w:fldCharType="begin"/>
          </w:r>
          <w:r>
            <w:instrText xml:space="preserve"> PAGEREF _Toc32439 \h </w:instrText>
          </w:r>
          <w:r>
            <w:fldChar w:fldCharType="separate"/>
          </w:r>
          <w:r>
            <w:t>43</w:t>
          </w:r>
          <w:r>
            <w:fldChar w:fldCharType="end"/>
          </w:r>
          <w:r>
            <w:fldChar w:fldCharType="end"/>
          </w:r>
        </w:p>
        <w:p w14:paraId="4747D10B">
          <w:pPr>
            <w:pStyle w:val="13"/>
            <w:tabs>
              <w:tab w:val="right" w:leader="dot" w:pos="6690"/>
            </w:tabs>
            <w:spacing w:before="84"/>
            <w:ind w:left="0" w:leftChars="0"/>
          </w:pPr>
          <w:r>
            <w:fldChar w:fldCharType="begin"/>
          </w:r>
          <w:r>
            <w:instrText xml:space="preserve"> HYPERLINK \l "_Toc26402" </w:instrText>
          </w:r>
          <w:r>
            <w:fldChar w:fldCharType="separate"/>
          </w:r>
          <w:r>
            <w:rPr>
              <w:lang w:eastAsia="zh-CN"/>
            </w:rPr>
            <w:t>2.5.3 Profinet Industrial Ethernet Communication</w:t>
          </w:r>
          <w:r>
            <w:tab/>
          </w:r>
          <w:r>
            <w:fldChar w:fldCharType="begin"/>
          </w:r>
          <w:r>
            <w:instrText xml:space="preserve"> PAGEREF _Toc26402 \h </w:instrText>
          </w:r>
          <w:r>
            <w:fldChar w:fldCharType="separate"/>
          </w:r>
          <w:r>
            <w:t>47</w:t>
          </w:r>
          <w:r>
            <w:fldChar w:fldCharType="end"/>
          </w:r>
          <w:r>
            <w:fldChar w:fldCharType="end"/>
          </w:r>
        </w:p>
        <w:p w14:paraId="31469D4A">
          <w:pPr>
            <w:pStyle w:val="13"/>
            <w:tabs>
              <w:tab w:val="right" w:leader="dot" w:pos="6690"/>
            </w:tabs>
            <w:spacing w:before="84"/>
            <w:ind w:left="0" w:leftChars="0"/>
          </w:pPr>
          <w:r>
            <w:fldChar w:fldCharType="begin"/>
          </w:r>
          <w:r>
            <w:instrText xml:space="preserve"> HYPERLINK \l "_Toc27728" </w:instrText>
          </w:r>
          <w:r>
            <w:fldChar w:fldCharType="separate"/>
          </w:r>
          <w:r>
            <w:rPr>
              <w:lang w:eastAsia="zh-CN"/>
            </w:rPr>
            <w:t xml:space="preserve">2.5.4 </w:t>
          </w:r>
          <w:r>
            <w:rPr>
              <w:rFonts w:hint="eastAsia"/>
              <w:lang w:eastAsia="zh-CN"/>
            </w:rPr>
            <w:t>Ethernet/IP</w:t>
          </w:r>
          <w:r>
            <w:rPr>
              <w:lang w:eastAsia="zh-CN"/>
            </w:rPr>
            <w:t>Industrial Ethernet Communication</w:t>
          </w:r>
          <w:r>
            <w:tab/>
          </w:r>
          <w:r>
            <w:fldChar w:fldCharType="begin"/>
          </w:r>
          <w:r>
            <w:instrText xml:space="preserve"> PAGEREF _Toc27728 \h </w:instrText>
          </w:r>
          <w:r>
            <w:fldChar w:fldCharType="separate"/>
          </w:r>
          <w:r>
            <w:t>49</w:t>
          </w:r>
          <w:r>
            <w:fldChar w:fldCharType="end"/>
          </w:r>
          <w:r>
            <w:fldChar w:fldCharType="end"/>
          </w:r>
        </w:p>
        <w:p w14:paraId="521B2821">
          <w:pPr>
            <w:pStyle w:val="13"/>
            <w:tabs>
              <w:tab w:val="right" w:leader="dot" w:pos="6690"/>
            </w:tabs>
            <w:spacing w:before="84"/>
            <w:ind w:left="0" w:leftChars="0"/>
          </w:pPr>
          <w:r>
            <w:fldChar w:fldCharType="begin"/>
          </w:r>
          <w:r>
            <w:instrText xml:space="preserve"> HYPERLINK \l "_Toc22949" </w:instrText>
          </w:r>
          <w:r>
            <w:fldChar w:fldCharType="separate"/>
          </w:r>
          <w:r>
            <w:rPr>
              <w:lang w:eastAsia="zh-CN"/>
            </w:rPr>
            <w:t>2.5.5 EtherCAT Industrial Ethernet Communication</w:t>
          </w:r>
          <w:r>
            <w:tab/>
          </w:r>
          <w:r>
            <w:fldChar w:fldCharType="begin"/>
          </w:r>
          <w:r>
            <w:instrText xml:space="preserve"> PAGEREF _Toc22949 \h </w:instrText>
          </w:r>
          <w:r>
            <w:fldChar w:fldCharType="separate"/>
          </w:r>
          <w:r>
            <w:t>50</w:t>
          </w:r>
          <w:r>
            <w:fldChar w:fldCharType="end"/>
          </w:r>
          <w:r>
            <w:fldChar w:fldCharType="end"/>
          </w:r>
        </w:p>
        <w:p w14:paraId="2C7C5F6E">
          <w:pPr>
            <w:pStyle w:val="17"/>
            <w:tabs>
              <w:tab w:val="right" w:leader="dot" w:pos="6690"/>
            </w:tabs>
            <w:spacing w:before="84"/>
            <w:ind w:left="0" w:leftChars="0"/>
          </w:pPr>
          <w:r>
            <w:fldChar w:fldCharType="begin"/>
          </w:r>
          <w:r>
            <w:instrText xml:space="preserve"> HYPERLINK \l "_Toc12921" </w:instrText>
          </w:r>
          <w:r>
            <w:fldChar w:fldCharType="separate"/>
          </w:r>
          <w:r>
            <w:rPr>
              <w:lang w:eastAsia="zh-CN"/>
            </w:rPr>
            <w:t>2.6 Grounding</w:t>
          </w:r>
          <w:r>
            <w:tab/>
          </w:r>
          <w:r>
            <w:fldChar w:fldCharType="begin"/>
          </w:r>
          <w:r>
            <w:instrText xml:space="preserve"> PAGEREF _Toc12921 \h </w:instrText>
          </w:r>
          <w:r>
            <w:fldChar w:fldCharType="separate"/>
          </w:r>
          <w:r>
            <w:t>52</w:t>
          </w:r>
          <w:r>
            <w:fldChar w:fldCharType="end"/>
          </w:r>
          <w:r>
            <w:fldChar w:fldCharType="end"/>
          </w:r>
        </w:p>
        <w:p w14:paraId="323615A1">
          <w:pPr>
            <w:pStyle w:val="13"/>
            <w:tabs>
              <w:tab w:val="right" w:leader="dot" w:pos="6690"/>
            </w:tabs>
            <w:spacing w:before="84"/>
            <w:ind w:left="0" w:leftChars="0"/>
          </w:pPr>
          <w:r>
            <w:fldChar w:fldCharType="begin"/>
          </w:r>
          <w:r>
            <w:instrText xml:space="preserve"> HYPERLINK \l "_Toc16181" </w:instrText>
          </w:r>
          <w:r>
            <w:fldChar w:fldCharType="separate"/>
          </w:r>
          <w:r>
            <w:rPr>
              <w:lang w:eastAsia="zh-CN"/>
            </w:rPr>
            <w:t>2.6.1 Main Circuit Grounding Requirements</w:t>
          </w:r>
          <w:r>
            <w:tab/>
          </w:r>
          <w:r>
            <w:fldChar w:fldCharType="begin"/>
          </w:r>
          <w:r>
            <w:instrText xml:space="preserve"> PAGEREF _Toc16181 \h </w:instrText>
          </w:r>
          <w:r>
            <w:fldChar w:fldCharType="separate"/>
          </w:r>
          <w:r>
            <w:t>52</w:t>
          </w:r>
          <w:r>
            <w:fldChar w:fldCharType="end"/>
          </w:r>
          <w:r>
            <w:fldChar w:fldCharType="end"/>
          </w:r>
        </w:p>
        <w:p w14:paraId="2CEEA291">
          <w:pPr>
            <w:pStyle w:val="13"/>
            <w:tabs>
              <w:tab w:val="right" w:leader="dot" w:pos="6690"/>
            </w:tabs>
            <w:spacing w:before="84"/>
            <w:ind w:left="0" w:leftChars="0"/>
          </w:pPr>
          <w:r>
            <w:fldChar w:fldCharType="begin"/>
          </w:r>
          <w:r>
            <w:instrText xml:space="preserve"> HYPERLINK \l "_Toc9802" </w:instrText>
          </w:r>
          <w:r>
            <w:fldChar w:fldCharType="separate"/>
          </w:r>
          <w:r>
            <w:rPr>
              <w:lang w:eastAsia="zh-CN"/>
            </w:rPr>
            <w:t>2.6.2 Control Board Grounding</w:t>
          </w:r>
          <w:r>
            <w:tab/>
          </w:r>
          <w:r>
            <w:fldChar w:fldCharType="begin"/>
          </w:r>
          <w:r>
            <w:instrText xml:space="preserve"> PAGEREF _Toc9802 \h </w:instrText>
          </w:r>
          <w:r>
            <w:fldChar w:fldCharType="separate"/>
          </w:r>
          <w:r>
            <w:t>53</w:t>
          </w:r>
          <w:r>
            <w:fldChar w:fldCharType="end"/>
          </w:r>
          <w:r>
            <w:fldChar w:fldCharType="end"/>
          </w:r>
        </w:p>
        <w:p w14:paraId="5961DFDE">
          <w:pPr>
            <w:pStyle w:val="13"/>
            <w:tabs>
              <w:tab w:val="right" w:leader="dot" w:pos="6690"/>
            </w:tabs>
            <w:spacing w:before="84"/>
            <w:ind w:left="0" w:leftChars="0"/>
          </w:pPr>
          <w:r>
            <w:fldChar w:fldCharType="begin"/>
          </w:r>
          <w:r>
            <w:instrText xml:space="preserve"> HYPERLINK \l "_Toc4195" </w:instrText>
          </w:r>
          <w:r>
            <w:fldChar w:fldCharType="separate"/>
          </w:r>
          <w:r>
            <w:t xml:space="preserve">2.6.3 </w:t>
          </w:r>
          <w:r>
            <w:rPr>
              <w:lang w:eastAsia="zh-CN"/>
            </w:rPr>
            <w:t>Single Equipment Grounding</w:t>
          </w:r>
          <w:r>
            <w:tab/>
          </w:r>
          <w:r>
            <w:fldChar w:fldCharType="begin"/>
          </w:r>
          <w:r>
            <w:instrText xml:space="preserve"> PAGEREF _Toc4195 \h </w:instrText>
          </w:r>
          <w:r>
            <w:fldChar w:fldCharType="separate"/>
          </w:r>
          <w:r>
            <w:t>54</w:t>
          </w:r>
          <w:r>
            <w:fldChar w:fldCharType="end"/>
          </w:r>
          <w:r>
            <w:fldChar w:fldCharType="end"/>
          </w:r>
        </w:p>
        <w:p w14:paraId="1542CCC8">
          <w:pPr>
            <w:pStyle w:val="13"/>
            <w:tabs>
              <w:tab w:val="right" w:leader="dot" w:pos="6690"/>
            </w:tabs>
            <w:spacing w:before="84"/>
            <w:ind w:left="0" w:leftChars="0"/>
          </w:pPr>
          <w:r>
            <w:fldChar w:fldCharType="begin"/>
          </w:r>
          <w:r>
            <w:instrText xml:space="preserve"> HYPERLINK \l "_Toc24191" </w:instrText>
          </w:r>
          <w:r>
            <w:fldChar w:fldCharType="separate"/>
          </w:r>
          <w:r>
            <w:rPr>
              <w:lang w:eastAsia="zh-CN"/>
            </w:rPr>
            <w:t>2.6.4 Multiple Equipment Grounding</w:t>
          </w:r>
          <w:r>
            <w:tab/>
          </w:r>
          <w:r>
            <w:fldChar w:fldCharType="begin"/>
          </w:r>
          <w:r>
            <w:instrText xml:space="preserve"> PAGEREF _Toc24191 \h </w:instrText>
          </w:r>
          <w:r>
            <w:fldChar w:fldCharType="separate"/>
          </w:r>
          <w:r>
            <w:t>56</w:t>
          </w:r>
          <w:r>
            <w:fldChar w:fldCharType="end"/>
          </w:r>
          <w:r>
            <w:fldChar w:fldCharType="end"/>
          </w:r>
        </w:p>
        <w:p w14:paraId="7BBD77BC">
          <w:pPr>
            <w:pStyle w:val="13"/>
            <w:tabs>
              <w:tab w:val="right" w:leader="dot" w:pos="6690"/>
            </w:tabs>
            <w:spacing w:before="84"/>
            <w:ind w:left="0" w:leftChars="0"/>
          </w:pPr>
          <w:r>
            <w:fldChar w:fldCharType="begin"/>
          </w:r>
          <w:r>
            <w:instrText xml:space="preserve"> HYPERLINK \l "_Toc20384" </w:instrText>
          </w:r>
          <w:r>
            <w:fldChar w:fldCharType="separate"/>
          </w:r>
          <w:r>
            <w:t xml:space="preserve">2.6.5 </w:t>
          </w:r>
          <w:r>
            <w:rPr>
              <w:lang w:eastAsia="zh-CN"/>
            </w:rPr>
            <w:t>Cabinet System Grounding</w:t>
          </w:r>
          <w:r>
            <w:tab/>
          </w:r>
          <w:r>
            <w:fldChar w:fldCharType="begin"/>
          </w:r>
          <w:r>
            <w:instrText xml:space="preserve"> PAGEREF _Toc20384 \h </w:instrText>
          </w:r>
          <w:r>
            <w:fldChar w:fldCharType="separate"/>
          </w:r>
          <w:r>
            <w:t>57</w:t>
          </w:r>
          <w:r>
            <w:fldChar w:fldCharType="end"/>
          </w:r>
          <w:r>
            <w:fldChar w:fldCharType="end"/>
          </w:r>
        </w:p>
        <w:p w14:paraId="0329C6D7">
          <w:pPr>
            <w:pStyle w:val="17"/>
            <w:tabs>
              <w:tab w:val="right" w:leader="dot" w:pos="6690"/>
            </w:tabs>
            <w:spacing w:before="84"/>
            <w:ind w:left="0" w:leftChars="0"/>
          </w:pPr>
          <w:r>
            <w:fldChar w:fldCharType="begin"/>
          </w:r>
          <w:r>
            <w:instrText xml:space="preserve"> HYPERLINK \l "_Toc8923" </w:instrText>
          </w:r>
          <w:r>
            <w:fldChar w:fldCharType="separate"/>
          </w:r>
          <w:r>
            <w:t xml:space="preserve">2.7 </w:t>
          </w:r>
          <w:r>
            <w:rPr>
              <w:lang w:eastAsia="zh-CN"/>
            </w:rPr>
            <w:t>STO Safety Design and Wiring</w:t>
          </w:r>
          <w:r>
            <w:tab/>
          </w:r>
          <w:r>
            <w:fldChar w:fldCharType="begin"/>
          </w:r>
          <w:r>
            <w:instrText xml:space="preserve"> PAGEREF _Toc8923 \h </w:instrText>
          </w:r>
          <w:r>
            <w:fldChar w:fldCharType="separate"/>
          </w:r>
          <w:r>
            <w:t>58</w:t>
          </w:r>
          <w:r>
            <w:fldChar w:fldCharType="end"/>
          </w:r>
          <w:r>
            <w:fldChar w:fldCharType="end"/>
          </w:r>
        </w:p>
        <w:p w14:paraId="32BDE9B8">
          <w:pPr>
            <w:pStyle w:val="16"/>
            <w:tabs>
              <w:tab w:val="right" w:leader="dot" w:pos="6690"/>
            </w:tabs>
            <w:spacing w:before="84"/>
          </w:pPr>
          <w:r>
            <w:fldChar w:fldCharType="begin"/>
          </w:r>
          <w:r>
            <w:instrText xml:space="preserve"> HYPERLINK \l "_Toc21616" </w:instrText>
          </w:r>
          <w:r>
            <w:fldChar w:fldCharType="separate"/>
          </w:r>
          <w:r>
            <w:rPr>
              <w:lang w:eastAsia="zh-CN"/>
            </w:rPr>
            <w:t>3 Optional Accessories Selection</w:t>
          </w:r>
          <w:r>
            <w:tab/>
          </w:r>
          <w:r>
            <w:fldChar w:fldCharType="begin"/>
          </w:r>
          <w:r>
            <w:instrText xml:space="preserve"> PAGEREF _Toc21616 \h </w:instrText>
          </w:r>
          <w:r>
            <w:fldChar w:fldCharType="separate"/>
          </w:r>
          <w:r>
            <w:t>59</w:t>
          </w:r>
          <w:r>
            <w:fldChar w:fldCharType="end"/>
          </w:r>
          <w:r>
            <w:fldChar w:fldCharType="end"/>
          </w:r>
        </w:p>
        <w:p w14:paraId="3C4D66A2">
          <w:pPr>
            <w:pStyle w:val="17"/>
            <w:tabs>
              <w:tab w:val="right" w:leader="dot" w:pos="6690"/>
            </w:tabs>
            <w:spacing w:before="84"/>
            <w:ind w:left="0" w:leftChars="0"/>
          </w:pPr>
          <w:r>
            <w:fldChar w:fldCharType="begin"/>
          </w:r>
          <w:r>
            <w:instrText xml:space="preserve"> HYPERLINK \l "_Toc3844" </w:instrText>
          </w:r>
          <w:r>
            <w:fldChar w:fldCharType="separate"/>
          </w:r>
          <w:r>
            <w:rPr>
              <w:lang w:eastAsia="zh-CN"/>
            </w:rPr>
            <w:t>3.1 Overview of Optional Accessories</w:t>
          </w:r>
          <w:r>
            <w:tab/>
          </w:r>
          <w:r>
            <w:fldChar w:fldCharType="begin"/>
          </w:r>
          <w:r>
            <w:instrText xml:space="preserve"> PAGEREF _Toc3844 \h </w:instrText>
          </w:r>
          <w:r>
            <w:fldChar w:fldCharType="separate"/>
          </w:r>
          <w:r>
            <w:t>59</w:t>
          </w:r>
          <w:r>
            <w:fldChar w:fldCharType="end"/>
          </w:r>
          <w:r>
            <w:fldChar w:fldCharType="end"/>
          </w:r>
        </w:p>
        <w:p w14:paraId="63AD4DF1">
          <w:pPr>
            <w:pStyle w:val="17"/>
            <w:tabs>
              <w:tab w:val="right" w:leader="dot" w:pos="6690"/>
            </w:tabs>
            <w:spacing w:before="84"/>
            <w:ind w:left="0" w:leftChars="0"/>
          </w:pPr>
          <w:r>
            <w:fldChar w:fldCharType="begin"/>
          </w:r>
          <w:r>
            <w:instrText xml:space="preserve"> HYPERLINK \l "_Toc2626" </w:instrText>
          </w:r>
          <w:r>
            <w:fldChar w:fldCharType="separate"/>
          </w:r>
          <w:r>
            <w:rPr>
              <w:lang w:eastAsia="zh-CN"/>
            </w:rPr>
            <w:t>3.2 Peripheral Electrical Components</w:t>
          </w:r>
          <w:r>
            <w:tab/>
          </w:r>
          <w:r>
            <w:fldChar w:fldCharType="begin"/>
          </w:r>
          <w:r>
            <w:instrText xml:space="preserve"> PAGEREF _Toc2626 \h </w:instrText>
          </w:r>
          <w:r>
            <w:fldChar w:fldCharType="separate"/>
          </w:r>
          <w:r>
            <w:t>59</w:t>
          </w:r>
          <w:r>
            <w:fldChar w:fldCharType="end"/>
          </w:r>
          <w:r>
            <w:fldChar w:fldCharType="end"/>
          </w:r>
        </w:p>
        <w:p w14:paraId="5FC57A37">
          <w:pPr>
            <w:pStyle w:val="13"/>
            <w:tabs>
              <w:tab w:val="right" w:leader="dot" w:pos="6690"/>
            </w:tabs>
            <w:spacing w:before="84"/>
            <w:ind w:left="0" w:leftChars="0"/>
          </w:pPr>
          <w:r>
            <w:fldChar w:fldCharType="begin"/>
          </w:r>
          <w:r>
            <w:instrText xml:space="preserve"> HYPERLINK \l "_Toc3270" </w:instrText>
          </w:r>
          <w:r>
            <w:fldChar w:fldCharType="separate"/>
          </w:r>
          <w:r>
            <w:rPr>
              <w:lang w:eastAsia="zh-CN"/>
            </w:rPr>
            <w:t>3.2.1 Fuses, Contactors, and Circuit Breakers</w:t>
          </w:r>
          <w:r>
            <w:tab/>
          </w:r>
          <w:r>
            <w:fldChar w:fldCharType="begin"/>
          </w:r>
          <w:r>
            <w:instrText xml:space="preserve"> PAGEREF _Toc3270 \h </w:instrText>
          </w:r>
          <w:r>
            <w:fldChar w:fldCharType="separate"/>
          </w:r>
          <w:r>
            <w:t>60</w:t>
          </w:r>
          <w:r>
            <w:fldChar w:fldCharType="end"/>
          </w:r>
          <w:r>
            <w:fldChar w:fldCharType="end"/>
          </w:r>
        </w:p>
        <w:p w14:paraId="09324748">
          <w:pPr>
            <w:pStyle w:val="13"/>
            <w:tabs>
              <w:tab w:val="right" w:leader="dot" w:pos="6690"/>
            </w:tabs>
            <w:spacing w:before="84"/>
            <w:ind w:left="0" w:leftChars="0"/>
          </w:pPr>
          <w:r>
            <w:fldChar w:fldCharType="begin"/>
          </w:r>
          <w:r>
            <w:instrText xml:space="preserve"> HYPERLINK \l "_Toc2290" </w:instrText>
          </w:r>
          <w:r>
            <w:fldChar w:fldCharType="separate"/>
          </w:r>
          <w:r>
            <w:rPr>
              <w:lang w:eastAsia="zh-CN"/>
            </w:rPr>
            <w:t>3.2.2 AC Input Reactor</w:t>
          </w:r>
          <w:r>
            <w:tab/>
          </w:r>
          <w:r>
            <w:fldChar w:fldCharType="begin"/>
          </w:r>
          <w:r>
            <w:instrText xml:space="preserve"> PAGEREF _Toc2290 \h </w:instrText>
          </w:r>
          <w:r>
            <w:fldChar w:fldCharType="separate"/>
          </w:r>
          <w:r>
            <w:t>61</w:t>
          </w:r>
          <w:r>
            <w:fldChar w:fldCharType="end"/>
          </w:r>
          <w:r>
            <w:fldChar w:fldCharType="end"/>
          </w:r>
        </w:p>
        <w:p w14:paraId="15008027">
          <w:pPr>
            <w:pStyle w:val="13"/>
            <w:tabs>
              <w:tab w:val="right" w:leader="dot" w:pos="6690"/>
            </w:tabs>
            <w:spacing w:before="84"/>
            <w:ind w:left="0" w:leftChars="0"/>
          </w:pPr>
          <w:r>
            <w:fldChar w:fldCharType="begin"/>
          </w:r>
          <w:r>
            <w:instrText xml:space="preserve"> HYPERLINK \l "_Toc10229" </w:instrText>
          </w:r>
          <w:r>
            <w:fldChar w:fldCharType="separate"/>
          </w:r>
          <w:r>
            <w:rPr>
              <w:lang w:eastAsia="zh-CN"/>
            </w:rPr>
            <w:t>3.2.3 EMC Filter</w:t>
          </w:r>
          <w:r>
            <w:tab/>
          </w:r>
          <w:r>
            <w:fldChar w:fldCharType="begin"/>
          </w:r>
          <w:r>
            <w:instrText xml:space="preserve"> PAGEREF _Toc10229 \h </w:instrText>
          </w:r>
          <w:r>
            <w:fldChar w:fldCharType="separate"/>
          </w:r>
          <w:r>
            <w:t>63</w:t>
          </w:r>
          <w:r>
            <w:fldChar w:fldCharType="end"/>
          </w:r>
          <w:r>
            <w:fldChar w:fldCharType="end"/>
          </w:r>
        </w:p>
        <w:p w14:paraId="3A39024B">
          <w:pPr>
            <w:pStyle w:val="13"/>
            <w:tabs>
              <w:tab w:val="right" w:leader="dot" w:pos="6690"/>
            </w:tabs>
            <w:spacing w:before="84"/>
            <w:ind w:left="0" w:leftChars="0"/>
          </w:pPr>
          <w:r>
            <w:fldChar w:fldCharType="begin"/>
          </w:r>
          <w:r>
            <w:instrText xml:space="preserve"> HYPERLINK \l "_Toc29764" </w:instrText>
          </w:r>
          <w:r>
            <w:fldChar w:fldCharType="separate"/>
          </w:r>
          <w:r>
            <w:t xml:space="preserve">3.2.4 </w:t>
          </w:r>
          <w:r>
            <w:rPr>
              <w:lang w:eastAsia="zh-CN"/>
            </w:rPr>
            <w:t>Braking Components</w:t>
          </w:r>
          <w:r>
            <w:tab/>
          </w:r>
          <w:r>
            <w:fldChar w:fldCharType="begin"/>
          </w:r>
          <w:r>
            <w:instrText xml:space="preserve"> PAGEREF _Toc29764 \h </w:instrText>
          </w:r>
          <w:r>
            <w:fldChar w:fldCharType="separate"/>
          </w:r>
          <w:r>
            <w:t>68</w:t>
          </w:r>
          <w:r>
            <w:fldChar w:fldCharType="end"/>
          </w:r>
          <w:r>
            <w:fldChar w:fldCharType="end"/>
          </w:r>
        </w:p>
        <w:p w14:paraId="18CA6CC4">
          <w:pPr>
            <w:pStyle w:val="13"/>
            <w:tabs>
              <w:tab w:val="right" w:leader="dot" w:pos="6690"/>
            </w:tabs>
            <w:spacing w:before="84"/>
            <w:ind w:left="0" w:leftChars="0"/>
          </w:pPr>
          <w:r>
            <w:fldChar w:fldCharType="begin"/>
          </w:r>
          <w:r>
            <w:instrText xml:space="preserve"> HYPERLINK \l "_Toc10114" </w:instrText>
          </w:r>
          <w:r>
            <w:fldChar w:fldCharType="separate"/>
          </w:r>
          <w:r>
            <w:rPr>
              <w:lang w:eastAsia="zh-CN"/>
            </w:rPr>
            <w:t>3.2.5 Output Reactor</w:t>
          </w:r>
          <w:r>
            <w:tab/>
          </w:r>
          <w:r>
            <w:fldChar w:fldCharType="begin"/>
          </w:r>
          <w:r>
            <w:instrText xml:space="preserve"> PAGEREF _Toc10114 \h </w:instrText>
          </w:r>
          <w:r>
            <w:fldChar w:fldCharType="separate"/>
          </w:r>
          <w:r>
            <w:t>69</w:t>
          </w:r>
          <w:r>
            <w:fldChar w:fldCharType="end"/>
          </w:r>
          <w:r>
            <w:fldChar w:fldCharType="end"/>
          </w:r>
        </w:p>
        <w:p w14:paraId="26FF1364">
          <w:pPr>
            <w:pStyle w:val="13"/>
            <w:tabs>
              <w:tab w:val="right" w:leader="dot" w:pos="6690"/>
            </w:tabs>
            <w:spacing w:before="84"/>
            <w:ind w:left="0" w:leftChars="0"/>
          </w:pPr>
          <w:r>
            <w:fldChar w:fldCharType="begin"/>
          </w:r>
          <w:r>
            <w:instrText xml:space="preserve"> HYPERLINK \l "_Toc18616" </w:instrText>
          </w:r>
          <w:r>
            <w:fldChar w:fldCharType="separate"/>
          </w:r>
          <w:r>
            <w:rPr>
              <w:lang w:eastAsia="zh-CN"/>
            </w:rPr>
            <w:t>3.2.6 Ferrite Cores and Clips</w:t>
          </w:r>
          <w:r>
            <w:tab/>
          </w:r>
          <w:r>
            <w:fldChar w:fldCharType="begin"/>
          </w:r>
          <w:r>
            <w:instrText xml:space="preserve"> PAGEREF _Toc18616 \h </w:instrText>
          </w:r>
          <w:r>
            <w:fldChar w:fldCharType="separate"/>
          </w:r>
          <w:r>
            <w:t>74</w:t>
          </w:r>
          <w:r>
            <w:fldChar w:fldCharType="end"/>
          </w:r>
          <w:r>
            <w:fldChar w:fldCharType="end"/>
          </w:r>
        </w:p>
        <w:p w14:paraId="4984D6D3">
          <w:pPr>
            <w:pStyle w:val="17"/>
            <w:tabs>
              <w:tab w:val="right" w:leader="dot" w:pos="6690"/>
            </w:tabs>
            <w:spacing w:before="84"/>
            <w:ind w:left="0" w:leftChars="0"/>
          </w:pPr>
          <w:r>
            <w:fldChar w:fldCharType="begin"/>
          </w:r>
          <w:r>
            <w:instrText xml:space="preserve"> HYPERLINK \l "_Toc27123" </w:instrText>
          </w:r>
          <w:r>
            <w:fldChar w:fldCharType="separate"/>
          </w:r>
          <w:r>
            <w:rPr>
              <w:lang w:eastAsia="zh-CN"/>
            </w:rPr>
            <w:t>3.3 Expansion Card</w:t>
          </w:r>
          <w:r>
            <w:tab/>
          </w:r>
          <w:r>
            <w:fldChar w:fldCharType="begin"/>
          </w:r>
          <w:r>
            <w:instrText xml:space="preserve"> PAGEREF _Toc27123 \h </w:instrText>
          </w:r>
          <w:r>
            <w:fldChar w:fldCharType="separate"/>
          </w:r>
          <w:r>
            <w:t>75</w:t>
          </w:r>
          <w:r>
            <w:fldChar w:fldCharType="end"/>
          </w:r>
          <w:r>
            <w:fldChar w:fldCharType="end"/>
          </w:r>
        </w:p>
        <w:p w14:paraId="235EC2A9">
          <w:pPr>
            <w:pStyle w:val="13"/>
            <w:tabs>
              <w:tab w:val="right" w:leader="dot" w:pos="6690"/>
            </w:tabs>
            <w:spacing w:before="84"/>
            <w:ind w:left="0" w:leftChars="0"/>
          </w:pPr>
          <w:r>
            <w:fldChar w:fldCharType="begin"/>
          </w:r>
          <w:r>
            <w:instrText xml:space="preserve"> HYPERLINK \l "_Toc5792" </w:instrText>
          </w:r>
          <w:r>
            <w:fldChar w:fldCharType="separate"/>
          </w:r>
          <w:r>
            <w:rPr>
              <w:lang w:eastAsia="zh-CN"/>
            </w:rPr>
            <w:t>3.3.1 Overview of Expansion Cards</w:t>
          </w:r>
          <w:r>
            <w:tab/>
          </w:r>
          <w:r>
            <w:fldChar w:fldCharType="begin"/>
          </w:r>
          <w:r>
            <w:instrText xml:space="preserve"> PAGEREF _Toc5792 \h </w:instrText>
          </w:r>
          <w:r>
            <w:fldChar w:fldCharType="separate"/>
          </w:r>
          <w:r>
            <w:t>75</w:t>
          </w:r>
          <w:r>
            <w:fldChar w:fldCharType="end"/>
          </w:r>
          <w:r>
            <w:fldChar w:fldCharType="end"/>
          </w:r>
        </w:p>
        <w:p w14:paraId="3D5CDE5B">
          <w:pPr>
            <w:pStyle w:val="13"/>
            <w:tabs>
              <w:tab w:val="right" w:leader="dot" w:pos="6690"/>
            </w:tabs>
            <w:spacing w:before="84"/>
            <w:ind w:left="0" w:leftChars="0"/>
          </w:pPr>
          <w:r>
            <w:fldChar w:fldCharType="begin"/>
          </w:r>
          <w:r>
            <w:instrText xml:space="preserve"> HYPERLINK \l "_Toc17069" </w:instrText>
          </w:r>
          <w:r>
            <w:fldChar w:fldCharType="separate"/>
          </w:r>
          <w:r>
            <w:rPr>
              <w:lang w:eastAsia="zh-CN"/>
            </w:rPr>
            <w:t>3.3.2 Installation of Expansion Cards</w:t>
          </w:r>
          <w:r>
            <w:tab/>
          </w:r>
          <w:r>
            <w:fldChar w:fldCharType="begin"/>
          </w:r>
          <w:r>
            <w:instrText xml:space="preserve"> PAGEREF _Toc17069 \h </w:instrText>
          </w:r>
          <w:r>
            <w:fldChar w:fldCharType="separate"/>
          </w:r>
          <w:r>
            <w:t>75</w:t>
          </w:r>
          <w:r>
            <w:fldChar w:fldCharType="end"/>
          </w:r>
          <w:r>
            <w:fldChar w:fldCharType="end"/>
          </w:r>
        </w:p>
        <w:p w14:paraId="57D5E093">
          <w:pPr>
            <w:pStyle w:val="17"/>
            <w:tabs>
              <w:tab w:val="right" w:leader="dot" w:pos="6690"/>
            </w:tabs>
            <w:spacing w:before="84"/>
            <w:ind w:left="0" w:leftChars="0"/>
          </w:pPr>
          <w:r>
            <w:fldChar w:fldCharType="begin"/>
          </w:r>
          <w:r>
            <w:instrText xml:space="preserve"> HYPERLINK \l "_Toc16059" </w:instrText>
          </w:r>
          <w:r>
            <w:fldChar w:fldCharType="separate"/>
          </w:r>
          <w:r>
            <w:rPr>
              <w:lang w:eastAsia="zh-CN"/>
            </w:rPr>
            <w:t>3.4 PG Card</w:t>
          </w:r>
          <w:r>
            <w:tab/>
          </w:r>
          <w:r>
            <w:fldChar w:fldCharType="begin"/>
          </w:r>
          <w:r>
            <w:instrText xml:space="preserve"> PAGEREF _Toc16059 \h </w:instrText>
          </w:r>
          <w:r>
            <w:fldChar w:fldCharType="separate"/>
          </w:r>
          <w:r>
            <w:t>77</w:t>
          </w:r>
          <w:r>
            <w:fldChar w:fldCharType="end"/>
          </w:r>
          <w:r>
            <w:fldChar w:fldCharType="end"/>
          </w:r>
        </w:p>
        <w:p w14:paraId="6A72B337">
          <w:pPr>
            <w:pStyle w:val="13"/>
            <w:tabs>
              <w:tab w:val="right" w:leader="dot" w:pos="6690"/>
            </w:tabs>
            <w:spacing w:before="84"/>
            <w:ind w:left="0" w:leftChars="0"/>
          </w:pPr>
          <w:r>
            <w:fldChar w:fldCharType="begin"/>
          </w:r>
          <w:r>
            <w:instrText xml:space="preserve"> HYPERLINK \l "_Toc18076" </w:instrText>
          </w:r>
          <w:r>
            <w:fldChar w:fldCharType="separate"/>
          </w:r>
          <w:r>
            <w:rPr>
              <w:lang w:eastAsia="zh-CN"/>
            </w:rPr>
            <w:t>3.4.1 Incremental Encoder Expansion Card</w:t>
          </w:r>
          <w:r>
            <w:tab/>
          </w:r>
          <w:r>
            <w:fldChar w:fldCharType="begin"/>
          </w:r>
          <w:r>
            <w:instrText xml:space="preserve"> PAGEREF _Toc18076 \h </w:instrText>
          </w:r>
          <w:r>
            <w:fldChar w:fldCharType="separate"/>
          </w:r>
          <w:r>
            <w:t>77</w:t>
          </w:r>
          <w:r>
            <w:fldChar w:fldCharType="end"/>
          </w:r>
          <w:r>
            <w:fldChar w:fldCharType="end"/>
          </w:r>
        </w:p>
        <w:p w14:paraId="21A2C0E3">
          <w:pPr>
            <w:pStyle w:val="13"/>
            <w:tabs>
              <w:tab w:val="right" w:leader="dot" w:pos="6690"/>
            </w:tabs>
            <w:spacing w:before="84"/>
            <w:ind w:left="0" w:leftChars="0"/>
          </w:pPr>
          <w:r>
            <w:fldChar w:fldCharType="begin"/>
          </w:r>
          <w:r>
            <w:instrText xml:space="preserve"> HYPERLINK \l "_Toc1228" </w:instrText>
          </w:r>
          <w:r>
            <w:fldChar w:fldCharType="separate"/>
          </w:r>
          <w:r>
            <w:rPr>
              <w:lang w:eastAsia="zh-CN"/>
            </w:rPr>
            <w:t>3.4.2 Resolver Encoder Expansion Card</w:t>
          </w:r>
          <w:r>
            <w:tab/>
          </w:r>
          <w:r>
            <w:fldChar w:fldCharType="begin"/>
          </w:r>
          <w:r>
            <w:instrText xml:space="preserve"> PAGEREF _Toc1228 \h </w:instrText>
          </w:r>
          <w:r>
            <w:fldChar w:fldCharType="separate"/>
          </w:r>
          <w:r>
            <w:t>79</w:t>
          </w:r>
          <w:r>
            <w:fldChar w:fldCharType="end"/>
          </w:r>
          <w:r>
            <w:fldChar w:fldCharType="end"/>
          </w:r>
        </w:p>
        <w:p w14:paraId="01BA2019">
          <w:pPr>
            <w:pStyle w:val="16"/>
            <w:tabs>
              <w:tab w:val="right" w:leader="dot" w:pos="6690"/>
            </w:tabs>
            <w:spacing w:before="84"/>
          </w:pPr>
          <w:r>
            <w:fldChar w:fldCharType="begin"/>
          </w:r>
          <w:r>
            <w:instrText xml:space="preserve"> HYPERLINK \l "_Toc10995" </w:instrText>
          </w:r>
          <w:r>
            <w:fldChar w:fldCharType="separate"/>
          </w:r>
          <w:r>
            <w:t xml:space="preserve">4 </w:t>
          </w:r>
          <w:r>
            <w:rPr>
              <w:lang w:eastAsia="zh-CN"/>
            </w:rPr>
            <w:t>Routine Maintenance and Care</w:t>
          </w:r>
          <w:r>
            <w:tab/>
          </w:r>
          <w:r>
            <w:fldChar w:fldCharType="begin"/>
          </w:r>
          <w:r>
            <w:instrText xml:space="preserve"> PAGEREF _Toc10995 \h </w:instrText>
          </w:r>
          <w:r>
            <w:fldChar w:fldCharType="separate"/>
          </w:r>
          <w:r>
            <w:t>83</w:t>
          </w:r>
          <w:r>
            <w:fldChar w:fldCharType="end"/>
          </w:r>
          <w:r>
            <w:fldChar w:fldCharType="end"/>
          </w:r>
        </w:p>
        <w:p w14:paraId="75A05926">
          <w:pPr>
            <w:pStyle w:val="17"/>
            <w:tabs>
              <w:tab w:val="right" w:leader="dot" w:pos="6690"/>
            </w:tabs>
            <w:spacing w:before="84"/>
            <w:ind w:left="0" w:leftChars="0"/>
          </w:pPr>
          <w:r>
            <w:fldChar w:fldCharType="begin"/>
          </w:r>
          <w:r>
            <w:instrText xml:space="preserve"> HYPERLINK \l "_Toc12231" </w:instrText>
          </w:r>
          <w:r>
            <w:fldChar w:fldCharType="separate"/>
          </w:r>
          <w:r>
            <w:rPr>
              <w:lang w:eastAsia="zh-CN"/>
            </w:rPr>
            <w:t>4.1 Routine Maintenance</w:t>
          </w:r>
          <w:r>
            <w:tab/>
          </w:r>
          <w:r>
            <w:fldChar w:fldCharType="begin"/>
          </w:r>
          <w:r>
            <w:instrText xml:space="preserve"> PAGEREF _Toc12231 \h </w:instrText>
          </w:r>
          <w:r>
            <w:fldChar w:fldCharType="separate"/>
          </w:r>
          <w:r>
            <w:t>83</w:t>
          </w:r>
          <w:r>
            <w:fldChar w:fldCharType="end"/>
          </w:r>
          <w:r>
            <w:fldChar w:fldCharType="end"/>
          </w:r>
        </w:p>
        <w:p w14:paraId="737EAD49">
          <w:pPr>
            <w:pStyle w:val="17"/>
            <w:tabs>
              <w:tab w:val="right" w:leader="dot" w:pos="6690"/>
            </w:tabs>
            <w:spacing w:before="84"/>
            <w:ind w:left="0" w:leftChars="0"/>
          </w:pPr>
          <w:r>
            <w:fldChar w:fldCharType="begin"/>
          </w:r>
          <w:r>
            <w:instrText xml:space="preserve"> HYPERLINK \l "_Toc12063" </w:instrText>
          </w:r>
          <w:r>
            <w:fldChar w:fldCharType="separate"/>
          </w:r>
          <w:r>
            <w:rPr>
              <w:lang w:eastAsia="zh-CN"/>
            </w:rPr>
            <w:t>4.2 List of Periodic Inspection Items</w:t>
          </w:r>
          <w:r>
            <w:tab/>
          </w:r>
          <w:r>
            <w:fldChar w:fldCharType="begin"/>
          </w:r>
          <w:r>
            <w:instrText xml:space="preserve"> PAGEREF _Toc12063 \h </w:instrText>
          </w:r>
          <w:r>
            <w:fldChar w:fldCharType="separate"/>
          </w:r>
          <w:r>
            <w:t>83</w:t>
          </w:r>
          <w:r>
            <w:fldChar w:fldCharType="end"/>
          </w:r>
          <w:r>
            <w:fldChar w:fldCharType="end"/>
          </w:r>
        </w:p>
        <w:p w14:paraId="28739853">
          <w:pPr>
            <w:pStyle w:val="17"/>
            <w:tabs>
              <w:tab w:val="right" w:leader="dot" w:pos="6690"/>
            </w:tabs>
            <w:spacing w:before="84"/>
            <w:ind w:left="0" w:leftChars="0"/>
          </w:pPr>
          <w:r>
            <w:fldChar w:fldCharType="begin"/>
          </w:r>
          <w:r>
            <w:instrText xml:space="preserve"> HYPERLINK \l "_Toc27785" </w:instrText>
          </w:r>
          <w:r>
            <w:fldChar w:fldCharType="separate"/>
          </w:r>
          <w:r>
            <w:t xml:space="preserve">4.3 </w:t>
          </w:r>
          <w:r>
            <w:rPr>
              <w:lang w:eastAsia="zh-CN"/>
            </w:rPr>
            <w:t>Lifespan of Wearable Components in the Inverter</w:t>
          </w:r>
          <w:r>
            <w:tab/>
          </w:r>
          <w:r>
            <w:fldChar w:fldCharType="begin"/>
          </w:r>
          <w:r>
            <w:instrText xml:space="preserve"> PAGEREF _Toc27785 \h </w:instrText>
          </w:r>
          <w:r>
            <w:fldChar w:fldCharType="separate"/>
          </w:r>
          <w:r>
            <w:t>84</w:t>
          </w:r>
          <w:r>
            <w:fldChar w:fldCharType="end"/>
          </w:r>
          <w:r>
            <w:fldChar w:fldCharType="end"/>
          </w:r>
        </w:p>
        <w:p w14:paraId="640DFEED">
          <w:pPr>
            <w:pStyle w:val="17"/>
            <w:tabs>
              <w:tab w:val="right" w:leader="dot" w:pos="6690"/>
            </w:tabs>
            <w:spacing w:before="84"/>
            <w:ind w:left="0" w:leftChars="0"/>
          </w:pPr>
          <w:r>
            <w:fldChar w:fldCharType="begin"/>
          </w:r>
          <w:r>
            <w:instrText xml:space="preserve"> HYPERLINK \l "_Toc4900" </w:instrText>
          </w:r>
          <w:r>
            <w:fldChar w:fldCharType="separate"/>
          </w:r>
          <w:r>
            <w:t xml:space="preserve">4.4 </w:t>
          </w:r>
          <w:r>
            <w:rPr>
              <w:lang w:eastAsia="zh-CN"/>
            </w:rPr>
            <w:t>Storage of the Inverter</w:t>
          </w:r>
          <w:r>
            <w:tab/>
          </w:r>
          <w:r>
            <w:fldChar w:fldCharType="begin"/>
          </w:r>
          <w:r>
            <w:instrText xml:space="preserve"> PAGEREF _Toc4900 \h </w:instrText>
          </w:r>
          <w:r>
            <w:fldChar w:fldCharType="separate"/>
          </w:r>
          <w:r>
            <w:t>84</w:t>
          </w:r>
          <w:r>
            <w:fldChar w:fldCharType="end"/>
          </w:r>
          <w:r>
            <w:fldChar w:fldCharType="end"/>
          </w:r>
        </w:p>
        <w:p w14:paraId="0E1D377B">
          <w:pPr>
            <w:pStyle w:val="16"/>
            <w:tabs>
              <w:tab w:val="right" w:leader="dot" w:pos="6690"/>
            </w:tabs>
            <w:spacing w:before="84"/>
          </w:pPr>
          <w:r>
            <w:fldChar w:fldCharType="begin"/>
          </w:r>
          <w:r>
            <w:instrText xml:space="preserve"> HYPERLINK \l "_Toc3898" </w:instrText>
          </w:r>
          <w:r>
            <w:fldChar w:fldCharType="separate"/>
          </w:r>
          <w:r>
            <w:rPr>
              <w:lang w:eastAsia="zh-CN"/>
            </w:rPr>
            <w:t>5 Compliance with Certifications, Directives, and Standards</w:t>
          </w:r>
          <w:r>
            <w:tab/>
          </w:r>
          <w:r>
            <w:fldChar w:fldCharType="begin"/>
          </w:r>
          <w:r>
            <w:instrText xml:space="preserve"> PAGEREF _Toc3898 \h </w:instrText>
          </w:r>
          <w:r>
            <w:fldChar w:fldCharType="separate"/>
          </w:r>
          <w:r>
            <w:t>85</w:t>
          </w:r>
          <w:r>
            <w:fldChar w:fldCharType="end"/>
          </w:r>
          <w:r>
            <w:fldChar w:fldCharType="end"/>
          </w:r>
        </w:p>
        <w:p w14:paraId="092DD5E3">
          <w:pPr>
            <w:pStyle w:val="17"/>
            <w:tabs>
              <w:tab w:val="right" w:leader="dot" w:pos="6690"/>
            </w:tabs>
            <w:spacing w:before="84"/>
            <w:ind w:left="0" w:leftChars="0"/>
          </w:pPr>
          <w:r>
            <w:fldChar w:fldCharType="begin"/>
          </w:r>
          <w:r>
            <w:instrText xml:space="preserve"> HYPERLINK \l "_Toc26100" </w:instrText>
          </w:r>
          <w:r>
            <w:fldChar w:fldCharType="separate"/>
          </w:r>
          <w:r>
            <w:rPr>
              <w:lang w:eastAsia="zh-CN"/>
            </w:rPr>
            <w:t>5.1 Certifications, Directives, and Standards</w:t>
          </w:r>
          <w:r>
            <w:tab/>
          </w:r>
          <w:r>
            <w:fldChar w:fldCharType="begin"/>
          </w:r>
          <w:r>
            <w:instrText xml:space="preserve"> PAGEREF _Toc26100 \h </w:instrText>
          </w:r>
          <w:r>
            <w:fldChar w:fldCharType="separate"/>
          </w:r>
          <w:r>
            <w:t>85</w:t>
          </w:r>
          <w:r>
            <w:fldChar w:fldCharType="end"/>
          </w:r>
          <w:r>
            <w:fldChar w:fldCharType="end"/>
          </w:r>
        </w:p>
        <w:p w14:paraId="64B9837F">
          <w:pPr>
            <w:pStyle w:val="17"/>
            <w:tabs>
              <w:tab w:val="right" w:leader="dot" w:pos="6690"/>
            </w:tabs>
            <w:spacing w:before="84"/>
            <w:ind w:left="0" w:leftChars="0"/>
          </w:pPr>
          <w:r>
            <w:fldChar w:fldCharType="begin"/>
          </w:r>
          <w:r>
            <w:instrText xml:space="preserve"> HYPERLINK \l "_Toc28868" </w:instrText>
          </w:r>
          <w:r>
            <w:fldChar w:fldCharType="separate"/>
          </w:r>
          <w:r>
            <w:rPr>
              <w:lang w:eastAsia="zh-CN"/>
            </w:rPr>
            <w:t>5.2 CE Certification</w:t>
          </w:r>
          <w:r>
            <w:tab/>
          </w:r>
          <w:r>
            <w:fldChar w:fldCharType="begin"/>
          </w:r>
          <w:r>
            <w:instrText xml:space="preserve"> PAGEREF _Toc28868 \h </w:instrText>
          </w:r>
          <w:r>
            <w:fldChar w:fldCharType="separate"/>
          </w:r>
          <w:r>
            <w:t>85</w:t>
          </w:r>
          <w:r>
            <w:fldChar w:fldCharType="end"/>
          </w:r>
          <w:r>
            <w:fldChar w:fldCharType="end"/>
          </w:r>
        </w:p>
        <w:p w14:paraId="2400B86A">
          <w:pPr>
            <w:pStyle w:val="13"/>
            <w:tabs>
              <w:tab w:val="right" w:leader="dot" w:pos="6690"/>
            </w:tabs>
            <w:spacing w:before="84"/>
            <w:ind w:left="0" w:leftChars="0"/>
          </w:pPr>
          <w:r>
            <w:fldChar w:fldCharType="begin"/>
          </w:r>
          <w:r>
            <w:instrText xml:space="preserve"> HYPERLINK \l "_Toc5002" </w:instrText>
          </w:r>
          <w:r>
            <w:fldChar w:fldCharType="separate"/>
          </w:r>
          <w:r>
            <w:t xml:space="preserve">5.2.1 </w:t>
          </w:r>
          <w:r>
            <w:rPr>
              <w:lang w:eastAsia="zh-CN"/>
            </w:rPr>
            <w:t>Precautions When Corresponding to European Standards</w:t>
          </w:r>
          <w:r>
            <w:tab/>
          </w:r>
          <w:r>
            <w:fldChar w:fldCharType="begin"/>
          </w:r>
          <w:r>
            <w:instrText xml:space="preserve"> PAGEREF _Toc5002 \h </w:instrText>
          </w:r>
          <w:r>
            <w:fldChar w:fldCharType="separate"/>
          </w:r>
          <w:r>
            <w:t>85</w:t>
          </w:r>
          <w:r>
            <w:fldChar w:fldCharType="end"/>
          </w:r>
          <w:r>
            <w:fldChar w:fldCharType="end"/>
          </w:r>
        </w:p>
        <w:p w14:paraId="135B71CC">
          <w:pPr>
            <w:pStyle w:val="13"/>
            <w:tabs>
              <w:tab w:val="right" w:leader="dot" w:pos="6690"/>
            </w:tabs>
            <w:spacing w:before="84"/>
            <w:ind w:left="0" w:leftChars="0"/>
          </w:pPr>
          <w:r>
            <w:fldChar w:fldCharType="begin"/>
          </w:r>
          <w:r>
            <w:instrText xml:space="preserve"> HYPERLINK \l "_Toc20745" </w:instrText>
          </w:r>
          <w:r>
            <w:fldChar w:fldCharType="separate"/>
          </w:r>
          <w:r>
            <w:rPr>
              <w:lang w:eastAsia="zh-CN"/>
            </w:rPr>
            <w:t>5.2.2 Conditions for Compliance with EMC Directive</w:t>
          </w:r>
          <w:r>
            <w:tab/>
          </w:r>
          <w:r>
            <w:fldChar w:fldCharType="begin"/>
          </w:r>
          <w:r>
            <w:instrText xml:space="preserve"> PAGEREF _Toc20745 \h </w:instrText>
          </w:r>
          <w:r>
            <w:fldChar w:fldCharType="separate"/>
          </w:r>
          <w:r>
            <w:t>85</w:t>
          </w:r>
          <w:r>
            <w:fldChar w:fldCharType="end"/>
          </w:r>
          <w:r>
            <w:fldChar w:fldCharType="end"/>
          </w:r>
        </w:p>
        <w:p w14:paraId="31439906">
          <w:pPr>
            <w:pStyle w:val="13"/>
            <w:tabs>
              <w:tab w:val="right" w:leader="dot" w:pos="6690"/>
            </w:tabs>
            <w:spacing w:before="84"/>
            <w:ind w:left="0" w:leftChars="0"/>
          </w:pPr>
          <w:r>
            <w:fldChar w:fldCharType="begin"/>
          </w:r>
          <w:r>
            <w:instrText xml:space="preserve"> HYPERLINK \l "_Toc6347" </w:instrText>
          </w:r>
          <w:r>
            <w:fldChar w:fldCharType="separate"/>
          </w:r>
          <w:r>
            <w:t xml:space="preserve">5.2.3 </w:t>
          </w:r>
          <w:r>
            <w:rPr>
              <w:lang w:eastAsia="zh-CN"/>
            </w:rPr>
            <w:t>Conditions for Compliance with LVD Low Voltage Directive</w:t>
          </w:r>
          <w:r>
            <w:tab/>
          </w:r>
          <w:r>
            <w:fldChar w:fldCharType="begin"/>
          </w:r>
          <w:r>
            <w:instrText xml:space="preserve"> PAGEREF _Toc6347 \h </w:instrText>
          </w:r>
          <w:r>
            <w:fldChar w:fldCharType="separate"/>
          </w:r>
          <w:r>
            <w:t>86</w:t>
          </w:r>
          <w:r>
            <w:fldChar w:fldCharType="end"/>
          </w:r>
          <w:r>
            <w:fldChar w:fldCharType="end"/>
          </w:r>
        </w:p>
        <w:p w14:paraId="5B45684B">
          <w:pPr>
            <w:spacing w:before="0" w:beforeLines="0"/>
            <w:ind w:firstLine="0" w:firstLineChars="0"/>
            <w:rPr>
              <w:rFonts w:cs="Times New Roman"/>
            </w:rPr>
          </w:pPr>
          <w:r>
            <w:rPr>
              <w:rFonts w:cs="Times New Roman"/>
            </w:rPr>
            <w:fldChar w:fldCharType="end"/>
          </w:r>
        </w:p>
      </w:sdtContent>
    </w:sdt>
    <w:p w14:paraId="796B4A5B">
      <w:pPr>
        <w:spacing w:before="84"/>
        <w:ind w:firstLine="0" w:firstLineChars="0"/>
        <w:rPr>
          <w:rFonts w:cs="Times New Roman"/>
        </w:rPr>
      </w:pPr>
      <w:r>
        <w:rPr>
          <w:rFonts w:cs="Times New Roman"/>
        </w:rPr>
        <w:br w:type="page"/>
      </w:r>
    </w:p>
    <w:p w14:paraId="2BF32F1B">
      <w:pPr>
        <w:spacing w:before="84"/>
        <w:ind w:firstLine="0" w:firstLineChars="0"/>
        <w:sectPr>
          <w:headerReference r:id="rId13" w:type="default"/>
          <w:headerReference r:id="rId14" w:type="even"/>
          <w:pgSz w:w="8050" w:h="11905"/>
          <w:pgMar w:top="850" w:right="680" w:bottom="454" w:left="680" w:header="454" w:footer="454" w:gutter="0"/>
          <w:cols w:space="0" w:num="1"/>
          <w:docGrid w:linePitch="312" w:charSpace="0"/>
        </w:sectPr>
      </w:pPr>
    </w:p>
    <w:p w14:paraId="4614E86C">
      <w:pPr>
        <w:pStyle w:val="2"/>
        <w:bidi w:val="0"/>
      </w:pPr>
      <w:bookmarkStart w:id="10" w:name="_Toc5837"/>
      <w:r>
        <w:t>Product Information</w:t>
      </w:r>
      <w:bookmarkEnd w:id="9"/>
      <w:bookmarkEnd w:id="10"/>
    </w:p>
    <w:p w14:paraId="48914031">
      <w:pPr>
        <w:pStyle w:val="3"/>
        <w:bidi w:val="0"/>
      </w:pPr>
      <w:bookmarkStart w:id="11" w:name="_Toc13486"/>
      <w:bookmarkStart w:id="12" w:name="_Toc9595"/>
      <w:r>
        <w:t>Product Positioning and Features</w:t>
      </w:r>
      <w:bookmarkEnd w:id="11"/>
      <w:bookmarkEnd w:id="12"/>
    </w:p>
    <w:p w14:paraId="43116D60">
      <w:pPr>
        <w:spacing w:before="84"/>
        <w:ind w:firstLine="320"/>
        <w:rPr>
          <w:rFonts w:cs="Times New Roman"/>
        </w:rPr>
      </w:pPr>
      <w:r>
        <w:rPr>
          <w:rFonts w:cs="Times New Roman"/>
        </w:rPr>
        <w:t>The CM680 is a high-performance general-purpose inverter that supports multiple types of motor control algorithms, offering superior performance and support for a wide range of peripherals and industry application macros.</w:t>
      </w:r>
    </w:p>
    <w:p w14:paraId="7E56FC36">
      <w:pPr>
        <w:spacing w:before="84"/>
        <w:ind w:firstLine="0" w:firstLineChars="0"/>
        <w:rPr>
          <w:rFonts w:cs="Times New Roman"/>
        </w:rPr>
      </w:pPr>
      <w:r>
        <w:rPr>
          <w:rFonts w:cs="Times New Roman"/>
        </w:rPr>
        <w:drawing>
          <wp:inline distT="0" distB="0" distL="114300" distR="114300">
            <wp:extent cx="4236720" cy="2382520"/>
            <wp:effectExtent l="0" t="0" r="1905" b="8255"/>
            <wp:docPr id="46" name="图片 46" descr="000_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000_Family"/>
                    <pic:cNvPicPr>
                      <a:picLocks noChangeAspect="1"/>
                    </pic:cNvPicPr>
                  </pic:nvPicPr>
                  <pic:blipFill>
                    <a:blip r:embed="rId27"/>
                    <a:stretch>
                      <a:fillRect/>
                    </a:stretch>
                  </pic:blipFill>
                  <pic:spPr>
                    <a:xfrm>
                      <a:off x="0" y="0"/>
                      <a:ext cx="4236720" cy="2382520"/>
                    </a:xfrm>
                    <a:prstGeom prst="rect">
                      <a:avLst/>
                    </a:prstGeom>
                  </pic:spPr>
                </pic:pic>
              </a:graphicData>
            </a:graphic>
          </wp:inline>
        </w:drawing>
      </w:r>
    </w:p>
    <w:p w14:paraId="19642DC8">
      <w:pPr>
        <w:pStyle w:val="27"/>
        <w:spacing w:before="120"/>
        <w:rPr>
          <w:rFonts w:cs="Times New Roman"/>
        </w:rPr>
      </w:pPr>
      <w:r>
        <w:rPr>
          <w:rFonts w:cs="Times New Roman"/>
        </w:rPr>
        <w:t>Figure 1-1 Product Appearance</w:t>
      </w:r>
    </w:p>
    <w:p w14:paraId="5C3EC2F0">
      <w:pPr>
        <w:spacing w:before="84"/>
        <w:ind w:firstLine="320"/>
        <w:rPr>
          <w:rFonts w:cs="Times New Roman"/>
        </w:rPr>
      </w:pPr>
      <w:r>
        <w:rPr>
          <w:rFonts w:cs="Times New Roman"/>
        </w:rPr>
        <w:t>This product has the following features:</w:t>
      </w:r>
    </w:p>
    <w:p w14:paraId="7769B8C7">
      <w:pPr>
        <w:numPr>
          <w:ilvl w:val="0"/>
          <w:numId w:val="3"/>
        </w:numPr>
        <w:spacing w:before="84"/>
        <w:ind w:firstLine="320"/>
        <w:rPr>
          <w:rFonts w:cs="Times New Roman"/>
        </w:rPr>
      </w:pPr>
      <w:r>
        <w:rPr>
          <w:rFonts w:cs="Times New Roman"/>
        </w:rPr>
        <w:t>All models have a slim design with vertical airflow and independent cooling channels, allowing multiple inverters to be installed side by side, saving cabinet space.</w:t>
      </w:r>
    </w:p>
    <w:p w14:paraId="0B979B19">
      <w:pPr>
        <w:numPr>
          <w:ilvl w:val="0"/>
          <w:numId w:val="3"/>
        </w:numPr>
        <w:spacing w:before="84"/>
        <w:ind w:firstLine="320"/>
        <w:rPr>
          <w:rFonts w:cs="Times New Roman"/>
        </w:rPr>
      </w:pPr>
      <w:r>
        <w:rPr>
          <w:rFonts w:cs="Times New Roman"/>
        </w:rPr>
        <w:t>It supports the drive of induction motors, permanent magnet synchronous motors, and synchronous reluctance motors, meeting customers' diverse motor needs; Supports multiple bus communication cards including Profibus DP, CANopen, EtherCAT, Profinet, and Ethernet/IP.</w:t>
      </w:r>
    </w:p>
    <w:p w14:paraId="17A8C468">
      <w:pPr>
        <w:numPr>
          <w:ilvl w:val="0"/>
          <w:numId w:val="3"/>
        </w:numPr>
        <w:spacing w:before="84"/>
        <w:ind w:firstLine="320"/>
        <w:rPr>
          <w:rFonts w:cs="Times New Roman"/>
        </w:rPr>
      </w:pPr>
      <w:r>
        <w:rPr>
          <w:rFonts w:cs="Times New Roman"/>
        </w:rPr>
        <w:t>Supports automatic energy-saving control, which outputs the optimal current through energy-saving algorithms to reduce system losses and maximize system efficiency.</w:t>
      </w:r>
    </w:p>
    <w:p w14:paraId="357A2A5C">
      <w:pPr>
        <w:numPr>
          <w:ilvl w:val="0"/>
          <w:numId w:val="3"/>
        </w:numPr>
        <w:spacing w:before="84"/>
        <w:ind w:firstLine="320"/>
        <w:rPr>
          <w:rFonts w:cs="Times New Roman"/>
        </w:rPr>
      </w:pPr>
      <w:r>
        <w:rPr>
          <w:rFonts w:cs="Times New Roman"/>
        </w:rPr>
        <w:t>Equipped with an LCD keyboard, parameters are categorized for quick replication, supporting both Chinese and English; upper-level monitoring software for fault monitoring and operational status monitoring; supports STO safety protection function.</w:t>
      </w:r>
    </w:p>
    <w:p w14:paraId="7B0447D7">
      <w:pPr>
        <w:pStyle w:val="3"/>
        <w:bidi w:val="0"/>
      </w:pPr>
      <w:bookmarkStart w:id="13" w:name="_Toc17502"/>
      <w:r>
        <w:t>Naming Rules and Nameplate Marking</w:t>
      </w:r>
      <w:bookmarkEnd w:id="13"/>
    </w:p>
    <w:p w14:paraId="022D15EE">
      <w:pPr>
        <w:spacing w:before="84"/>
        <w:ind w:firstLine="320"/>
        <w:jc w:val="center"/>
        <w:rPr>
          <w:rFonts w:cs="Times New Roman"/>
          <w:kern w:val="0"/>
          <w:szCs w:val="16"/>
        </w:rPr>
      </w:pPr>
      <w:r>
        <w:rPr>
          <w:rFonts w:cs="Times New Roman"/>
        </w:rPr>
        <w:object>
          <v:shape id="_x0000_i1025" o:spt="75" type="#_x0000_t75" style="height:127.6pt;width:292.9pt;" o:ole="t" filled="f" o:preferrelative="t" stroked="f" coordsize="21600,21600">
            <v:path/>
            <v:fill on="f" focussize="0,0"/>
            <v:stroke on="f" joinstyle="miter"/>
            <v:imagedata r:id="rId29" o:title=""/>
            <o:lock v:ext="edit" aspectratio="f"/>
            <w10:wrap type="none"/>
            <w10:anchorlock/>
          </v:shape>
          <o:OLEObject Type="Embed" ProgID="Visio.Drawing.11" ShapeID="_x0000_i1025" DrawAspect="Content" ObjectID="_1468075725" r:id="rId28">
            <o:LockedField>false</o:LockedField>
          </o:OLEObject>
        </w:object>
      </w:r>
    </w:p>
    <w:p w14:paraId="2F1E19F1">
      <w:pPr>
        <w:pStyle w:val="27"/>
        <w:spacing w:before="120"/>
        <w:rPr>
          <w:rFonts w:cs="Times New Roman"/>
        </w:rPr>
      </w:pPr>
    </w:p>
    <w:p w14:paraId="1B195DFB">
      <w:pPr>
        <w:pStyle w:val="27"/>
        <w:spacing w:before="120"/>
        <w:rPr>
          <w:rFonts w:cs="Times New Roman"/>
        </w:rPr>
      </w:pPr>
      <w:r>
        <w:rPr>
          <w:rFonts w:cs="Times New Roman"/>
        </w:rPr>
        <w:t>Figure 1-2 Product Model</w:t>
      </w:r>
    </w:p>
    <w:p w14:paraId="7E397053">
      <w:pPr>
        <w:spacing w:before="84"/>
        <w:ind w:firstLine="320"/>
      </w:pPr>
    </w:p>
    <w:p w14:paraId="0035D39D">
      <w:pPr>
        <w:suppressAutoHyphens/>
        <w:autoSpaceDE w:val="0"/>
        <w:autoSpaceDN w:val="0"/>
        <w:adjustRightInd w:val="0"/>
        <w:spacing w:before="84"/>
        <w:ind w:firstLine="0" w:firstLineChars="0"/>
        <w:jc w:val="center"/>
        <w:textAlignment w:val="center"/>
        <w:rPr>
          <w:rFonts w:eastAsia="微软雅黑" w:cs="Times New Roman"/>
          <w:b/>
          <w:kern w:val="0"/>
        </w:rPr>
      </w:pPr>
      <w:r>
        <w:drawing>
          <wp:inline distT="0" distB="0" distL="114300" distR="114300">
            <wp:extent cx="2167255" cy="2167255"/>
            <wp:effectExtent l="0" t="0" r="4445" b="4445"/>
            <wp:docPr id="4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2"/>
                    <pic:cNvPicPr>
                      <a:picLocks noChangeAspect="1"/>
                    </pic:cNvPicPr>
                  </pic:nvPicPr>
                  <pic:blipFill>
                    <a:blip r:embed="rId30"/>
                    <a:stretch>
                      <a:fillRect/>
                    </a:stretch>
                  </pic:blipFill>
                  <pic:spPr>
                    <a:xfrm>
                      <a:off x="0" y="0"/>
                      <a:ext cx="2167255" cy="2167255"/>
                    </a:xfrm>
                    <a:prstGeom prst="rect">
                      <a:avLst/>
                    </a:prstGeom>
                    <a:noFill/>
                    <a:ln>
                      <a:noFill/>
                    </a:ln>
                  </pic:spPr>
                </pic:pic>
              </a:graphicData>
            </a:graphic>
          </wp:inline>
        </w:drawing>
      </w:r>
    </w:p>
    <w:p w14:paraId="566B6FE9">
      <w:pPr>
        <w:pStyle w:val="27"/>
        <w:spacing w:before="120"/>
        <w:rPr>
          <w:rFonts w:cs="Times New Roman"/>
        </w:rPr>
      </w:pPr>
      <w:r>
        <w:rPr>
          <w:rFonts w:cs="Times New Roman"/>
        </w:rPr>
        <w:t>Figure 1-3 Nameplate Marking</w:t>
      </w:r>
    </w:p>
    <w:p w14:paraId="513C5570">
      <w:pPr>
        <w:spacing w:before="84"/>
        <w:ind w:firstLine="320"/>
        <w:rPr>
          <w:rFonts w:eastAsia="微软雅黑" w:cs="Times New Roman"/>
          <w:b/>
        </w:rPr>
      </w:pPr>
      <w:r>
        <w:rPr>
          <w:rFonts w:eastAsia="微软雅黑" w:cs="Times New Roman"/>
          <w:b/>
        </w:rPr>
        <w:t>Note:</w:t>
      </w:r>
    </w:p>
    <w:p w14:paraId="706CE8ED">
      <w:pPr>
        <w:suppressAutoHyphens/>
        <w:spacing w:before="84"/>
        <w:ind w:firstLine="320"/>
        <w:textAlignment w:val="center"/>
        <w:rPr>
          <w:rFonts w:cs="Times New Roman"/>
          <w:szCs w:val="16"/>
        </w:rPr>
      </w:pPr>
      <w:r>
        <w:rPr>
          <w:rFonts w:cs="Times New Roman"/>
          <w:szCs w:val="16"/>
        </w:rPr>
        <w:t>1. Three-phase 380V～480V, models C2～C5 do not support optional DC reactors, while models C6 and above come standard with DC reactors.</w:t>
      </w:r>
    </w:p>
    <w:p w14:paraId="46278F06">
      <w:pPr>
        <w:suppressAutoHyphens/>
        <w:spacing w:before="84"/>
        <w:ind w:firstLine="320"/>
        <w:textAlignment w:val="center"/>
        <w:rPr>
          <w:rFonts w:cs="Times New Roman"/>
          <w:szCs w:val="16"/>
        </w:rPr>
      </w:pPr>
      <w:r>
        <w:rPr>
          <w:rFonts w:cs="Times New Roman"/>
          <w:szCs w:val="16"/>
        </w:rPr>
        <w:t>2. Three-phase 380V～480V, C2～C4 standard with braking unit, C5～C7 optional braking unit, C8～C11 not available with braking unit.</w:t>
      </w:r>
    </w:p>
    <w:p w14:paraId="736DE28A">
      <w:pPr>
        <w:suppressAutoHyphens/>
        <w:spacing w:before="84"/>
        <w:ind w:firstLine="320"/>
        <w:textAlignment w:val="center"/>
        <w:rPr>
          <w:rFonts w:cs="Times New Roman"/>
          <w:szCs w:val="16"/>
        </w:rPr>
      </w:pPr>
      <w:r>
        <w:rPr>
          <w:rFonts w:cs="Times New Roman"/>
          <w:szCs w:val="16"/>
        </w:rPr>
        <w:t>3. (-L) is an optional output AC reactor, C9～C11 can optionally be equipped with a reactor base.</w:t>
      </w:r>
    </w:p>
    <w:p w14:paraId="558FB0C2">
      <w:pPr>
        <w:pStyle w:val="3"/>
        <w:bidi w:val="0"/>
      </w:pPr>
      <w:bookmarkStart w:id="14" w:name="_Toc25439"/>
      <w:r>
        <w:t>Product Model</w:t>
      </w:r>
      <w:bookmarkEnd w:id="14"/>
    </w:p>
    <w:p w14:paraId="17526337">
      <w:pPr>
        <w:pStyle w:val="23"/>
        <w:spacing w:before="120"/>
        <w:rPr>
          <w:rFonts w:cs="Times New Roman"/>
        </w:rPr>
      </w:pPr>
      <w:r>
        <w:rPr>
          <w:rFonts w:cs="Times New Roman"/>
        </w:rPr>
        <w:t>Table 1-1 CM680 Inverter Model and Technical Data</w:t>
      </w:r>
    </w:p>
    <w:tbl>
      <w:tblPr>
        <w:tblStyle w:val="19"/>
        <w:tblW w:w="4728"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659"/>
        <w:gridCol w:w="1536"/>
        <w:gridCol w:w="1510"/>
        <w:gridCol w:w="943"/>
        <w:gridCol w:w="935"/>
        <w:gridCol w:w="947"/>
      </w:tblGrid>
      <w:tr w14:paraId="0AF07EA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exact"/>
          <w:tblHeader/>
          <w:jc w:val="center"/>
        </w:trPr>
        <w:tc>
          <w:tcPr>
            <w:tcW w:w="504" w:type="pct"/>
            <w:tcBorders>
              <w:top w:val="single" w:color="auto" w:sz="4" w:space="0"/>
              <w:left w:val="single" w:color="auto" w:sz="4" w:space="0"/>
              <w:bottom w:val="single" w:color="auto" w:sz="4" w:space="0"/>
              <w:right w:val="single" w:color="auto" w:sz="4" w:space="0"/>
            </w:tcBorders>
            <w:shd w:val="clear" w:color="auto" w:fill="D9D9D9"/>
            <w:vAlign w:val="center"/>
          </w:tcPr>
          <w:p w14:paraId="3ED028F8">
            <w:pPr>
              <w:pStyle w:val="26"/>
              <w:spacing w:before="0" w:beforeLines="0"/>
              <w:jc w:val="center"/>
              <w:rPr>
                <w:rFonts w:cs="Times New Roman"/>
                <w:b/>
                <w:bCs/>
              </w:rPr>
            </w:pPr>
            <w:r>
              <w:rPr>
                <w:rFonts w:cs="Times New Roman"/>
                <w:b/>
                <w:bCs/>
              </w:rPr>
              <w:t>Physical Structure</w:t>
            </w:r>
          </w:p>
        </w:tc>
        <w:tc>
          <w:tcPr>
            <w:tcW w:w="1175" w:type="pct"/>
            <w:tcBorders>
              <w:top w:val="single" w:color="auto" w:sz="4" w:space="0"/>
              <w:left w:val="single" w:color="auto" w:sz="4" w:space="0"/>
              <w:bottom w:val="single" w:color="auto" w:sz="4" w:space="0"/>
              <w:right w:val="single" w:color="auto" w:sz="4" w:space="0"/>
            </w:tcBorders>
            <w:shd w:val="clear" w:color="auto" w:fill="D9D9D9"/>
            <w:vAlign w:val="center"/>
          </w:tcPr>
          <w:p w14:paraId="136B6521">
            <w:pPr>
              <w:pStyle w:val="26"/>
              <w:spacing w:before="0" w:beforeLines="0"/>
              <w:jc w:val="center"/>
              <w:rPr>
                <w:rFonts w:cs="Times New Roman"/>
                <w:b/>
                <w:bCs/>
              </w:rPr>
            </w:pPr>
            <w:r>
              <w:rPr>
                <w:rFonts w:cs="Times New Roman"/>
                <w:b/>
                <w:bCs/>
              </w:rPr>
              <w:t>Inverter Model</w:t>
            </w:r>
          </w:p>
        </w:tc>
        <w:tc>
          <w:tcPr>
            <w:tcW w:w="1155" w:type="pct"/>
            <w:tcBorders>
              <w:top w:val="single" w:color="auto" w:sz="4" w:space="0"/>
              <w:left w:val="single" w:color="auto" w:sz="4" w:space="0"/>
              <w:bottom w:val="single" w:color="auto" w:sz="4" w:space="0"/>
              <w:right w:val="single" w:color="auto" w:sz="4" w:space="0"/>
            </w:tcBorders>
            <w:shd w:val="clear" w:color="auto" w:fill="D9D9D9"/>
            <w:vAlign w:val="center"/>
          </w:tcPr>
          <w:p w14:paraId="36634327">
            <w:pPr>
              <w:pStyle w:val="26"/>
              <w:spacing w:before="0" w:beforeLines="0"/>
              <w:jc w:val="center"/>
              <w:rPr>
                <w:rFonts w:cs="Times New Roman"/>
                <w:b/>
                <w:bCs/>
              </w:rPr>
            </w:pPr>
            <w:r>
              <w:rPr>
                <w:rFonts w:cs="Times New Roman"/>
                <w:b/>
                <w:bCs/>
              </w:rPr>
              <w:t>Input Voltage</w:t>
            </w:r>
          </w:p>
        </w:tc>
        <w:tc>
          <w:tcPr>
            <w:tcW w:w="722" w:type="pct"/>
            <w:tcBorders>
              <w:top w:val="single" w:color="auto" w:sz="4" w:space="0"/>
              <w:left w:val="single" w:color="auto" w:sz="4" w:space="0"/>
              <w:bottom w:val="single" w:color="auto" w:sz="4" w:space="0"/>
              <w:right w:val="single" w:color="auto" w:sz="4" w:space="0"/>
            </w:tcBorders>
            <w:shd w:val="clear" w:color="auto" w:fill="D9D9D9"/>
            <w:vAlign w:val="center"/>
          </w:tcPr>
          <w:p w14:paraId="1EDE2A49">
            <w:pPr>
              <w:pStyle w:val="26"/>
              <w:spacing w:before="0" w:beforeLines="0"/>
              <w:jc w:val="center"/>
              <w:rPr>
                <w:rFonts w:cs="Times New Roman"/>
                <w:b/>
                <w:bCs/>
              </w:rPr>
            </w:pPr>
            <w:r>
              <w:rPr>
                <w:rFonts w:cs="Times New Roman"/>
                <w:b/>
                <w:bCs/>
              </w:rPr>
              <w:t>Input Current</w:t>
            </w:r>
          </w:p>
          <w:p w14:paraId="55EF8FEA">
            <w:pPr>
              <w:pStyle w:val="26"/>
              <w:spacing w:before="0" w:beforeLines="0"/>
              <w:ind w:left="0" w:leftChars="0"/>
              <w:jc w:val="center"/>
              <w:rPr>
                <w:rFonts w:cs="Times New Roman"/>
                <w:b/>
                <w:bCs/>
              </w:rPr>
            </w:pPr>
            <w:r>
              <w:rPr>
                <w:rFonts w:cs="Times New Roman"/>
                <w:b/>
                <w:bCs/>
              </w:rPr>
              <w:t>（A）</w:t>
            </w:r>
          </w:p>
        </w:tc>
        <w:tc>
          <w:tcPr>
            <w:tcW w:w="716" w:type="pct"/>
            <w:tcBorders>
              <w:top w:val="single" w:color="auto" w:sz="4" w:space="0"/>
              <w:left w:val="single" w:color="auto" w:sz="4" w:space="0"/>
              <w:bottom w:val="single" w:color="auto" w:sz="4" w:space="0"/>
              <w:right w:val="single" w:color="auto" w:sz="4" w:space="0"/>
            </w:tcBorders>
            <w:shd w:val="clear" w:color="auto" w:fill="D9D9D9"/>
            <w:vAlign w:val="center"/>
          </w:tcPr>
          <w:p w14:paraId="660C86A1">
            <w:pPr>
              <w:pStyle w:val="26"/>
              <w:spacing w:before="0" w:beforeLines="0"/>
              <w:jc w:val="center"/>
              <w:rPr>
                <w:rFonts w:cs="Times New Roman"/>
                <w:b/>
                <w:bCs/>
              </w:rPr>
            </w:pPr>
            <w:r>
              <w:rPr>
                <w:rFonts w:cs="Times New Roman"/>
                <w:b/>
                <w:bCs/>
              </w:rPr>
              <w:t>Output Current</w:t>
            </w:r>
          </w:p>
          <w:p w14:paraId="5044B8FE">
            <w:pPr>
              <w:pStyle w:val="26"/>
              <w:spacing w:before="0" w:beforeLines="0"/>
              <w:jc w:val="center"/>
              <w:rPr>
                <w:rFonts w:cs="Times New Roman"/>
                <w:b/>
                <w:bCs/>
              </w:rPr>
            </w:pPr>
            <w:r>
              <w:rPr>
                <w:rFonts w:cs="Times New Roman"/>
                <w:b/>
                <w:bCs/>
              </w:rPr>
              <w:t>（A）</w:t>
            </w:r>
          </w:p>
        </w:tc>
        <w:tc>
          <w:tcPr>
            <w:tcW w:w="725" w:type="pct"/>
            <w:tcBorders>
              <w:top w:val="single" w:color="auto" w:sz="4" w:space="0"/>
              <w:left w:val="single" w:color="auto" w:sz="4" w:space="0"/>
              <w:bottom w:val="single" w:color="auto" w:sz="4" w:space="0"/>
              <w:right w:val="single" w:color="auto" w:sz="4" w:space="0"/>
            </w:tcBorders>
            <w:shd w:val="clear" w:color="auto" w:fill="D9D9D9"/>
            <w:vAlign w:val="center"/>
          </w:tcPr>
          <w:p w14:paraId="2BF81828">
            <w:pPr>
              <w:pStyle w:val="26"/>
              <w:spacing w:before="0" w:beforeLines="0"/>
              <w:jc w:val="center"/>
              <w:rPr>
                <w:rFonts w:cs="Times New Roman"/>
                <w:b/>
                <w:bCs/>
              </w:rPr>
            </w:pPr>
            <w:r>
              <w:rPr>
                <w:rFonts w:cs="Times New Roman"/>
                <w:b/>
                <w:bCs/>
              </w:rPr>
              <w:t>Suitable Motor</w:t>
            </w:r>
          </w:p>
          <w:p w14:paraId="08909FF5">
            <w:pPr>
              <w:pStyle w:val="26"/>
              <w:spacing w:before="0" w:beforeLines="0"/>
              <w:ind w:left="0" w:leftChars="0"/>
              <w:jc w:val="center"/>
              <w:rPr>
                <w:rFonts w:cs="Times New Roman"/>
                <w:b/>
                <w:bCs/>
              </w:rPr>
            </w:pPr>
            <w:r>
              <w:rPr>
                <w:rFonts w:cs="Times New Roman"/>
                <w:b/>
                <w:bCs/>
              </w:rPr>
              <w:t>（kW）</w:t>
            </w:r>
          </w:p>
        </w:tc>
      </w:tr>
      <w:tr w14:paraId="0AACECB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504" w:type="pct"/>
            <w:vMerge w:val="restart"/>
            <w:tcBorders>
              <w:top w:val="single" w:color="auto" w:sz="4" w:space="0"/>
              <w:left w:val="single" w:color="auto" w:sz="4" w:space="0"/>
              <w:right w:val="single" w:color="auto" w:sz="4" w:space="0"/>
            </w:tcBorders>
            <w:vAlign w:val="center"/>
          </w:tcPr>
          <w:p w14:paraId="59CFF525">
            <w:pPr>
              <w:pStyle w:val="26"/>
              <w:spacing w:before="0" w:beforeLines="0"/>
              <w:jc w:val="center"/>
              <w:rPr>
                <w:rFonts w:cs="Times New Roman"/>
              </w:rPr>
            </w:pPr>
            <w:r>
              <w:rPr>
                <w:rFonts w:cs="Times New Roman"/>
              </w:rPr>
              <w:t>C2</w:t>
            </w:r>
          </w:p>
        </w:tc>
        <w:tc>
          <w:tcPr>
            <w:tcW w:w="1175" w:type="pct"/>
            <w:tcBorders>
              <w:top w:val="single" w:color="auto" w:sz="4" w:space="0"/>
              <w:left w:val="single" w:color="auto" w:sz="4" w:space="0"/>
              <w:bottom w:val="single" w:color="auto" w:sz="4" w:space="0"/>
              <w:right w:val="single" w:color="auto" w:sz="4" w:space="0"/>
            </w:tcBorders>
            <w:vAlign w:val="center"/>
          </w:tcPr>
          <w:p w14:paraId="071BA8A0">
            <w:pPr>
              <w:pStyle w:val="26"/>
              <w:spacing w:before="0" w:beforeLines="0"/>
              <w:jc w:val="center"/>
              <w:rPr>
                <w:rFonts w:cs="Times New Roman"/>
              </w:rPr>
            </w:pPr>
            <w:r>
              <w:rPr>
                <w:rFonts w:cs="Times New Roman"/>
              </w:rPr>
              <w:t>CM680-4T4R0GB</w:t>
            </w:r>
          </w:p>
        </w:tc>
        <w:tc>
          <w:tcPr>
            <w:tcW w:w="1155" w:type="pct"/>
            <w:vMerge w:val="restart"/>
            <w:tcBorders>
              <w:top w:val="single" w:color="auto" w:sz="4" w:space="0"/>
              <w:left w:val="single" w:color="auto" w:sz="4" w:space="0"/>
              <w:right w:val="single" w:color="auto" w:sz="4" w:space="0"/>
            </w:tcBorders>
            <w:vAlign w:val="center"/>
          </w:tcPr>
          <w:p w14:paraId="3E801F06">
            <w:pPr>
              <w:pStyle w:val="26"/>
              <w:spacing w:before="0" w:beforeLines="0"/>
              <w:jc w:val="center"/>
              <w:rPr>
                <w:rFonts w:cs="Times New Roman"/>
              </w:rPr>
            </w:pPr>
            <w:r>
              <w:rPr>
                <w:rFonts w:cs="Times New Roman"/>
              </w:rPr>
              <w:t>Three-phase 380V～480V</w:t>
            </w:r>
          </w:p>
          <w:p w14:paraId="2CE22A0B">
            <w:pPr>
              <w:pStyle w:val="26"/>
              <w:spacing w:before="0" w:beforeLines="0"/>
              <w:jc w:val="center"/>
              <w:rPr>
                <w:rFonts w:cs="Times New Roman"/>
              </w:rPr>
            </w:pPr>
            <w:r>
              <w:rPr>
                <w:rFonts w:cs="Times New Roman"/>
              </w:rPr>
              <w:t>Range: -15%～+10%</w:t>
            </w:r>
          </w:p>
        </w:tc>
        <w:tc>
          <w:tcPr>
            <w:tcW w:w="722" w:type="pct"/>
            <w:tcBorders>
              <w:top w:val="single" w:color="auto" w:sz="4" w:space="0"/>
              <w:left w:val="single" w:color="auto" w:sz="4" w:space="0"/>
              <w:bottom w:val="single" w:color="auto" w:sz="4" w:space="0"/>
              <w:right w:val="single" w:color="auto" w:sz="4" w:space="0"/>
            </w:tcBorders>
            <w:vAlign w:val="center"/>
          </w:tcPr>
          <w:p w14:paraId="07A7F9AA">
            <w:pPr>
              <w:pStyle w:val="26"/>
              <w:spacing w:before="0" w:beforeLines="0"/>
              <w:jc w:val="center"/>
              <w:rPr>
                <w:rFonts w:cs="Times New Roman"/>
              </w:rPr>
            </w:pPr>
            <w:r>
              <w:rPr>
                <w:rFonts w:cs="Times New Roman"/>
              </w:rPr>
              <w:t>11.4</w:t>
            </w:r>
          </w:p>
        </w:tc>
        <w:tc>
          <w:tcPr>
            <w:tcW w:w="716" w:type="pct"/>
            <w:tcBorders>
              <w:top w:val="single" w:color="auto" w:sz="4" w:space="0"/>
              <w:left w:val="single" w:color="auto" w:sz="4" w:space="0"/>
              <w:bottom w:val="single" w:color="auto" w:sz="4" w:space="0"/>
              <w:right w:val="single" w:color="auto" w:sz="4" w:space="0"/>
            </w:tcBorders>
            <w:vAlign w:val="center"/>
          </w:tcPr>
          <w:p w14:paraId="3DCD9DDD">
            <w:pPr>
              <w:pStyle w:val="26"/>
              <w:spacing w:before="0" w:beforeLines="0"/>
              <w:jc w:val="center"/>
              <w:rPr>
                <w:rFonts w:cs="Times New Roman"/>
              </w:rPr>
            </w:pPr>
            <w:r>
              <w:rPr>
                <w:rFonts w:cs="Times New Roman"/>
              </w:rPr>
              <w:t>9.0</w:t>
            </w:r>
          </w:p>
        </w:tc>
        <w:tc>
          <w:tcPr>
            <w:tcW w:w="725" w:type="pct"/>
            <w:tcBorders>
              <w:top w:val="single" w:color="auto" w:sz="4" w:space="0"/>
              <w:left w:val="single" w:color="auto" w:sz="4" w:space="0"/>
              <w:bottom w:val="single" w:color="auto" w:sz="4" w:space="0"/>
              <w:right w:val="single" w:color="auto" w:sz="4" w:space="0"/>
            </w:tcBorders>
            <w:vAlign w:val="center"/>
          </w:tcPr>
          <w:p w14:paraId="39AC8AA0">
            <w:pPr>
              <w:pStyle w:val="26"/>
              <w:spacing w:before="0" w:beforeLines="0"/>
              <w:jc w:val="center"/>
              <w:rPr>
                <w:rFonts w:cs="Times New Roman"/>
              </w:rPr>
            </w:pPr>
            <w:r>
              <w:rPr>
                <w:rFonts w:cs="Times New Roman"/>
              </w:rPr>
              <w:t>4.0</w:t>
            </w:r>
          </w:p>
        </w:tc>
      </w:tr>
      <w:tr w14:paraId="7011251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504" w:type="pct"/>
            <w:vMerge w:val="continue"/>
            <w:tcBorders>
              <w:left w:val="single" w:color="auto" w:sz="4" w:space="0"/>
              <w:right w:val="single" w:color="auto" w:sz="4" w:space="0"/>
            </w:tcBorders>
            <w:vAlign w:val="center"/>
          </w:tcPr>
          <w:p w14:paraId="3CE4F3A0">
            <w:pPr>
              <w:pStyle w:val="26"/>
              <w:spacing w:before="0" w:beforeLines="0"/>
              <w:jc w:val="center"/>
              <w:rPr>
                <w:rFonts w:cs="Times New Roman"/>
              </w:rPr>
            </w:pPr>
          </w:p>
        </w:tc>
        <w:tc>
          <w:tcPr>
            <w:tcW w:w="1175" w:type="pct"/>
            <w:tcBorders>
              <w:top w:val="single" w:color="auto" w:sz="4" w:space="0"/>
              <w:left w:val="single" w:color="auto" w:sz="4" w:space="0"/>
              <w:bottom w:val="single" w:color="auto" w:sz="4" w:space="0"/>
              <w:right w:val="single" w:color="auto" w:sz="4" w:space="0"/>
            </w:tcBorders>
            <w:vAlign w:val="center"/>
          </w:tcPr>
          <w:p w14:paraId="6CB7CAD4">
            <w:pPr>
              <w:pStyle w:val="26"/>
              <w:spacing w:before="0" w:beforeLines="0"/>
              <w:jc w:val="center"/>
              <w:rPr>
                <w:rFonts w:cs="Times New Roman"/>
              </w:rPr>
            </w:pPr>
            <w:r>
              <w:rPr>
                <w:rFonts w:cs="Times New Roman"/>
              </w:rPr>
              <w:t>CM680-4T5R5GB</w:t>
            </w:r>
          </w:p>
        </w:tc>
        <w:tc>
          <w:tcPr>
            <w:tcW w:w="1155" w:type="pct"/>
            <w:vMerge w:val="continue"/>
            <w:tcBorders>
              <w:left w:val="single" w:color="auto" w:sz="4" w:space="0"/>
              <w:right w:val="single" w:color="auto" w:sz="4" w:space="0"/>
            </w:tcBorders>
            <w:vAlign w:val="center"/>
          </w:tcPr>
          <w:p w14:paraId="2804FAA9">
            <w:pPr>
              <w:pStyle w:val="26"/>
              <w:spacing w:before="0" w:beforeLines="0"/>
              <w:jc w:val="center"/>
              <w:rPr>
                <w:rFonts w:cs="Times New Roman"/>
              </w:rPr>
            </w:pPr>
          </w:p>
        </w:tc>
        <w:tc>
          <w:tcPr>
            <w:tcW w:w="722" w:type="pct"/>
            <w:tcBorders>
              <w:top w:val="single" w:color="auto" w:sz="4" w:space="0"/>
              <w:left w:val="single" w:color="auto" w:sz="4" w:space="0"/>
              <w:bottom w:val="single" w:color="auto" w:sz="4" w:space="0"/>
              <w:right w:val="single" w:color="auto" w:sz="4" w:space="0"/>
            </w:tcBorders>
            <w:vAlign w:val="center"/>
          </w:tcPr>
          <w:p w14:paraId="21DD49CC">
            <w:pPr>
              <w:pStyle w:val="26"/>
              <w:spacing w:before="0" w:beforeLines="0"/>
              <w:jc w:val="center"/>
              <w:rPr>
                <w:rFonts w:cs="Times New Roman"/>
              </w:rPr>
            </w:pPr>
            <w:r>
              <w:rPr>
                <w:rFonts w:cs="Times New Roman"/>
              </w:rPr>
              <w:t>16.7</w:t>
            </w:r>
          </w:p>
        </w:tc>
        <w:tc>
          <w:tcPr>
            <w:tcW w:w="716" w:type="pct"/>
            <w:tcBorders>
              <w:top w:val="single" w:color="auto" w:sz="4" w:space="0"/>
              <w:left w:val="single" w:color="auto" w:sz="4" w:space="0"/>
              <w:bottom w:val="single" w:color="auto" w:sz="4" w:space="0"/>
              <w:right w:val="single" w:color="auto" w:sz="4" w:space="0"/>
            </w:tcBorders>
            <w:vAlign w:val="center"/>
          </w:tcPr>
          <w:p w14:paraId="59A45AFB">
            <w:pPr>
              <w:pStyle w:val="26"/>
              <w:spacing w:before="0" w:beforeLines="0"/>
              <w:jc w:val="center"/>
              <w:rPr>
                <w:rFonts w:cs="Times New Roman"/>
              </w:rPr>
            </w:pPr>
            <w:r>
              <w:rPr>
                <w:rFonts w:cs="Times New Roman"/>
              </w:rPr>
              <w:t>13.0</w:t>
            </w:r>
          </w:p>
        </w:tc>
        <w:tc>
          <w:tcPr>
            <w:tcW w:w="725" w:type="pct"/>
            <w:tcBorders>
              <w:top w:val="single" w:color="auto" w:sz="4" w:space="0"/>
              <w:left w:val="single" w:color="auto" w:sz="4" w:space="0"/>
              <w:bottom w:val="single" w:color="auto" w:sz="4" w:space="0"/>
              <w:right w:val="single" w:color="auto" w:sz="4" w:space="0"/>
            </w:tcBorders>
            <w:vAlign w:val="center"/>
          </w:tcPr>
          <w:p w14:paraId="35EE9C67">
            <w:pPr>
              <w:pStyle w:val="26"/>
              <w:spacing w:before="0" w:beforeLines="0"/>
              <w:jc w:val="center"/>
              <w:rPr>
                <w:rFonts w:cs="Times New Roman"/>
              </w:rPr>
            </w:pPr>
            <w:r>
              <w:rPr>
                <w:rFonts w:cs="Times New Roman"/>
              </w:rPr>
              <w:t>5.5</w:t>
            </w:r>
          </w:p>
        </w:tc>
      </w:tr>
      <w:tr w14:paraId="736F95E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504" w:type="pct"/>
            <w:vMerge w:val="continue"/>
            <w:tcBorders>
              <w:left w:val="single" w:color="auto" w:sz="4" w:space="0"/>
              <w:bottom w:val="single" w:color="auto" w:sz="4" w:space="0"/>
              <w:right w:val="single" w:color="auto" w:sz="4" w:space="0"/>
            </w:tcBorders>
            <w:vAlign w:val="center"/>
          </w:tcPr>
          <w:p w14:paraId="3D7B48D4">
            <w:pPr>
              <w:pStyle w:val="26"/>
              <w:spacing w:before="0" w:beforeLines="0"/>
              <w:jc w:val="center"/>
              <w:rPr>
                <w:rFonts w:cs="Times New Roman"/>
              </w:rPr>
            </w:pPr>
          </w:p>
        </w:tc>
        <w:tc>
          <w:tcPr>
            <w:tcW w:w="1175" w:type="pct"/>
            <w:tcBorders>
              <w:top w:val="single" w:color="auto" w:sz="4" w:space="0"/>
              <w:left w:val="single" w:color="auto" w:sz="4" w:space="0"/>
              <w:bottom w:val="single" w:color="auto" w:sz="4" w:space="0"/>
              <w:right w:val="single" w:color="auto" w:sz="4" w:space="0"/>
            </w:tcBorders>
            <w:vAlign w:val="center"/>
          </w:tcPr>
          <w:p w14:paraId="042F6FB9">
            <w:pPr>
              <w:pStyle w:val="26"/>
              <w:spacing w:before="0" w:beforeLines="0"/>
              <w:jc w:val="center"/>
              <w:rPr>
                <w:rFonts w:cs="Times New Roman"/>
              </w:rPr>
            </w:pPr>
            <w:r>
              <w:rPr>
                <w:rFonts w:cs="Times New Roman"/>
              </w:rPr>
              <w:t>CM680-4T7R5GB</w:t>
            </w:r>
          </w:p>
        </w:tc>
        <w:tc>
          <w:tcPr>
            <w:tcW w:w="1155" w:type="pct"/>
            <w:vMerge w:val="continue"/>
            <w:tcBorders>
              <w:left w:val="single" w:color="auto" w:sz="4" w:space="0"/>
              <w:right w:val="single" w:color="auto" w:sz="4" w:space="0"/>
            </w:tcBorders>
            <w:vAlign w:val="center"/>
          </w:tcPr>
          <w:p w14:paraId="52893BBB">
            <w:pPr>
              <w:pStyle w:val="26"/>
              <w:spacing w:before="0" w:beforeLines="0"/>
              <w:jc w:val="center"/>
              <w:rPr>
                <w:rFonts w:cs="Times New Roman"/>
              </w:rPr>
            </w:pPr>
          </w:p>
        </w:tc>
        <w:tc>
          <w:tcPr>
            <w:tcW w:w="722" w:type="pct"/>
            <w:tcBorders>
              <w:top w:val="single" w:color="auto" w:sz="4" w:space="0"/>
              <w:left w:val="single" w:color="auto" w:sz="4" w:space="0"/>
              <w:bottom w:val="single" w:color="auto" w:sz="4" w:space="0"/>
              <w:right w:val="single" w:color="auto" w:sz="4" w:space="0"/>
            </w:tcBorders>
            <w:vAlign w:val="center"/>
          </w:tcPr>
          <w:p w14:paraId="5B2C44DB">
            <w:pPr>
              <w:pStyle w:val="26"/>
              <w:spacing w:before="0" w:beforeLines="0"/>
              <w:jc w:val="center"/>
              <w:rPr>
                <w:rFonts w:cs="Times New Roman"/>
              </w:rPr>
            </w:pPr>
            <w:r>
              <w:rPr>
                <w:rFonts w:cs="Times New Roman"/>
              </w:rPr>
              <w:t>21.0</w:t>
            </w:r>
          </w:p>
        </w:tc>
        <w:tc>
          <w:tcPr>
            <w:tcW w:w="716" w:type="pct"/>
            <w:tcBorders>
              <w:top w:val="single" w:color="auto" w:sz="4" w:space="0"/>
              <w:left w:val="single" w:color="auto" w:sz="4" w:space="0"/>
              <w:bottom w:val="single" w:color="auto" w:sz="4" w:space="0"/>
              <w:right w:val="single" w:color="auto" w:sz="4" w:space="0"/>
            </w:tcBorders>
            <w:vAlign w:val="center"/>
          </w:tcPr>
          <w:p w14:paraId="55ECE769">
            <w:pPr>
              <w:pStyle w:val="26"/>
              <w:spacing w:before="0" w:beforeLines="0"/>
              <w:jc w:val="center"/>
              <w:rPr>
                <w:rFonts w:cs="Times New Roman"/>
              </w:rPr>
            </w:pPr>
            <w:r>
              <w:rPr>
                <w:rFonts w:cs="Times New Roman"/>
              </w:rPr>
              <w:t>17.0</w:t>
            </w:r>
          </w:p>
        </w:tc>
        <w:tc>
          <w:tcPr>
            <w:tcW w:w="725" w:type="pct"/>
            <w:tcBorders>
              <w:top w:val="single" w:color="auto" w:sz="4" w:space="0"/>
              <w:left w:val="single" w:color="auto" w:sz="4" w:space="0"/>
              <w:bottom w:val="single" w:color="auto" w:sz="4" w:space="0"/>
              <w:right w:val="single" w:color="auto" w:sz="4" w:space="0"/>
            </w:tcBorders>
            <w:vAlign w:val="center"/>
          </w:tcPr>
          <w:p w14:paraId="3173A3C1">
            <w:pPr>
              <w:pStyle w:val="26"/>
              <w:spacing w:before="0" w:beforeLines="0"/>
              <w:jc w:val="center"/>
              <w:rPr>
                <w:rFonts w:cs="Times New Roman"/>
              </w:rPr>
            </w:pPr>
            <w:r>
              <w:rPr>
                <w:rFonts w:cs="Times New Roman"/>
              </w:rPr>
              <w:t>7.5</w:t>
            </w:r>
          </w:p>
        </w:tc>
      </w:tr>
      <w:tr w14:paraId="2BDF51D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504" w:type="pct"/>
            <w:vMerge w:val="restart"/>
            <w:tcBorders>
              <w:top w:val="single" w:color="auto" w:sz="4" w:space="0"/>
              <w:left w:val="single" w:color="auto" w:sz="4" w:space="0"/>
              <w:right w:val="single" w:color="auto" w:sz="4" w:space="0"/>
            </w:tcBorders>
            <w:vAlign w:val="center"/>
          </w:tcPr>
          <w:p w14:paraId="1C05CC71">
            <w:pPr>
              <w:pStyle w:val="26"/>
              <w:spacing w:before="0" w:beforeLines="0"/>
              <w:jc w:val="center"/>
              <w:rPr>
                <w:rFonts w:cs="Times New Roman"/>
              </w:rPr>
            </w:pPr>
            <w:r>
              <w:rPr>
                <w:rFonts w:cs="Times New Roman"/>
              </w:rPr>
              <w:t>C3</w:t>
            </w:r>
          </w:p>
        </w:tc>
        <w:tc>
          <w:tcPr>
            <w:tcW w:w="1175" w:type="pct"/>
            <w:tcBorders>
              <w:top w:val="single" w:color="auto" w:sz="4" w:space="0"/>
              <w:left w:val="single" w:color="auto" w:sz="4" w:space="0"/>
              <w:bottom w:val="single" w:color="auto" w:sz="4" w:space="0"/>
              <w:right w:val="single" w:color="auto" w:sz="4" w:space="0"/>
            </w:tcBorders>
            <w:vAlign w:val="center"/>
          </w:tcPr>
          <w:p w14:paraId="4E444E55">
            <w:pPr>
              <w:pStyle w:val="26"/>
              <w:spacing w:before="0" w:beforeLines="0"/>
              <w:jc w:val="center"/>
              <w:rPr>
                <w:rFonts w:cs="Times New Roman"/>
              </w:rPr>
            </w:pPr>
            <w:r>
              <w:rPr>
                <w:rFonts w:cs="Times New Roman"/>
              </w:rPr>
              <w:t>CM680-4T011GB</w:t>
            </w:r>
          </w:p>
        </w:tc>
        <w:tc>
          <w:tcPr>
            <w:tcW w:w="1155" w:type="pct"/>
            <w:vMerge w:val="continue"/>
            <w:tcBorders>
              <w:left w:val="single" w:color="auto" w:sz="4" w:space="0"/>
              <w:right w:val="single" w:color="auto" w:sz="4" w:space="0"/>
            </w:tcBorders>
            <w:vAlign w:val="center"/>
          </w:tcPr>
          <w:p w14:paraId="66AC98B9">
            <w:pPr>
              <w:pStyle w:val="26"/>
              <w:spacing w:before="0" w:beforeLines="0"/>
              <w:jc w:val="center"/>
              <w:rPr>
                <w:rFonts w:cs="Times New Roman"/>
              </w:rPr>
            </w:pPr>
          </w:p>
        </w:tc>
        <w:tc>
          <w:tcPr>
            <w:tcW w:w="722" w:type="pct"/>
            <w:tcBorders>
              <w:top w:val="single" w:color="auto" w:sz="4" w:space="0"/>
              <w:left w:val="single" w:color="auto" w:sz="4" w:space="0"/>
              <w:bottom w:val="single" w:color="auto" w:sz="4" w:space="0"/>
              <w:right w:val="single" w:color="auto" w:sz="4" w:space="0"/>
            </w:tcBorders>
            <w:vAlign w:val="center"/>
          </w:tcPr>
          <w:p w14:paraId="38BC0D8F">
            <w:pPr>
              <w:pStyle w:val="26"/>
              <w:spacing w:before="0" w:beforeLines="0"/>
              <w:jc w:val="center"/>
              <w:rPr>
                <w:rFonts w:cs="Times New Roman"/>
              </w:rPr>
            </w:pPr>
            <w:r>
              <w:rPr>
                <w:rFonts w:cs="Times New Roman"/>
              </w:rPr>
              <w:t>32.0</w:t>
            </w:r>
          </w:p>
        </w:tc>
        <w:tc>
          <w:tcPr>
            <w:tcW w:w="716" w:type="pct"/>
            <w:tcBorders>
              <w:top w:val="single" w:color="auto" w:sz="4" w:space="0"/>
              <w:left w:val="single" w:color="auto" w:sz="4" w:space="0"/>
              <w:bottom w:val="single" w:color="auto" w:sz="4" w:space="0"/>
              <w:right w:val="single" w:color="auto" w:sz="4" w:space="0"/>
            </w:tcBorders>
            <w:vAlign w:val="center"/>
          </w:tcPr>
          <w:p w14:paraId="7D5ABA02">
            <w:pPr>
              <w:pStyle w:val="26"/>
              <w:spacing w:before="0" w:beforeLines="0"/>
              <w:jc w:val="center"/>
              <w:rPr>
                <w:rFonts w:cs="Times New Roman"/>
              </w:rPr>
            </w:pPr>
            <w:r>
              <w:rPr>
                <w:rFonts w:cs="Times New Roman"/>
              </w:rPr>
              <w:t>25.0</w:t>
            </w:r>
          </w:p>
        </w:tc>
        <w:tc>
          <w:tcPr>
            <w:tcW w:w="725" w:type="pct"/>
            <w:tcBorders>
              <w:top w:val="single" w:color="auto" w:sz="4" w:space="0"/>
              <w:left w:val="single" w:color="auto" w:sz="4" w:space="0"/>
              <w:bottom w:val="single" w:color="auto" w:sz="4" w:space="0"/>
              <w:right w:val="single" w:color="auto" w:sz="4" w:space="0"/>
            </w:tcBorders>
            <w:vAlign w:val="center"/>
          </w:tcPr>
          <w:p w14:paraId="2AFB4092">
            <w:pPr>
              <w:pStyle w:val="26"/>
              <w:spacing w:before="0" w:beforeLines="0"/>
              <w:jc w:val="center"/>
              <w:rPr>
                <w:rFonts w:cs="Times New Roman"/>
              </w:rPr>
            </w:pPr>
            <w:r>
              <w:rPr>
                <w:rFonts w:cs="Times New Roman"/>
              </w:rPr>
              <w:t>11.0</w:t>
            </w:r>
          </w:p>
        </w:tc>
      </w:tr>
      <w:tr w14:paraId="36B4ED8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504" w:type="pct"/>
            <w:vMerge w:val="continue"/>
            <w:tcBorders>
              <w:left w:val="single" w:color="auto" w:sz="4" w:space="0"/>
              <w:bottom w:val="single" w:color="auto" w:sz="4" w:space="0"/>
              <w:right w:val="single" w:color="auto" w:sz="4" w:space="0"/>
            </w:tcBorders>
            <w:vAlign w:val="center"/>
          </w:tcPr>
          <w:p w14:paraId="3895847F">
            <w:pPr>
              <w:pStyle w:val="26"/>
              <w:spacing w:before="0" w:beforeLines="0"/>
              <w:jc w:val="center"/>
              <w:rPr>
                <w:rFonts w:cs="Times New Roman"/>
              </w:rPr>
            </w:pPr>
          </w:p>
        </w:tc>
        <w:tc>
          <w:tcPr>
            <w:tcW w:w="1175" w:type="pct"/>
            <w:tcBorders>
              <w:top w:val="single" w:color="auto" w:sz="4" w:space="0"/>
              <w:left w:val="single" w:color="auto" w:sz="4" w:space="0"/>
              <w:bottom w:val="single" w:color="auto" w:sz="4" w:space="0"/>
              <w:right w:val="single" w:color="auto" w:sz="4" w:space="0"/>
            </w:tcBorders>
            <w:vAlign w:val="center"/>
          </w:tcPr>
          <w:p w14:paraId="07707AA7">
            <w:pPr>
              <w:pStyle w:val="26"/>
              <w:spacing w:before="0" w:beforeLines="0"/>
              <w:jc w:val="center"/>
              <w:rPr>
                <w:rFonts w:cs="Times New Roman"/>
              </w:rPr>
            </w:pPr>
            <w:r>
              <w:rPr>
                <w:rFonts w:cs="Times New Roman"/>
              </w:rPr>
              <w:t>CM680-4T015GB</w:t>
            </w:r>
          </w:p>
        </w:tc>
        <w:tc>
          <w:tcPr>
            <w:tcW w:w="1155" w:type="pct"/>
            <w:vMerge w:val="continue"/>
            <w:tcBorders>
              <w:left w:val="single" w:color="auto" w:sz="4" w:space="0"/>
              <w:right w:val="single" w:color="auto" w:sz="4" w:space="0"/>
            </w:tcBorders>
            <w:vAlign w:val="center"/>
          </w:tcPr>
          <w:p w14:paraId="096C8F77">
            <w:pPr>
              <w:pStyle w:val="26"/>
              <w:spacing w:before="0" w:beforeLines="0"/>
              <w:jc w:val="center"/>
              <w:rPr>
                <w:rFonts w:cs="Times New Roman"/>
              </w:rPr>
            </w:pPr>
          </w:p>
        </w:tc>
        <w:tc>
          <w:tcPr>
            <w:tcW w:w="722" w:type="pct"/>
            <w:tcBorders>
              <w:top w:val="single" w:color="auto" w:sz="4" w:space="0"/>
              <w:left w:val="single" w:color="auto" w:sz="4" w:space="0"/>
              <w:bottom w:val="single" w:color="auto" w:sz="4" w:space="0"/>
              <w:right w:val="single" w:color="auto" w:sz="4" w:space="0"/>
            </w:tcBorders>
            <w:vAlign w:val="center"/>
          </w:tcPr>
          <w:p w14:paraId="55CAF79C">
            <w:pPr>
              <w:pStyle w:val="26"/>
              <w:spacing w:before="0" w:beforeLines="0"/>
              <w:jc w:val="center"/>
              <w:rPr>
                <w:rFonts w:cs="Times New Roman"/>
              </w:rPr>
            </w:pPr>
            <w:r>
              <w:rPr>
                <w:rFonts w:cs="Times New Roman"/>
              </w:rPr>
              <w:t>41.0</w:t>
            </w:r>
          </w:p>
        </w:tc>
        <w:tc>
          <w:tcPr>
            <w:tcW w:w="716" w:type="pct"/>
            <w:tcBorders>
              <w:top w:val="single" w:color="auto" w:sz="4" w:space="0"/>
              <w:left w:val="single" w:color="auto" w:sz="4" w:space="0"/>
              <w:bottom w:val="single" w:color="auto" w:sz="4" w:space="0"/>
              <w:right w:val="single" w:color="auto" w:sz="4" w:space="0"/>
            </w:tcBorders>
            <w:vAlign w:val="center"/>
          </w:tcPr>
          <w:p w14:paraId="1705FE8D">
            <w:pPr>
              <w:pStyle w:val="26"/>
              <w:spacing w:before="0" w:beforeLines="0"/>
              <w:jc w:val="center"/>
              <w:rPr>
                <w:rFonts w:cs="Times New Roman"/>
              </w:rPr>
            </w:pPr>
            <w:r>
              <w:rPr>
                <w:rFonts w:cs="Times New Roman"/>
              </w:rPr>
              <w:t>32.0</w:t>
            </w:r>
          </w:p>
        </w:tc>
        <w:tc>
          <w:tcPr>
            <w:tcW w:w="725" w:type="pct"/>
            <w:tcBorders>
              <w:top w:val="single" w:color="auto" w:sz="4" w:space="0"/>
              <w:left w:val="single" w:color="auto" w:sz="4" w:space="0"/>
              <w:bottom w:val="single" w:color="auto" w:sz="4" w:space="0"/>
              <w:right w:val="single" w:color="auto" w:sz="4" w:space="0"/>
            </w:tcBorders>
            <w:vAlign w:val="center"/>
          </w:tcPr>
          <w:p w14:paraId="00332212">
            <w:pPr>
              <w:pStyle w:val="26"/>
              <w:spacing w:before="0" w:beforeLines="0"/>
              <w:jc w:val="center"/>
              <w:rPr>
                <w:rFonts w:cs="Times New Roman"/>
              </w:rPr>
            </w:pPr>
            <w:r>
              <w:rPr>
                <w:rFonts w:cs="Times New Roman"/>
              </w:rPr>
              <w:t>15.0</w:t>
            </w:r>
          </w:p>
        </w:tc>
      </w:tr>
      <w:tr w14:paraId="54FC0B4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504" w:type="pct"/>
            <w:vMerge w:val="restart"/>
            <w:tcBorders>
              <w:top w:val="single" w:color="auto" w:sz="4" w:space="0"/>
              <w:left w:val="single" w:color="auto" w:sz="4" w:space="0"/>
              <w:right w:val="single" w:color="auto" w:sz="4" w:space="0"/>
            </w:tcBorders>
            <w:vAlign w:val="center"/>
          </w:tcPr>
          <w:p w14:paraId="3CBA8773">
            <w:pPr>
              <w:pStyle w:val="26"/>
              <w:spacing w:before="0" w:beforeLines="0"/>
              <w:jc w:val="center"/>
              <w:rPr>
                <w:rFonts w:cs="Times New Roman"/>
              </w:rPr>
            </w:pPr>
            <w:r>
              <w:rPr>
                <w:rFonts w:cs="Times New Roman"/>
              </w:rPr>
              <w:t>C4</w:t>
            </w:r>
          </w:p>
        </w:tc>
        <w:tc>
          <w:tcPr>
            <w:tcW w:w="1175" w:type="pct"/>
            <w:tcBorders>
              <w:top w:val="single" w:color="auto" w:sz="4" w:space="0"/>
              <w:left w:val="single" w:color="auto" w:sz="4" w:space="0"/>
              <w:bottom w:val="single" w:color="auto" w:sz="4" w:space="0"/>
              <w:right w:val="single" w:color="auto" w:sz="4" w:space="0"/>
            </w:tcBorders>
            <w:vAlign w:val="center"/>
          </w:tcPr>
          <w:p w14:paraId="0478453E">
            <w:pPr>
              <w:pStyle w:val="26"/>
              <w:spacing w:before="0" w:beforeLines="0"/>
              <w:jc w:val="center"/>
              <w:rPr>
                <w:rFonts w:cs="Times New Roman"/>
              </w:rPr>
            </w:pPr>
            <w:r>
              <w:rPr>
                <w:rFonts w:cs="Times New Roman"/>
              </w:rPr>
              <w:t>CM680-4T018GB</w:t>
            </w:r>
          </w:p>
        </w:tc>
        <w:tc>
          <w:tcPr>
            <w:tcW w:w="1155" w:type="pct"/>
            <w:vMerge w:val="continue"/>
            <w:tcBorders>
              <w:left w:val="single" w:color="auto" w:sz="4" w:space="0"/>
              <w:right w:val="single" w:color="auto" w:sz="4" w:space="0"/>
            </w:tcBorders>
            <w:vAlign w:val="center"/>
          </w:tcPr>
          <w:p w14:paraId="2B12CD45">
            <w:pPr>
              <w:pStyle w:val="26"/>
              <w:spacing w:before="0" w:beforeLines="0"/>
              <w:jc w:val="center"/>
              <w:rPr>
                <w:rFonts w:cs="Times New Roman"/>
              </w:rPr>
            </w:pPr>
          </w:p>
        </w:tc>
        <w:tc>
          <w:tcPr>
            <w:tcW w:w="722" w:type="pct"/>
            <w:tcBorders>
              <w:top w:val="single" w:color="auto" w:sz="4" w:space="0"/>
              <w:left w:val="single" w:color="auto" w:sz="4" w:space="0"/>
              <w:bottom w:val="single" w:color="auto" w:sz="4" w:space="0"/>
              <w:right w:val="single" w:color="auto" w:sz="4" w:space="0"/>
            </w:tcBorders>
            <w:vAlign w:val="center"/>
          </w:tcPr>
          <w:p w14:paraId="63F93E5E">
            <w:pPr>
              <w:pStyle w:val="26"/>
              <w:spacing w:before="0" w:beforeLines="0"/>
              <w:jc w:val="center"/>
              <w:rPr>
                <w:rFonts w:cs="Times New Roman"/>
              </w:rPr>
            </w:pPr>
            <w:r>
              <w:rPr>
                <w:rFonts w:cs="Times New Roman"/>
              </w:rPr>
              <w:t>47.0</w:t>
            </w:r>
          </w:p>
        </w:tc>
        <w:tc>
          <w:tcPr>
            <w:tcW w:w="716" w:type="pct"/>
            <w:tcBorders>
              <w:top w:val="single" w:color="auto" w:sz="4" w:space="0"/>
              <w:left w:val="single" w:color="auto" w:sz="4" w:space="0"/>
              <w:bottom w:val="single" w:color="auto" w:sz="4" w:space="0"/>
              <w:right w:val="single" w:color="auto" w:sz="4" w:space="0"/>
            </w:tcBorders>
            <w:vAlign w:val="center"/>
          </w:tcPr>
          <w:p w14:paraId="19FC3986">
            <w:pPr>
              <w:pStyle w:val="26"/>
              <w:spacing w:before="0" w:beforeLines="0"/>
              <w:jc w:val="center"/>
              <w:rPr>
                <w:rFonts w:cs="Times New Roman"/>
              </w:rPr>
            </w:pPr>
            <w:r>
              <w:rPr>
                <w:rFonts w:cs="Times New Roman"/>
              </w:rPr>
              <w:t>37.0</w:t>
            </w:r>
          </w:p>
        </w:tc>
        <w:tc>
          <w:tcPr>
            <w:tcW w:w="725" w:type="pct"/>
            <w:tcBorders>
              <w:top w:val="single" w:color="auto" w:sz="4" w:space="0"/>
              <w:left w:val="single" w:color="auto" w:sz="4" w:space="0"/>
              <w:bottom w:val="single" w:color="auto" w:sz="4" w:space="0"/>
              <w:right w:val="single" w:color="auto" w:sz="4" w:space="0"/>
            </w:tcBorders>
            <w:vAlign w:val="center"/>
          </w:tcPr>
          <w:p w14:paraId="40265DC5">
            <w:pPr>
              <w:pStyle w:val="26"/>
              <w:spacing w:before="0" w:beforeLines="0"/>
              <w:jc w:val="center"/>
              <w:rPr>
                <w:rFonts w:cs="Times New Roman"/>
              </w:rPr>
            </w:pPr>
            <w:r>
              <w:rPr>
                <w:rFonts w:cs="Times New Roman"/>
              </w:rPr>
              <w:t>18.5</w:t>
            </w:r>
          </w:p>
        </w:tc>
      </w:tr>
      <w:tr w14:paraId="2E7DE6A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504" w:type="pct"/>
            <w:vMerge w:val="continue"/>
            <w:tcBorders>
              <w:left w:val="single" w:color="auto" w:sz="4" w:space="0"/>
              <w:right w:val="single" w:color="auto" w:sz="4" w:space="0"/>
            </w:tcBorders>
            <w:vAlign w:val="center"/>
          </w:tcPr>
          <w:p w14:paraId="168E82BB">
            <w:pPr>
              <w:pStyle w:val="26"/>
              <w:spacing w:before="0" w:beforeLines="0"/>
              <w:jc w:val="center"/>
              <w:rPr>
                <w:rFonts w:cs="Times New Roman"/>
              </w:rPr>
            </w:pPr>
          </w:p>
        </w:tc>
        <w:tc>
          <w:tcPr>
            <w:tcW w:w="1175" w:type="pct"/>
            <w:tcBorders>
              <w:top w:val="single" w:color="auto" w:sz="4" w:space="0"/>
              <w:left w:val="single" w:color="auto" w:sz="4" w:space="0"/>
              <w:bottom w:val="single" w:color="auto" w:sz="4" w:space="0"/>
              <w:right w:val="single" w:color="auto" w:sz="4" w:space="0"/>
            </w:tcBorders>
            <w:vAlign w:val="center"/>
          </w:tcPr>
          <w:p w14:paraId="59904B38">
            <w:pPr>
              <w:pStyle w:val="26"/>
              <w:spacing w:before="0" w:beforeLines="0"/>
              <w:jc w:val="center"/>
              <w:rPr>
                <w:rFonts w:cs="Times New Roman"/>
              </w:rPr>
            </w:pPr>
            <w:r>
              <w:rPr>
                <w:rFonts w:cs="Times New Roman"/>
              </w:rPr>
              <w:t>CM680-4T022GB</w:t>
            </w:r>
          </w:p>
        </w:tc>
        <w:tc>
          <w:tcPr>
            <w:tcW w:w="1155" w:type="pct"/>
            <w:vMerge w:val="continue"/>
            <w:tcBorders>
              <w:left w:val="single" w:color="auto" w:sz="4" w:space="0"/>
              <w:right w:val="single" w:color="auto" w:sz="4" w:space="0"/>
            </w:tcBorders>
            <w:vAlign w:val="center"/>
          </w:tcPr>
          <w:p w14:paraId="238BA5DF">
            <w:pPr>
              <w:pStyle w:val="26"/>
              <w:spacing w:before="0" w:beforeLines="0"/>
              <w:jc w:val="center"/>
              <w:rPr>
                <w:rFonts w:cs="Times New Roman"/>
              </w:rPr>
            </w:pPr>
          </w:p>
        </w:tc>
        <w:tc>
          <w:tcPr>
            <w:tcW w:w="722" w:type="pct"/>
            <w:tcBorders>
              <w:top w:val="single" w:color="auto" w:sz="4" w:space="0"/>
              <w:left w:val="single" w:color="auto" w:sz="4" w:space="0"/>
              <w:bottom w:val="single" w:color="auto" w:sz="4" w:space="0"/>
              <w:right w:val="single" w:color="auto" w:sz="4" w:space="0"/>
            </w:tcBorders>
            <w:vAlign w:val="center"/>
          </w:tcPr>
          <w:p w14:paraId="32FECA68">
            <w:pPr>
              <w:pStyle w:val="26"/>
              <w:spacing w:before="0" w:beforeLines="0"/>
              <w:jc w:val="center"/>
              <w:rPr>
                <w:rFonts w:cs="Times New Roman"/>
              </w:rPr>
            </w:pPr>
            <w:r>
              <w:rPr>
                <w:rFonts w:cs="Times New Roman"/>
              </w:rPr>
              <w:t>56.0</w:t>
            </w:r>
          </w:p>
        </w:tc>
        <w:tc>
          <w:tcPr>
            <w:tcW w:w="716" w:type="pct"/>
            <w:tcBorders>
              <w:top w:val="single" w:color="auto" w:sz="4" w:space="0"/>
              <w:left w:val="single" w:color="auto" w:sz="4" w:space="0"/>
              <w:bottom w:val="single" w:color="auto" w:sz="4" w:space="0"/>
              <w:right w:val="single" w:color="auto" w:sz="4" w:space="0"/>
            </w:tcBorders>
            <w:vAlign w:val="center"/>
          </w:tcPr>
          <w:p w14:paraId="4889C8B4">
            <w:pPr>
              <w:pStyle w:val="26"/>
              <w:spacing w:before="0" w:beforeLines="0"/>
              <w:jc w:val="center"/>
              <w:rPr>
                <w:rFonts w:cs="Times New Roman"/>
              </w:rPr>
            </w:pPr>
            <w:r>
              <w:rPr>
                <w:rFonts w:cs="Times New Roman"/>
              </w:rPr>
              <w:t>45.0</w:t>
            </w:r>
          </w:p>
        </w:tc>
        <w:tc>
          <w:tcPr>
            <w:tcW w:w="725" w:type="pct"/>
            <w:tcBorders>
              <w:top w:val="single" w:color="auto" w:sz="4" w:space="0"/>
              <w:left w:val="single" w:color="auto" w:sz="4" w:space="0"/>
              <w:bottom w:val="single" w:color="auto" w:sz="4" w:space="0"/>
              <w:right w:val="single" w:color="auto" w:sz="4" w:space="0"/>
            </w:tcBorders>
            <w:vAlign w:val="center"/>
          </w:tcPr>
          <w:p w14:paraId="3A6E2EDF">
            <w:pPr>
              <w:pStyle w:val="26"/>
              <w:spacing w:before="0" w:beforeLines="0"/>
              <w:jc w:val="center"/>
              <w:rPr>
                <w:rFonts w:cs="Times New Roman"/>
              </w:rPr>
            </w:pPr>
            <w:r>
              <w:rPr>
                <w:rFonts w:cs="Times New Roman"/>
              </w:rPr>
              <w:t>22.0</w:t>
            </w:r>
          </w:p>
        </w:tc>
      </w:tr>
      <w:tr w14:paraId="77701DD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504" w:type="pct"/>
            <w:vMerge w:val="continue"/>
            <w:tcBorders>
              <w:left w:val="single" w:color="auto" w:sz="4" w:space="0"/>
              <w:bottom w:val="single" w:color="auto" w:sz="4" w:space="0"/>
              <w:right w:val="single" w:color="auto" w:sz="4" w:space="0"/>
            </w:tcBorders>
            <w:vAlign w:val="center"/>
          </w:tcPr>
          <w:p w14:paraId="65066F70">
            <w:pPr>
              <w:pStyle w:val="26"/>
              <w:spacing w:before="0" w:beforeLines="0"/>
              <w:jc w:val="center"/>
              <w:rPr>
                <w:rFonts w:cs="Times New Roman"/>
              </w:rPr>
            </w:pPr>
          </w:p>
        </w:tc>
        <w:tc>
          <w:tcPr>
            <w:tcW w:w="1175" w:type="pct"/>
            <w:tcBorders>
              <w:top w:val="single" w:color="auto" w:sz="4" w:space="0"/>
              <w:left w:val="single" w:color="auto" w:sz="4" w:space="0"/>
              <w:bottom w:val="single" w:color="auto" w:sz="4" w:space="0"/>
              <w:right w:val="single" w:color="auto" w:sz="4" w:space="0"/>
            </w:tcBorders>
            <w:vAlign w:val="center"/>
          </w:tcPr>
          <w:p w14:paraId="7A0A1D0B">
            <w:pPr>
              <w:pStyle w:val="26"/>
              <w:spacing w:before="0" w:beforeLines="0"/>
              <w:jc w:val="center"/>
              <w:rPr>
                <w:rFonts w:cs="Times New Roman"/>
              </w:rPr>
            </w:pPr>
            <w:r>
              <w:rPr>
                <w:rFonts w:cs="Times New Roman"/>
              </w:rPr>
              <w:t>CM680-4T030GB</w:t>
            </w:r>
          </w:p>
        </w:tc>
        <w:tc>
          <w:tcPr>
            <w:tcW w:w="1155" w:type="pct"/>
            <w:vMerge w:val="continue"/>
            <w:tcBorders>
              <w:left w:val="single" w:color="auto" w:sz="4" w:space="0"/>
              <w:right w:val="single" w:color="auto" w:sz="4" w:space="0"/>
            </w:tcBorders>
            <w:vAlign w:val="center"/>
          </w:tcPr>
          <w:p w14:paraId="3D331032">
            <w:pPr>
              <w:pStyle w:val="26"/>
              <w:spacing w:before="0" w:beforeLines="0"/>
              <w:jc w:val="center"/>
              <w:rPr>
                <w:rFonts w:cs="Times New Roman"/>
              </w:rPr>
            </w:pPr>
          </w:p>
        </w:tc>
        <w:tc>
          <w:tcPr>
            <w:tcW w:w="722" w:type="pct"/>
            <w:tcBorders>
              <w:top w:val="single" w:color="auto" w:sz="4" w:space="0"/>
              <w:left w:val="single" w:color="auto" w:sz="4" w:space="0"/>
              <w:bottom w:val="single" w:color="auto" w:sz="4" w:space="0"/>
              <w:right w:val="single" w:color="auto" w:sz="4" w:space="0"/>
            </w:tcBorders>
            <w:vAlign w:val="center"/>
          </w:tcPr>
          <w:p w14:paraId="0E6B306C">
            <w:pPr>
              <w:pStyle w:val="26"/>
              <w:spacing w:before="0" w:beforeLines="0"/>
              <w:jc w:val="center"/>
              <w:rPr>
                <w:rFonts w:cs="Times New Roman"/>
              </w:rPr>
            </w:pPr>
            <w:r>
              <w:rPr>
                <w:rFonts w:cs="Times New Roman"/>
              </w:rPr>
              <w:t>72.0</w:t>
            </w:r>
          </w:p>
        </w:tc>
        <w:tc>
          <w:tcPr>
            <w:tcW w:w="716" w:type="pct"/>
            <w:tcBorders>
              <w:top w:val="single" w:color="auto" w:sz="4" w:space="0"/>
              <w:left w:val="single" w:color="auto" w:sz="4" w:space="0"/>
              <w:bottom w:val="single" w:color="auto" w:sz="4" w:space="0"/>
              <w:right w:val="single" w:color="auto" w:sz="4" w:space="0"/>
            </w:tcBorders>
            <w:vAlign w:val="center"/>
          </w:tcPr>
          <w:p w14:paraId="01204501">
            <w:pPr>
              <w:pStyle w:val="26"/>
              <w:spacing w:before="0" w:beforeLines="0"/>
              <w:jc w:val="center"/>
              <w:rPr>
                <w:rFonts w:cs="Times New Roman"/>
              </w:rPr>
            </w:pPr>
            <w:r>
              <w:rPr>
                <w:rFonts w:cs="Times New Roman"/>
              </w:rPr>
              <w:t>60.0</w:t>
            </w:r>
          </w:p>
        </w:tc>
        <w:tc>
          <w:tcPr>
            <w:tcW w:w="725" w:type="pct"/>
            <w:tcBorders>
              <w:top w:val="single" w:color="auto" w:sz="4" w:space="0"/>
              <w:left w:val="single" w:color="auto" w:sz="4" w:space="0"/>
              <w:bottom w:val="single" w:color="auto" w:sz="4" w:space="0"/>
              <w:right w:val="single" w:color="auto" w:sz="4" w:space="0"/>
            </w:tcBorders>
            <w:vAlign w:val="center"/>
          </w:tcPr>
          <w:p w14:paraId="61D702FE">
            <w:pPr>
              <w:pStyle w:val="26"/>
              <w:spacing w:before="0" w:beforeLines="0"/>
              <w:jc w:val="center"/>
              <w:rPr>
                <w:rFonts w:cs="Times New Roman"/>
              </w:rPr>
            </w:pPr>
            <w:r>
              <w:rPr>
                <w:rFonts w:cs="Times New Roman"/>
              </w:rPr>
              <w:t>30.0</w:t>
            </w:r>
          </w:p>
        </w:tc>
      </w:tr>
      <w:tr w14:paraId="5B5986F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504" w:type="pct"/>
            <w:vMerge w:val="restart"/>
            <w:tcBorders>
              <w:top w:val="single" w:color="auto" w:sz="4" w:space="0"/>
              <w:left w:val="single" w:color="auto" w:sz="4" w:space="0"/>
              <w:right w:val="single" w:color="auto" w:sz="4" w:space="0"/>
            </w:tcBorders>
            <w:vAlign w:val="center"/>
          </w:tcPr>
          <w:p w14:paraId="05BA9DC1">
            <w:pPr>
              <w:pStyle w:val="26"/>
              <w:spacing w:before="0" w:beforeLines="0"/>
              <w:jc w:val="center"/>
              <w:rPr>
                <w:rFonts w:cs="Times New Roman"/>
              </w:rPr>
            </w:pPr>
            <w:r>
              <w:rPr>
                <w:rFonts w:cs="Times New Roman"/>
              </w:rPr>
              <w:t>C5</w:t>
            </w:r>
          </w:p>
        </w:tc>
        <w:tc>
          <w:tcPr>
            <w:tcW w:w="1175" w:type="pct"/>
            <w:tcBorders>
              <w:top w:val="single" w:color="auto" w:sz="4" w:space="0"/>
              <w:left w:val="single" w:color="auto" w:sz="4" w:space="0"/>
              <w:bottom w:val="single" w:color="auto" w:sz="4" w:space="0"/>
              <w:right w:val="single" w:color="auto" w:sz="4" w:space="0"/>
            </w:tcBorders>
            <w:vAlign w:val="center"/>
          </w:tcPr>
          <w:p w14:paraId="15246D8D">
            <w:pPr>
              <w:pStyle w:val="26"/>
              <w:spacing w:before="0" w:beforeLines="0"/>
              <w:jc w:val="center"/>
              <w:rPr>
                <w:rFonts w:cs="Times New Roman"/>
              </w:rPr>
            </w:pPr>
            <w:r>
              <w:rPr>
                <w:rFonts w:cs="Times New Roman"/>
              </w:rPr>
              <w:t>CM680-4T037G(B)</w:t>
            </w:r>
          </w:p>
        </w:tc>
        <w:tc>
          <w:tcPr>
            <w:tcW w:w="1155" w:type="pct"/>
            <w:vMerge w:val="continue"/>
            <w:tcBorders>
              <w:left w:val="single" w:color="auto" w:sz="4" w:space="0"/>
              <w:right w:val="single" w:color="auto" w:sz="4" w:space="0"/>
            </w:tcBorders>
            <w:vAlign w:val="center"/>
          </w:tcPr>
          <w:p w14:paraId="019386C1">
            <w:pPr>
              <w:pStyle w:val="26"/>
              <w:spacing w:before="0" w:beforeLines="0"/>
              <w:jc w:val="center"/>
              <w:rPr>
                <w:rFonts w:cs="Times New Roman"/>
              </w:rPr>
            </w:pPr>
          </w:p>
        </w:tc>
        <w:tc>
          <w:tcPr>
            <w:tcW w:w="722" w:type="pct"/>
            <w:tcBorders>
              <w:top w:val="single" w:color="auto" w:sz="4" w:space="0"/>
              <w:left w:val="single" w:color="auto" w:sz="4" w:space="0"/>
              <w:bottom w:val="single" w:color="auto" w:sz="4" w:space="0"/>
              <w:right w:val="single" w:color="auto" w:sz="4" w:space="0"/>
            </w:tcBorders>
            <w:vAlign w:val="center"/>
          </w:tcPr>
          <w:p w14:paraId="35FE741D">
            <w:pPr>
              <w:pStyle w:val="26"/>
              <w:spacing w:before="0" w:beforeLines="0"/>
              <w:jc w:val="center"/>
              <w:rPr>
                <w:rFonts w:cs="Times New Roman"/>
              </w:rPr>
            </w:pPr>
            <w:r>
              <w:rPr>
                <w:rFonts w:cs="Times New Roman"/>
              </w:rPr>
              <w:t>88.0</w:t>
            </w:r>
          </w:p>
        </w:tc>
        <w:tc>
          <w:tcPr>
            <w:tcW w:w="716" w:type="pct"/>
            <w:tcBorders>
              <w:top w:val="single" w:color="auto" w:sz="4" w:space="0"/>
              <w:left w:val="single" w:color="auto" w:sz="4" w:space="0"/>
              <w:bottom w:val="single" w:color="auto" w:sz="4" w:space="0"/>
              <w:right w:val="single" w:color="auto" w:sz="4" w:space="0"/>
            </w:tcBorders>
            <w:vAlign w:val="center"/>
          </w:tcPr>
          <w:p w14:paraId="6E2A1190">
            <w:pPr>
              <w:pStyle w:val="26"/>
              <w:spacing w:before="0" w:beforeLines="0"/>
              <w:jc w:val="center"/>
              <w:rPr>
                <w:rFonts w:cs="Times New Roman"/>
              </w:rPr>
            </w:pPr>
            <w:r>
              <w:rPr>
                <w:rFonts w:cs="Times New Roman"/>
              </w:rPr>
              <w:t>75.0</w:t>
            </w:r>
          </w:p>
        </w:tc>
        <w:tc>
          <w:tcPr>
            <w:tcW w:w="725" w:type="pct"/>
            <w:tcBorders>
              <w:top w:val="single" w:color="auto" w:sz="4" w:space="0"/>
              <w:left w:val="single" w:color="auto" w:sz="4" w:space="0"/>
              <w:bottom w:val="single" w:color="auto" w:sz="4" w:space="0"/>
              <w:right w:val="single" w:color="auto" w:sz="4" w:space="0"/>
            </w:tcBorders>
            <w:vAlign w:val="center"/>
          </w:tcPr>
          <w:p w14:paraId="3806CBD1">
            <w:pPr>
              <w:pStyle w:val="26"/>
              <w:spacing w:before="0" w:beforeLines="0"/>
              <w:jc w:val="center"/>
              <w:rPr>
                <w:rFonts w:cs="Times New Roman"/>
              </w:rPr>
            </w:pPr>
            <w:r>
              <w:rPr>
                <w:rFonts w:cs="Times New Roman"/>
              </w:rPr>
              <w:t>37.0</w:t>
            </w:r>
          </w:p>
        </w:tc>
      </w:tr>
      <w:tr w14:paraId="5C0504D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504" w:type="pct"/>
            <w:vMerge w:val="continue"/>
            <w:tcBorders>
              <w:left w:val="single" w:color="auto" w:sz="4" w:space="0"/>
              <w:bottom w:val="single" w:color="auto" w:sz="4" w:space="0"/>
              <w:right w:val="single" w:color="auto" w:sz="4" w:space="0"/>
            </w:tcBorders>
            <w:vAlign w:val="center"/>
          </w:tcPr>
          <w:p w14:paraId="5BFEF71F">
            <w:pPr>
              <w:pStyle w:val="26"/>
              <w:spacing w:before="0" w:beforeLines="0"/>
              <w:jc w:val="center"/>
              <w:rPr>
                <w:rFonts w:cs="Times New Roman"/>
              </w:rPr>
            </w:pPr>
          </w:p>
        </w:tc>
        <w:tc>
          <w:tcPr>
            <w:tcW w:w="1175" w:type="pct"/>
            <w:tcBorders>
              <w:top w:val="single" w:color="auto" w:sz="4" w:space="0"/>
              <w:left w:val="single" w:color="auto" w:sz="4" w:space="0"/>
              <w:bottom w:val="single" w:color="auto" w:sz="4" w:space="0"/>
              <w:right w:val="single" w:color="auto" w:sz="4" w:space="0"/>
            </w:tcBorders>
            <w:vAlign w:val="center"/>
          </w:tcPr>
          <w:p w14:paraId="0312A83F">
            <w:pPr>
              <w:pStyle w:val="26"/>
              <w:spacing w:before="0" w:beforeLines="0"/>
              <w:jc w:val="center"/>
              <w:rPr>
                <w:rFonts w:cs="Times New Roman"/>
              </w:rPr>
            </w:pPr>
            <w:r>
              <w:rPr>
                <w:rFonts w:cs="Times New Roman"/>
              </w:rPr>
              <w:t>CM680-4T045G(B)</w:t>
            </w:r>
          </w:p>
        </w:tc>
        <w:tc>
          <w:tcPr>
            <w:tcW w:w="1155" w:type="pct"/>
            <w:vMerge w:val="continue"/>
            <w:tcBorders>
              <w:left w:val="single" w:color="auto" w:sz="4" w:space="0"/>
              <w:right w:val="single" w:color="auto" w:sz="4" w:space="0"/>
            </w:tcBorders>
            <w:vAlign w:val="center"/>
          </w:tcPr>
          <w:p w14:paraId="4F6563A3">
            <w:pPr>
              <w:pStyle w:val="26"/>
              <w:spacing w:before="0" w:beforeLines="0"/>
              <w:jc w:val="center"/>
              <w:rPr>
                <w:rFonts w:cs="Times New Roman"/>
              </w:rPr>
            </w:pPr>
          </w:p>
        </w:tc>
        <w:tc>
          <w:tcPr>
            <w:tcW w:w="722" w:type="pct"/>
            <w:tcBorders>
              <w:top w:val="single" w:color="auto" w:sz="4" w:space="0"/>
              <w:left w:val="single" w:color="auto" w:sz="4" w:space="0"/>
              <w:bottom w:val="single" w:color="auto" w:sz="4" w:space="0"/>
              <w:right w:val="single" w:color="auto" w:sz="4" w:space="0"/>
            </w:tcBorders>
            <w:vAlign w:val="center"/>
          </w:tcPr>
          <w:p w14:paraId="7BC8D296">
            <w:pPr>
              <w:pStyle w:val="26"/>
              <w:spacing w:before="0" w:beforeLines="0"/>
              <w:jc w:val="center"/>
              <w:rPr>
                <w:rFonts w:cs="Times New Roman"/>
              </w:rPr>
            </w:pPr>
            <w:r>
              <w:rPr>
                <w:rFonts w:cs="Times New Roman"/>
              </w:rPr>
              <w:t>110.0</w:t>
            </w:r>
          </w:p>
        </w:tc>
        <w:tc>
          <w:tcPr>
            <w:tcW w:w="716" w:type="pct"/>
            <w:tcBorders>
              <w:top w:val="single" w:color="auto" w:sz="4" w:space="0"/>
              <w:left w:val="single" w:color="auto" w:sz="4" w:space="0"/>
              <w:bottom w:val="single" w:color="auto" w:sz="4" w:space="0"/>
              <w:right w:val="single" w:color="auto" w:sz="4" w:space="0"/>
            </w:tcBorders>
            <w:vAlign w:val="center"/>
          </w:tcPr>
          <w:p w14:paraId="50D41EA1">
            <w:pPr>
              <w:pStyle w:val="26"/>
              <w:spacing w:before="0" w:beforeLines="0"/>
              <w:jc w:val="center"/>
              <w:rPr>
                <w:rFonts w:cs="Times New Roman"/>
              </w:rPr>
            </w:pPr>
            <w:r>
              <w:rPr>
                <w:rFonts w:cs="Times New Roman"/>
              </w:rPr>
              <w:t>90.0</w:t>
            </w:r>
          </w:p>
        </w:tc>
        <w:tc>
          <w:tcPr>
            <w:tcW w:w="725" w:type="pct"/>
            <w:tcBorders>
              <w:top w:val="single" w:color="auto" w:sz="4" w:space="0"/>
              <w:left w:val="single" w:color="auto" w:sz="4" w:space="0"/>
              <w:bottom w:val="single" w:color="auto" w:sz="4" w:space="0"/>
              <w:right w:val="single" w:color="auto" w:sz="4" w:space="0"/>
            </w:tcBorders>
            <w:vAlign w:val="center"/>
          </w:tcPr>
          <w:p w14:paraId="2F27DE3B">
            <w:pPr>
              <w:pStyle w:val="26"/>
              <w:spacing w:before="0" w:beforeLines="0"/>
              <w:jc w:val="center"/>
              <w:rPr>
                <w:rFonts w:cs="Times New Roman"/>
              </w:rPr>
            </w:pPr>
            <w:r>
              <w:rPr>
                <w:rFonts w:cs="Times New Roman"/>
              </w:rPr>
              <w:t>45.0</w:t>
            </w:r>
          </w:p>
        </w:tc>
      </w:tr>
      <w:tr w14:paraId="60CCB12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504" w:type="pct"/>
            <w:vMerge w:val="restart"/>
            <w:tcBorders>
              <w:top w:val="single" w:color="auto" w:sz="4" w:space="0"/>
              <w:left w:val="single" w:color="auto" w:sz="4" w:space="0"/>
              <w:right w:val="single" w:color="auto" w:sz="4" w:space="0"/>
            </w:tcBorders>
            <w:vAlign w:val="center"/>
          </w:tcPr>
          <w:p w14:paraId="3B81CCCC">
            <w:pPr>
              <w:pStyle w:val="26"/>
              <w:spacing w:before="0" w:beforeLines="0"/>
              <w:jc w:val="center"/>
              <w:rPr>
                <w:rFonts w:cs="Times New Roman"/>
              </w:rPr>
            </w:pPr>
            <w:r>
              <w:rPr>
                <w:rFonts w:cs="Times New Roman"/>
              </w:rPr>
              <w:t>C6</w:t>
            </w:r>
          </w:p>
        </w:tc>
        <w:tc>
          <w:tcPr>
            <w:tcW w:w="1175" w:type="pct"/>
            <w:tcBorders>
              <w:top w:val="single" w:color="auto" w:sz="4" w:space="0"/>
              <w:left w:val="single" w:color="auto" w:sz="4" w:space="0"/>
              <w:bottom w:val="single" w:color="auto" w:sz="4" w:space="0"/>
              <w:right w:val="single" w:color="auto" w:sz="4" w:space="0"/>
            </w:tcBorders>
            <w:vAlign w:val="center"/>
          </w:tcPr>
          <w:p w14:paraId="6B882BD1">
            <w:pPr>
              <w:pStyle w:val="26"/>
              <w:spacing w:before="0" w:beforeLines="0"/>
              <w:jc w:val="center"/>
              <w:rPr>
                <w:rFonts w:cs="Times New Roman"/>
              </w:rPr>
            </w:pPr>
            <w:r>
              <w:rPr>
                <w:rFonts w:cs="Times New Roman"/>
              </w:rPr>
              <w:t>CM680-4T055G(B)</w:t>
            </w:r>
          </w:p>
        </w:tc>
        <w:tc>
          <w:tcPr>
            <w:tcW w:w="1155" w:type="pct"/>
            <w:vMerge w:val="continue"/>
            <w:tcBorders>
              <w:left w:val="single" w:color="auto" w:sz="4" w:space="0"/>
              <w:right w:val="single" w:color="auto" w:sz="4" w:space="0"/>
            </w:tcBorders>
            <w:vAlign w:val="center"/>
          </w:tcPr>
          <w:p w14:paraId="2CBBC824">
            <w:pPr>
              <w:pStyle w:val="26"/>
              <w:spacing w:before="0" w:beforeLines="0"/>
              <w:jc w:val="center"/>
              <w:rPr>
                <w:rFonts w:cs="Times New Roman"/>
              </w:rPr>
            </w:pPr>
          </w:p>
        </w:tc>
        <w:tc>
          <w:tcPr>
            <w:tcW w:w="722" w:type="pct"/>
            <w:tcBorders>
              <w:top w:val="single" w:color="auto" w:sz="4" w:space="0"/>
              <w:left w:val="single" w:color="auto" w:sz="4" w:space="0"/>
              <w:bottom w:val="single" w:color="auto" w:sz="4" w:space="0"/>
              <w:right w:val="single" w:color="auto" w:sz="4" w:space="0"/>
            </w:tcBorders>
            <w:vAlign w:val="center"/>
          </w:tcPr>
          <w:p w14:paraId="7784D1E6">
            <w:pPr>
              <w:pStyle w:val="26"/>
              <w:spacing w:before="0" w:beforeLines="0"/>
              <w:jc w:val="center"/>
              <w:rPr>
                <w:rFonts w:cs="Times New Roman"/>
              </w:rPr>
            </w:pPr>
            <w:r>
              <w:rPr>
                <w:rFonts w:cs="Times New Roman"/>
              </w:rPr>
              <w:t>106.0</w:t>
            </w:r>
          </w:p>
        </w:tc>
        <w:tc>
          <w:tcPr>
            <w:tcW w:w="716" w:type="pct"/>
            <w:tcBorders>
              <w:top w:val="single" w:color="auto" w:sz="4" w:space="0"/>
              <w:left w:val="single" w:color="auto" w:sz="4" w:space="0"/>
              <w:bottom w:val="single" w:color="auto" w:sz="4" w:space="0"/>
              <w:right w:val="single" w:color="auto" w:sz="4" w:space="0"/>
            </w:tcBorders>
            <w:vAlign w:val="center"/>
          </w:tcPr>
          <w:p w14:paraId="6E700DAB">
            <w:pPr>
              <w:pStyle w:val="26"/>
              <w:spacing w:before="0" w:beforeLines="0"/>
              <w:jc w:val="center"/>
              <w:rPr>
                <w:rFonts w:cs="Times New Roman"/>
              </w:rPr>
            </w:pPr>
            <w:r>
              <w:rPr>
                <w:rFonts w:cs="Times New Roman"/>
              </w:rPr>
              <w:t>110.0</w:t>
            </w:r>
          </w:p>
        </w:tc>
        <w:tc>
          <w:tcPr>
            <w:tcW w:w="725" w:type="pct"/>
            <w:tcBorders>
              <w:top w:val="single" w:color="auto" w:sz="4" w:space="0"/>
              <w:left w:val="single" w:color="auto" w:sz="4" w:space="0"/>
              <w:bottom w:val="single" w:color="auto" w:sz="4" w:space="0"/>
              <w:right w:val="single" w:color="auto" w:sz="4" w:space="0"/>
            </w:tcBorders>
            <w:vAlign w:val="center"/>
          </w:tcPr>
          <w:p w14:paraId="5C9AA07D">
            <w:pPr>
              <w:pStyle w:val="26"/>
              <w:spacing w:before="0" w:beforeLines="0"/>
              <w:jc w:val="center"/>
              <w:rPr>
                <w:rFonts w:cs="Times New Roman"/>
              </w:rPr>
            </w:pPr>
            <w:r>
              <w:rPr>
                <w:rFonts w:cs="Times New Roman"/>
              </w:rPr>
              <w:t>55.0</w:t>
            </w:r>
          </w:p>
        </w:tc>
      </w:tr>
      <w:tr w14:paraId="4410213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504" w:type="pct"/>
            <w:vMerge w:val="continue"/>
            <w:tcBorders>
              <w:left w:val="single" w:color="auto" w:sz="4" w:space="0"/>
              <w:right w:val="single" w:color="auto" w:sz="4" w:space="0"/>
            </w:tcBorders>
            <w:vAlign w:val="center"/>
          </w:tcPr>
          <w:p w14:paraId="515B4A2B">
            <w:pPr>
              <w:pStyle w:val="26"/>
              <w:spacing w:before="0" w:beforeLines="0"/>
              <w:jc w:val="center"/>
              <w:rPr>
                <w:rFonts w:cs="Times New Roman"/>
              </w:rPr>
            </w:pPr>
          </w:p>
        </w:tc>
        <w:tc>
          <w:tcPr>
            <w:tcW w:w="1175" w:type="pct"/>
            <w:tcBorders>
              <w:top w:val="single" w:color="auto" w:sz="4" w:space="0"/>
              <w:left w:val="single" w:color="auto" w:sz="4" w:space="0"/>
              <w:bottom w:val="single" w:color="auto" w:sz="4" w:space="0"/>
              <w:right w:val="single" w:color="auto" w:sz="4" w:space="0"/>
            </w:tcBorders>
            <w:vAlign w:val="center"/>
          </w:tcPr>
          <w:p w14:paraId="00F4D2FE">
            <w:pPr>
              <w:pStyle w:val="26"/>
              <w:spacing w:before="0" w:beforeLines="0"/>
              <w:jc w:val="center"/>
              <w:rPr>
                <w:rFonts w:cs="Times New Roman"/>
              </w:rPr>
            </w:pPr>
            <w:r>
              <w:rPr>
                <w:rFonts w:cs="Times New Roman"/>
              </w:rPr>
              <w:t>CM680-4T075G(B)</w:t>
            </w:r>
          </w:p>
        </w:tc>
        <w:tc>
          <w:tcPr>
            <w:tcW w:w="1155" w:type="pct"/>
            <w:vMerge w:val="continue"/>
            <w:tcBorders>
              <w:left w:val="single" w:color="auto" w:sz="4" w:space="0"/>
              <w:right w:val="single" w:color="auto" w:sz="4" w:space="0"/>
            </w:tcBorders>
            <w:vAlign w:val="center"/>
          </w:tcPr>
          <w:p w14:paraId="2D067526">
            <w:pPr>
              <w:pStyle w:val="26"/>
              <w:spacing w:before="0" w:beforeLines="0"/>
              <w:jc w:val="center"/>
              <w:rPr>
                <w:rFonts w:cs="Times New Roman"/>
              </w:rPr>
            </w:pPr>
          </w:p>
        </w:tc>
        <w:tc>
          <w:tcPr>
            <w:tcW w:w="722" w:type="pct"/>
            <w:tcBorders>
              <w:top w:val="single" w:color="auto" w:sz="4" w:space="0"/>
              <w:left w:val="single" w:color="auto" w:sz="4" w:space="0"/>
              <w:bottom w:val="single" w:color="auto" w:sz="4" w:space="0"/>
              <w:right w:val="single" w:color="auto" w:sz="4" w:space="0"/>
            </w:tcBorders>
            <w:vAlign w:val="center"/>
          </w:tcPr>
          <w:p w14:paraId="4C667FEE">
            <w:pPr>
              <w:pStyle w:val="26"/>
              <w:spacing w:before="0" w:beforeLines="0"/>
              <w:jc w:val="center"/>
              <w:rPr>
                <w:rFonts w:cs="Times New Roman"/>
              </w:rPr>
            </w:pPr>
            <w:r>
              <w:rPr>
                <w:rFonts w:cs="Times New Roman"/>
              </w:rPr>
              <w:t>139.0</w:t>
            </w:r>
          </w:p>
        </w:tc>
        <w:tc>
          <w:tcPr>
            <w:tcW w:w="716" w:type="pct"/>
            <w:tcBorders>
              <w:top w:val="single" w:color="auto" w:sz="4" w:space="0"/>
              <w:left w:val="single" w:color="auto" w:sz="4" w:space="0"/>
              <w:bottom w:val="single" w:color="auto" w:sz="4" w:space="0"/>
              <w:right w:val="single" w:color="auto" w:sz="4" w:space="0"/>
            </w:tcBorders>
            <w:vAlign w:val="center"/>
          </w:tcPr>
          <w:p w14:paraId="394E5880">
            <w:pPr>
              <w:pStyle w:val="26"/>
              <w:spacing w:before="0" w:beforeLines="0"/>
              <w:jc w:val="center"/>
              <w:rPr>
                <w:rFonts w:cs="Times New Roman"/>
              </w:rPr>
            </w:pPr>
            <w:r>
              <w:rPr>
                <w:rFonts w:cs="Times New Roman"/>
              </w:rPr>
              <w:t>152.0</w:t>
            </w:r>
          </w:p>
        </w:tc>
        <w:tc>
          <w:tcPr>
            <w:tcW w:w="725" w:type="pct"/>
            <w:tcBorders>
              <w:top w:val="single" w:color="auto" w:sz="4" w:space="0"/>
              <w:left w:val="single" w:color="auto" w:sz="4" w:space="0"/>
              <w:bottom w:val="single" w:color="auto" w:sz="4" w:space="0"/>
              <w:right w:val="single" w:color="auto" w:sz="4" w:space="0"/>
            </w:tcBorders>
            <w:vAlign w:val="center"/>
          </w:tcPr>
          <w:p w14:paraId="7E8F9637">
            <w:pPr>
              <w:pStyle w:val="26"/>
              <w:spacing w:before="0" w:beforeLines="0"/>
              <w:jc w:val="center"/>
              <w:rPr>
                <w:rFonts w:cs="Times New Roman"/>
              </w:rPr>
            </w:pPr>
            <w:r>
              <w:rPr>
                <w:rFonts w:cs="Times New Roman"/>
              </w:rPr>
              <w:t>75.0</w:t>
            </w:r>
          </w:p>
        </w:tc>
      </w:tr>
      <w:tr w14:paraId="71F8F1A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504" w:type="pct"/>
            <w:vMerge w:val="continue"/>
            <w:tcBorders>
              <w:left w:val="single" w:color="auto" w:sz="4" w:space="0"/>
              <w:bottom w:val="single" w:color="auto" w:sz="4" w:space="0"/>
              <w:right w:val="single" w:color="auto" w:sz="4" w:space="0"/>
            </w:tcBorders>
            <w:vAlign w:val="center"/>
          </w:tcPr>
          <w:p w14:paraId="40DD8B96">
            <w:pPr>
              <w:pStyle w:val="26"/>
              <w:spacing w:before="0" w:beforeLines="0"/>
              <w:jc w:val="center"/>
              <w:rPr>
                <w:rFonts w:cs="Times New Roman"/>
              </w:rPr>
            </w:pPr>
          </w:p>
        </w:tc>
        <w:tc>
          <w:tcPr>
            <w:tcW w:w="1175" w:type="pct"/>
            <w:tcBorders>
              <w:top w:val="single" w:color="auto" w:sz="4" w:space="0"/>
              <w:left w:val="single" w:color="auto" w:sz="4" w:space="0"/>
              <w:bottom w:val="single" w:color="auto" w:sz="4" w:space="0"/>
              <w:right w:val="single" w:color="auto" w:sz="4" w:space="0"/>
            </w:tcBorders>
            <w:vAlign w:val="center"/>
          </w:tcPr>
          <w:p w14:paraId="0A7E0A43">
            <w:pPr>
              <w:pStyle w:val="26"/>
              <w:spacing w:before="0" w:beforeLines="0"/>
              <w:jc w:val="center"/>
              <w:rPr>
                <w:rFonts w:cs="Times New Roman"/>
              </w:rPr>
            </w:pPr>
            <w:r>
              <w:rPr>
                <w:rFonts w:cs="Times New Roman"/>
              </w:rPr>
              <w:t>CM680-4T093G(B)</w:t>
            </w:r>
          </w:p>
        </w:tc>
        <w:tc>
          <w:tcPr>
            <w:tcW w:w="1155" w:type="pct"/>
            <w:vMerge w:val="continue"/>
            <w:tcBorders>
              <w:left w:val="single" w:color="auto" w:sz="4" w:space="0"/>
              <w:right w:val="single" w:color="auto" w:sz="4" w:space="0"/>
            </w:tcBorders>
            <w:vAlign w:val="center"/>
          </w:tcPr>
          <w:p w14:paraId="52B07251">
            <w:pPr>
              <w:pStyle w:val="26"/>
              <w:spacing w:before="0" w:beforeLines="0"/>
              <w:jc w:val="center"/>
              <w:rPr>
                <w:rFonts w:cs="Times New Roman"/>
              </w:rPr>
            </w:pPr>
          </w:p>
        </w:tc>
        <w:tc>
          <w:tcPr>
            <w:tcW w:w="722" w:type="pct"/>
            <w:tcBorders>
              <w:top w:val="single" w:color="auto" w:sz="4" w:space="0"/>
              <w:left w:val="single" w:color="auto" w:sz="4" w:space="0"/>
              <w:bottom w:val="single" w:color="auto" w:sz="4" w:space="0"/>
              <w:right w:val="single" w:color="auto" w:sz="4" w:space="0"/>
            </w:tcBorders>
            <w:vAlign w:val="center"/>
          </w:tcPr>
          <w:p w14:paraId="58C96F39">
            <w:pPr>
              <w:pStyle w:val="26"/>
              <w:spacing w:before="0" w:beforeLines="0"/>
              <w:jc w:val="center"/>
              <w:rPr>
                <w:rFonts w:cs="Times New Roman"/>
              </w:rPr>
            </w:pPr>
            <w:r>
              <w:rPr>
                <w:rFonts w:cs="Times New Roman"/>
              </w:rPr>
              <w:t>165.0</w:t>
            </w:r>
          </w:p>
        </w:tc>
        <w:tc>
          <w:tcPr>
            <w:tcW w:w="716" w:type="pct"/>
            <w:tcBorders>
              <w:top w:val="single" w:color="auto" w:sz="4" w:space="0"/>
              <w:left w:val="single" w:color="auto" w:sz="4" w:space="0"/>
              <w:bottom w:val="single" w:color="auto" w:sz="4" w:space="0"/>
              <w:right w:val="single" w:color="auto" w:sz="4" w:space="0"/>
            </w:tcBorders>
            <w:vAlign w:val="center"/>
          </w:tcPr>
          <w:p w14:paraId="7DCAE79D">
            <w:pPr>
              <w:pStyle w:val="26"/>
              <w:spacing w:before="0" w:beforeLines="0"/>
              <w:jc w:val="center"/>
              <w:rPr>
                <w:rFonts w:cs="Times New Roman"/>
              </w:rPr>
            </w:pPr>
            <w:r>
              <w:rPr>
                <w:rFonts w:cs="Times New Roman"/>
              </w:rPr>
              <w:t>176.0</w:t>
            </w:r>
          </w:p>
        </w:tc>
        <w:tc>
          <w:tcPr>
            <w:tcW w:w="725" w:type="pct"/>
            <w:tcBorders>
              <w:top w:val="single" w:color="auto" w:sz="4" w:space="0"/>
              <w:left w:val="single" w:color="auto" w:sz="4" w:space="0"/>
              <w:bottom w:val="single" w:color="auto" w:sz="4" w:space="0"/>
              <w:right w:val="single" w:color="auto" w:sz="4" w:space="0"/>
            </w:tcBorders>
            <w:vAlign w:val="center"/>
          </w:tcPr>
          <w:p w14:paraId="41F3C385">
            <w:pPr>
              <w:pStyle w:val="26"/>
              <w:spacing w:before="0" w:beforeLines="0"/>
              <w:jc w:val="center"/>
              <w:rPr>
                <w:rFonts w:cs="Times New Roman"/>
              </w:rPr>
            </w:pPr>
            <w:r>
              <w:rPr>
                <w:rFonts w:cs="Times New Roman"/>
              </w:rPr>
              <w:t>93.0</w:t>
            </w:r>
          </w:p>
        </w:tc>
      </w:tr>
      <w:tr w14:paraId="167071B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504" w:type="pct"/>
            <w:vMerge w:val="restart"/>
            <w:tcBorders>
              <w:top w:val="single" w:color="auto" w:sz="4" w:space="0"/>
              <w:left w:val="single" w:color="auto" w:sz="4" w:space="0"/>
              <w:right w:val="single" w:color="auto" w:sz="4" w:space="0"/>
            </w:tcBorders>
            <w:vAlign w:val="center"/>
          </w:tcPr>
          <w:p w14:paraId="37EAA9EA">
            <w:pPr>
              <w:pStyle w:val="26"/>
              <w:spacing w:before="0" w:beforeLines="0"/>
              <w:jc w:val="center"/>
              <w:rPr>
                <w:rFonts w:cs="Times New Roman"/>
              </w:rPr>
            </w:pPr>
            <w:bookmarkStart w:id="15" w:name="_Hlk150847439"/>
            <w:r>
              <w:rPr>
                <w:rFonts w:cs="Times New Roman"/>
              </w:rPr>
              <w:t>C7</w:t>
            </w:r>
          </w:p>
        </w:tc>
        <w:tc>
          <w:tcPr>
            <w:tcW w:w="1175" w:type="pct"/>
            <w:tcBorders>
              <w:top w:val="single" w:color="auto" w:sz="4" w:space="0"/>
              <w:left w:val="single" w:color="auto" w:sz="4" w:space="0"/>
              <w:bottom w:val="single" w:color="auto" w:sz="4" w:space="0"/>
              <w:right w:val="single" w:color="auto" w:sz="4" w:space="0"/>
            </w:tcBorders>
            <w:vAlign w:val="center"/>
          </w:tcPr>
          <w:p w14:paraId="5F10A234">
            <w:pPr>
              <w:pStyle w:val="26"/>
              <w:spacing w:before="0" w:beforeLines="0"/>
              <w:jc w:val="center"/>
              <w:rPr>
                <w:rFonts w:cs="Times New Roman"/>
              </w:rPr>
            </w:pPr>
            <w:r>
              <w:rPr>
                <w:rFonts w:cs="Times New Roman"/>
              </w:rPr>
              <w:t>CM680-4T110G(B)</w:t>
            </w:r>
          </w:p>
        </w:tc>
        <w:tc>
          <w:tcPr>
            <w:tcW w:w="1155" w:type="pct"/>
            <w:vMerge w:val="continue"/>
            <w:tcBorders>
              <w:left w:val="single" w:color="auto" w:sz="4" w:space="0"/>
              <w:right w:val="single" w:color="auto" w:sz="4" w:space="0"/>
            </w:tcBorders>
            <w:vAlign w:val="center"/>
          </w:tcPr>
          <w:p w14:paraId="1398287C">
            <w:pPr>
              <w:pStyle w:val="26"/>
              <w:spacing w:before="0" w:beforeLines="0"/>
              <w:jc w:val="center"/>
              <w:rPr>
                <w:rFonts w:cs="Times New Roman"/>
              </w:rPr>
            </w:pPr>
          </w:p>
        </w:tc>
        <w:tc>
          <w:tcPr>
            <w:tcW w:w="722" w:type="pct"/>
            <w:tcBorders>
              <w:top w:val="single" w:color="auto" w:sz="4" w:space="0"/>
              <w:left w:val="single" w:color="auto" w:sz="4" w:space="0"/>
              <w:bottom w:val="single" w:color="auto" w:sz="4" w:space="0"/>
              <w:right w:val="single" w:color="auto" w:sz="4" w:space="0"/>
            </w:tcBorders>
            <w:vAlign w:val="center"/>
          </w:tcPr>
          <w:p w14:paraId="4F13771E">
            <w:pPr>
              <w:pStyle w:val="26"/>
              <w:spacing w:before="0" w:beforeLines="0"/>
              <w:jc w:val="center"/>
              <w:rPr>
                <w:rFonts w:cs="Times New Roman"/>
              </w:rPr>
            </w:pPr>
            <w:r>
              <w:rPr>
                <w:rFonts w:cs="Times New Roman"/>
              </w:rPr>
              <w:t>190.0</w:t>
            </w:r>
          </w:p>
        </w:tc>
        <w:tc>
          <w:tcPr>
            <w:tcW w:w="716" w:type="pct"/>
            <w:tcBorders>
              <w:top w:val="single" w:color="auto" w:sz="4" w:space="0"/>
              <w:left w:val="single" w:color="auto" w:sz="4" w:space="0"/>
              <w:bottom w:val="single" w:color="auto" w:sz="4" w:space="0"/>
              <w:right w:val="single" w:color="auto" w:sz="4" w:space="0"/>
            </w:tcBorders>
            <w:vAlign w:val="center"/>
          </w:tcPr>
          <w:p w14:paraId="02AEA2EC">
            <w:pPr>
              <w:pStyle w:val="26"/>
              <w:spacing w:before="0" w:beforeLines="0"/>
              <w:jc w:val="center"/>
              <w:rPr>
                <w:rFonts w:cs="Times New Roman"/>
              </w:rPr>
            </w:pPr>
            <w:r>
              <w:rPr>
                <w:rFonts w:cs="Times New Roman"/>
              </w:rPr>
              <w:t>210.0</w:t>
            </w:r>
          </w:p>
        </w:tc>
        <w:tc>
          <w:tcPr>
            <w:tcW w:w="725" w:type="pct"/>
            <w:tcBorders>
              <w:top w:val="single" w:color="auto" w:sz="4" w:space="0"/>
              <w:left w:val="single" w:color="auto" w:sz="4" w:space="0"/>
              <w:bottom w:val="single" w:color="auto" w:sz="4" w:space="0"/>
              <w:right w:val="single" w:color="auto" w:sz="4" w:space="0"/>
            </w:tcBorders>
            <w:vAlign w:val="center"/>
          </w:tcPr>
          <w:p w14:paraId="56961E36">
            <w:pPr>
              <w:pStyle w:val="26"/>
              <w:spacing w:before="0" w:beforeLines="0"/>
              <w:jc w:val="center"/>
              <w:rPr>
                <w:rFonts w:cs="Times New Roman"/>
              </w:rPr>
            </w:pPr>
            <w:r>
              <w:rPr>
                <w:rFonts w:cs="Times New Roman"/>
              </w:rPr>
              <w:t>110.0</w:t>
            </w:r>
          </w:p>
        </w:tc>
      </w:tr>
      <w:tr w14:paraId="6E0C029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504" w:type="pct"/>
            <w:vMerge w:val="continue"/>
            <w:tcBorders>
              <w:left w:val="single" w:color="auto" w:sz="4" w:space="0"/>
              <w:bottom w:val="single" w:color="auto" w:sz="4" w:space="0"/>
              <w:right w:val="single" w:color="auto" w:sz="4" w:space="0"/>
            </w:tcBorders>
            <w:vAlign w:val="center"/>
          </w:tcPr>
          <w:p w14:paraId="5ECBB366">
            <w:pPr>
              <w:pStyle w:val="26"/>
              <w:spacing w:before="0" w:beforeLines="0"/>
              <w:jc w:val="center"/>
              <w:rPr>
                <w:rFonts w:cs="Times New Roman"/>
              </w:rPr>
            </w:pPr>
          </w:p>
        </w:tc>
        <w:tc>
          <w:tcPr>
            <w:tcW w:w="1175" w:type="pct"/>
            <w:tcBorders>
              <w:top w:val="single" w:color="auto" w:sz="4" w:space="0"/>
              <w:left w:val="single" w:color="auto" w:sz="4" w:space="0"/>
              <w:bottom w:val="single" w:color="auto" w:sz="4" w:space="0"/>
              <w:right w:val="single" w:color="auto" w:sz="4" w:space="0"/>
            </w:tcBorders>
            <w:vAlign w:val="center"/>
          </w:tcPr>
          <w:p w14:paraId="051EDF93">
            <w:pPr>
              <w:pStyle w:val="26"/>
              <w:spacing w:before="0" w:beforeLines="0"/>
              <w:jc w:val="center"/>
              <w:rPr>
                <w:rFonts w:cs="Times New Roman"/>
              </w:rPr>
            </w:pPr>
            <w:r>
              <w:rPr>
                <w:rFonts w:cs="Times New Roman"/>
              </w:rPr>
              <w:t>CM680-4T132G(B)</w:t>
            </w:r>
          </w:p>
        </w:tc>
        <w:tc>
          <w:tcPr>
            <w:tcW w:w="1155" w:type="pct"/>
            <w:vMerge w:val="continue"/>
            <w:tcBorders>
              <w:left w:val="single" w:color="auto" w:sz="4" w:space="0"/>
              <w:right w:val="single" w:color="auto" w:sz="4" w:space="0"/>
            </w:tcBorders>
            <w:vAlign w:val="center"/>
          </w:tcPr>
          <w:p w14:paraId="6C3C4BBB">
            <w:pPr>
              <w:pStyle w:val="26"/>
              <w:spacing w:before="0" w:beforeLines="0"/>
              <w:jc w:val="center"/>
              <w:rPr>
                <w:rFonts w:cs="Times New Roman"/>
              </w:rPr>
            </w:pPr>
          </w:p>
        </w:tc>
        <w:tc>
          <w:tcPr>
            <w:tcW w:w="722" w:type="pct"/>
            <w:tcBorders>
              <w:top w:val="single" w:color="auto" w:sz="4" w:space="0"/>
              <w:left w:val="single" w:color="auto" w:sz="4" w:space="0"/>
              <w:bottom w:val="single" w:color="auto" w:sz="4" w:space="0"/>
              <w:right w:val="single" w:color="auto" w:sz="4" w:space="0"/>
            </w:tcBorders>
            <w:vAlign w:val="center"/>
          </w:tcPr>
          <w:p w14:paraId="52976FF5">
            <w:pPr>
              <w:pStyle w:val="26"/>
              <w:spacing w:before="0" w:beforeLines="0"/>
              <w:jc w:val="center"/>
              <w:rPr>
                <w:rFonts w:cs="Times New Roman"/>
              </w:rPr>
            </w:pPr>
            <w:r>
              <w:rPr>
                <w:rFonts w:cs="Times New Roman"/>
              </w:rPr>
              <w:t>230.0</w:t>
            </w:r>
          </w:p>
        </w:tc>
        <w:tc>
          <w:tcPr>
            <w:tcW w:w="716" w:type="pct"/>
            <w:tcBorders>
              <w:top w:val="single" w:color="auto" w:sz="4" w:space="0"/>
              <w:left w:val="single" w:color="auto" w:sz="4" w:space="0"/>
              <w:bottom w:val="single" w:color="auto" w:sz="4" w:space="0"/>
              <w:right w:val="single" w:color="auto" w:sz="4" w:space="0"/>
            </w:tcBorders>
            <w:vAlign w:val="center"/>
          </w:tcPr>
          <w:p w14:paraId="242DAA51">
            <w:pPr>
              <w:pStyle w:val="26"/>
              <w:spacing w:before="0" w:beforeLines="0"/>
              <w:jc w:val="center"/>
              <w:rPr>
                <w:rFonts w:cs="Times New Roman"/>
              </w:rPr>
            </w:pPr>
            <w:r>
              <w:rPr>
                <w:rFonts w:cs="Times New Roman"/>
              </w:rPr>
              <w:t>253.0</w:t>
            </w:r>
          </w:p>
        </w:tc>
        <w:tc>
          <w:tcPr>
            <w:tcW w:w="725" w:type="pct"/>
            <w:tcBorders>
              <w:top w:val="single" w:color="auto" w:sz="4" w:space="0"/>
              <w:left w:val="single" w:color="auto" w:sz="4" w:space="0"/>
              <w:bottom w:val="single" w:color="auto" w:sz="4" w:space="0"/>
              <w:right w:val="single" w:color="auto" w:sz="4" w:space="0"/>
            </w:tcBorders>
            <w:vAlign w:val="center"/>
          </w:tcPr>
          <w:p w14:paraId="7475AFFB">
            <w:pPr>
              <w:pStyle w:val="26"/>
              <w:spacing w:before="0" w:beforeLines="0"/>
              <w:jc w:val="center"/>
              <w:rPr>
                <w:rFonts w:cs="Times New Roman"/>
              </w:rPr>
            </w:pPr>
            <w:r>
              <w:rPr>
                <w:rFonts w:cs="Times New Roman"/>
              </w:rPr>
              <w:t>132.0</w:t>
            </w:r>
          </w:p>
        </w:tc>
      </w:tr>
      <w:tr w14:paraId="7E49A85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504" w:type="pct"/>
            <w:vMerge w:val="restart"/>
            <w:tcBorders>
              <w:top w:val="single" w:color="auto" w:sz="4" w:space="0"/>
              <w:left w:val="single" w:color="auto" w:sz="4" w:space="0"/>
              <w:right w:val="single" w:color="auto" w:sz="4" w:space="0"/>
            </w:tcBorders>
            <w:vAlign w:val="center"/>
          </w:tcPr>
          <w:p w14:paraId="7D3EF4D0">
            <w:pPr>
              <w:pStyle w:val="26"/>
              <w:spacing w:before="0" w:beforeLines="0"/>
              <w:jc w:val="center"/>
              <w:rPr>
                <w:rFonts w:cs="Times New Roman"/>
              </w:rPr>
            </w:pPr>
            <w:r>
              <w:rPr>
                <w:rFonts w:cs="Times New Roman"/>
              </w:rPr>
              <w:t>C8</w:t>
            </w:r>
          </w:p>
        </w:tc>
        <w:tc>
          <w:tcPr>
            <w:tcW w:w="1175" w:type="pct"/>
            <w:tcBorders>
              <w:top w:val="single" w:color="auto" w:sz="4" w:space="0"/>
              <w:left w:val="single" w:color="auto" w:sz="4" w:space="0"/>
              <w:bottom w:val="single" w:color="auto" w:sz="4" w:space="0"/>
              <w:right w:val="single" w:color="auto" w:sz="4" w:space="0"/>
            </w:tcBorders>
            <w:vAlign w:val="center"/>
          </w:tcPr>
          <w:p w14:paraId="5B2C6A77">
            <w:pPr>
              <w:pStyle w:val="26"/>
              <w:spacing w:before="0" w:beforeLines="0"/>
              <w:jc w:val="center"/>
              <w:rPr>
                <w:rFonts w:cs="Times New Roman"/>
              </w:rPr>
            </w:pPr>
            <w:r>
              <w:rPr>
                <w:rFonts w:cs="Times New Roman"/>
              </w:rPr>
              <w:t>CM680-4T160G</w:t>
            </w:r>
          </w:p>
        </w:tc>
        <w:tc>
          <w:tcPr>
            <w:tcW w:w="1155" w:type="pct"/>
            <w:vMerge w:val="continue"/>
            <w:tcBorders>
              <w:left w:val="single" w:color="auto" w:sz="4" w:space="0"/>
              <w:right w:val="single" w:color="auto" w:sz="4" w:space="0"/>
            </w:tcBorders>
            <w:vAlign w:val="center"/>
          </w:tcPr>
          <w:p w14:paraId="78F8EA58">
            <w:pPr>
              <w:pStyle w:val="26"/>
              <w:spacing w:before="0" w:beforeLines="0"/>
              <w:jc w:val="center"/>
              <w:rPr>
                <w:rFonts w:cs="Times New Roman"/>
              </w:rPr>
            </w:pPr>
          </w:p>
        </w:tc>
        <w:tc>
          <w:tcPr>
            <w:tcW w:w="722" w:type="pct"/>
            <w:tcBorders>
              <w:top w:val="single" w:color="auto" w:sz="4" w:space="0"/>
              <w:left w:val="single" w:color="auto" w:sz="4" w:space="0"/>
              <w:bottom w:val="single" w:color="auto" w:sz="4" w:space="0"/>
              <w:right w:val="single" w:color="auto" w:sz="4" w:space="0"/>
            </w:tcBorders>
            <w:vAlign w:val="center"/>
          </w:tcPr>
          <w:p w14:paraId="0ACCF6D3">
            <w:pPr>
              <w:pStyle w:val="26"/>
              <w:spacing w:before="0" w:beforeLines="0"/>
              <w:jc w:val="center"/>
              <w:rPr>
                <w:rFonts w:cs="Times New Roman"/>
              </w:rPr>
            </w:pPr>
            <w:r>
              <w:rPr>
                <w:rFonts w:cs="Times New Roman"/>
              </w:rPr>
              <w:t>276.0</w:t>
            </w:r>
          </w:p>
        </w:tc>
        <w:tc>
          <w:tcPr>
            <w:tcW w:w="716" w:type="pct"/>
            <w:tcBorders>
              <w:top w:val="single" w:color="auto" w:sz="4" w:space="0"/>
              <w:left w:val="single" w:color="auto" w:sz="4" w:space="0"/>
              <w:bottom w:val="single" w:color="auto" w:sz="4" w:space="0"/>
              <w:right w:val="single" w:color="auto" w:sz="4" w:space="0"/>
            </w:tcBorders>
            <w:vAlign w:val="center"/>
          </w:tcPr>
          <w:p w14:paraId="0B9D4A86">
            <w:pPr>
              <w:pStyle w:val="26"/>
              <w:spacing w:before="0" w:beforeLines="0"/>
              <w:jc w:val="center"/>
              <w:rPr>
                <w:rFonts w:cs="Times New Roman"/>
              </w:rPr>
            </w:pPr>
            <w:r>
              <w:rPr>
                <w:rFonts w:cs="Times New Roman"/>
              </w:rPr>
              <w:t>304.0</w:t>
            </w:r>
          </w:p>
        </w:tc>
        <w:tc>
          <w:tcPr>
            <w:tcW w:w="725" w:type="pct"/>
            <w:tcBorders>
              <w:top w:val="single" w:color="auto" w:sz="4" w:space="0"/>
              <w:left w:val="single" w:color="auto" w:sz="4" w:space="0"/>
              <w:bottom w:val="single" w:color="auto" w:sz="4" w:space="0"/>
              <w:right w:val="single" w:color="auto" w:sz="4" w:space="0"/>
            </w:tcBorders>
            <w:vAlign w:val="center"/>
          </w:tcPr>
          <w:p w14:paraId="404AE664">
            <w:pPr>
              <w:pStyle w:val="26"/>
              <w:spacing w:before="0" w:beforeLines="0"/>
              <w:jc w:val="center"/>
              <w:rPr>
                <w:rFonts w:cs="Times New Roman"/>
              </w:rPr>
            </w:pPr>
            <w:r>
              <w:rPr>
                <w:rFonts w:cs="Times New Roman"/>
              </w:rPr>
              <w:t>160.0</w:t>
            </w:r>
          </w:p>
        </w:tc>
      </w:tr>
      <w:tr w14:paraId="4CBCD0A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504" w:type="pct"/>
            <w:vMerge w:val="continue"/>
            <w:tcBorders>
              <w:left w:val="single" w:color="auto" w:sz="4" w:space="0"/>
              <w:bottom w:val="single" w:color="auto" w:sz="4" w:space="0"/>
              <w:right w:val="single" w:color="auto" w:sz="4" w:space="0"/>
            </w:tcBorders>
            <w:vAlign w:val="center"/>
          </w:tcPr>
          <w:p w14:paraId="489A7D0B">
            <w:pPr>
              <w:pStyle w:val="26"/>
              <w:spacing w:before="0" w:beforeLines="0"/>
              <w:jc w:val="center"/>
              <w:rPr>
                <w:rFonts w:cs="Times New Roman"/>
              </w:rPr>
            </w:pPr>
          </w:p>
        </w:tc>
        <w:tc>
          <w:tcPr>
            <w:tcW w:w="1175" w:type="pct"/>
            <w:tcBorders>
              <w:top w:val="single" w:color="auto" w:sz="4" w:space="0"/>
              <w:left w:val="single" w:color="auto" w:sz="4" w:space="0"/>
              <w:bottom w:val="single" w:color="auto" w:sz="4" w:space="0"/>
              <w:right w:val="single" w:color="auto" w:sz="4" w:space="0"/>
            </w:tcBorders>
            <w:vAlign w:val="center"/>
          </w:tcPr>
          <w:p w14:paraId="5164439D">
            <w:pPr>
              <w:pStyle w:val="26"/>
              <w:spacing w:before="0" w:beforeLines="0"/>
              <w:jc w:val="center"/>
              <w:rPr>
                <w:rFonts w:cs="Times New Roman"/>
              </w:rPr>
            </w:pPr>
            <w:r>
              <w:rPr>
                <w:rFonts w:cs="Times New Roman"/>
              </w:rPr>
              <w:t>CM680-4T185G</w:t>
            </w:r>
          </w:p>
        </w:tc>
        <w:tc>
          <w:tcPr>
            <w:tcW w:w="1155" w:type="pct"/>
            <w:vMerge w:val="continue"/>
            <w:tcBorders>
              <w:left w:val="single" w:color="auto" w:sz="4" w:space="0"/>
              <w:right w:val="single" w:color="auto" w:sz="4" w:space="0"/>
            </w:tcBorders>
            <w:vAlign w:val="center"/>
          </w:tcPr>
          <w:p w14:paraId="0521A117">
            <w:pPr>
              <w:pStyle w:val="26"/>
              <w:spacing w:before="0" w:beforeLines="0"/>
              <w:jc w:val="center"/>
              <w:rPr>
                <w:rFonts w:cs="Times New Roman"/>
              </w:rPr>
            </w:pPr>
          </w:p>
        </w:tc>
        <w:tc>
          <w:tcPr>
            <w:tcW w:w="722" w:type="pct"/>
            <w:tcBorders>
              <w:top w:val="single" w:color="auto" w:sz="4" w:space="0"/>
              <w:left w:val="single" w:color="auto" w:sz="4" w:space="0"/>
              <w:bottom w:val="single" w:color="auto" w:sz="4" w:space="0"/>
              <w:right w:val="single" w:color="auto" w:sz="4" w:space="0"/>
            </w:tcBorders>
            <w:vAlign w:val="center"/>
          </w:tcPr>
          <w:p w14:paraId="4AD72E61">
            <w:pPr>
              <w:pStyle w:val="26"/>
              <w:spacing w:before="0" w:beforeLines="0"/>
              <w:jc w:val="center"/>
              <w:rPr>
                <w:rFonts w:cs="Times New Roman"/>
              </w:rPr>
            </w:pPr>
            <w:r>
              <w:rPr>
                <w:rFonts w:cs="Times New Roman"/>
              </w:rPr>
              <w:t>314.0</w:t>
            </w:r>
          </w:p>
        </w:tc>
        <w:tc>
          <w:tcPr>
            <w:tcW w:w="716" w:type="pct"/>
            <w:tcBorders>
              <w:top w:val="single" w:color="auto" w:sz="4" w:space="0"/>
              <w:left w:val="single" w:color="auto" w:sz="4" w:space="0"/>
              <w:bottom w:val="single" w:color="auto" w:sz="4" w:space="0"/>
              <w:right w:val="single" w:color="auto" w:sz="4" w:space="0"/>
            </w:tcBorders>
            <w:vAlign w:val="center"/>
          </w:tcPr>
          <w:p w14:paraId="0F1C9315">
            <w:pPr>
              <w:pStyle w:val="26"/>
              <w:spacing w:before="0" w:beforeLines="0"/>
              <w:jc w:val="center"/>
              <w:rPr>
                <w:rFonts w:cs="Times New Roman"/>
              </w:rPr>
            </w:pPr>
            <w:r>
              <w:rPr>
                <w:rFonts w:cs="Times New Roman"/>
              </w:rPr>
              <w:t>340.0</w:t>
            </w:r>
          </w:p>
        </w:tc>
        <w:tc>
          <w:tcPr>
            <w:tcW w:w="725" w:type="pct"/>
            <w:tcBorders>
              <w:top w:val="single" w:color="auto" w:sz="4" w:space="0"/>
              <w:left w:val="single" w:color="auto" w:sz="4" w:space="0"/>
              <w:bottom w:val="single" w:color="auto" w:sz="4" w:space="0"/>
              <w:right w:val="single" w:color="auto" w:sz="4" w:space="0"/>
            </w:tcBorders>
            <w:vAlign w:val="center"/>
          </w:tcPr>
          <w:p w14:paraId="619B8BEE">
            <w:pPr>
              <w:pStyle w:val="26"/>
              <w:spacing w:before="0" w:beforeLines="0"/>
              <w:jc w:val="center"/>
              <w:rPr>
                <w:rFonts w:cs="Times New Roman"/>
              </w:rPr>
            </w:pPr>
            <w:r>
              <w:rPr>
                <w:rFonts w:cs="Times New Roman"/>
              </w:rPr>
              <w:t>185.0</w:t>
            </w:r>
          </w:p>
        </w:tc>
      </w:tr>
      <w:tr w14:paraId="1E0ED62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504" w:type="pct"/>
            <w:vMerge w:val="restart"/>
            <w:tcBorders>
              <w:top w:val="single" w:color="auto" w:sz="4" w:space="0"/>
              <w:left w:val="single" w:color="auto" w:sz="4" w:space="0"/>
              <w:right w:val="single" w:color="auto" w:sz="4" w:space="0"/>
            </w:tcBorders>
            <w:vAlign w:val="center"/>
          </w:tcPr>
          <w:p w14:paraId="57CC698F">
            <w:pPr>
              <w:pStyle w:val="26"/>
              <w:spacing w:before="0" w:beforeLines="0"/>
              <w:jc w:val="center"/>
              <w:rPr>
                <w:rFonts w:cs="Times New Roman"/>
              </w:rPr>
            </w:pPr>
            <w:r>
              <w:rPr>
                <w:rFonts w:cs="Times New Roman"/>
              </w:rPr>
              <w:t>C9</w:t>
            </w:r>
          </w:p>
        </w:tc>
        <w:tc>
          <w:tcPr>
            <w:tcW w:w="1175" w:type="pct"/>
            <w:tcBorders>
              <w:top w:val="single" w:color="auto" w:sz="4" w:space="0"/>
              <w:left w:val="single" w:color="auto" w:sz="4" w:space="0"/>
              <w:bottom w:val="single" w:color="auto" w:sz="4" w:space="0"/>
              <w:right w:val="single" w:color="auto" w:sz="4" w:space="0"/>
            </w:tcBorders>
            <w:vAlign w:val="center"/>
          </w:tcPr>
          <w:p w14:paraId="582B3A65">
            <w:pPr>
              <w:pStyle w:val="26"/>
              <w:spacing w:before="0" w:beforeLines="0"/>
              <w:jc w:val="center"/>
              <w:rPr>
                <w:rFonts w:cs="Times New Roman"/>
              </w:rPr>
            </w:pPr>
            <w:r>
              <w:rPr>
                <w:rFonts w:cs="Times New Roman"/>
              </w:rPr>
              <w:t>CM680-4T200G</w:t>
            </w:r>
          </w:p>
        </w:tc>
        <w:tc>
          <w:tcPr>
            <w:tcW w:w="1155" w:type="pct"/>
            <w:vMerge w:val="continue"/>
            <w:tcBorders>
              <w:left w:val="single" w:color="auto" w:sz="4" w:space="0"/>
              <w:right w:val="single" w:color="auto" w:sz="4" w:space="0"/>
            </w:tcBorders>
            <w:vAlign w:val="center"/>
          </w:tcPr>
          <w:p w14:paraId="2BE52000">
            <w:pPr>
              <w:pStyle w:val="26"/>
              <w:spacing w:before="0" w:beforeLines="0"/>
              <w:jc w:val="center"/>
              <w:rPr>
                <w:rFonts w:cs="Times New Roman"/>
              </w:rPr>
            </w:pPr>
          </w:p>
        </w:tc>
        <w:tc>
          <w:tcPr>
            <w:tcW w:w="722" w:type="pct"/>
            <w:tcBorders>
              <w:top w:val="single" w:color="auto" w:sz="4" w:space="0"/>
              <w:left w:val="single" w:color="auto" w:sz="4" w:space="0"/>
              <w:bottom w:val="single" w:color="auto" w:sz="4" w:space="0"/>
              <w:right w:val="single" w:color="auto" w:sz="4" w:space="0"/>
            </w:tcBorders>
            <w:vAlign w:val="center"/>
          </w:tcPr>
          <w:p w14:paraId="4D7F3031">
            <w:pPr>
              <w:pStyle w:val="26"/>
              <w:spacing w:before="0" w:beforeLines="0"/>
              <w:jc w:val="center"/>
              <w:rPr>
                <w:rFonts w:cs="Times New Roman"/>
              </w:rPr>
            </w:pPr>
            <w:r>
              <w:rPr>
                <w:rFonts w:cs="Times New Roman"/>
              </w:rPr>
              <w:t>346.0</w:t>
            </w:r>
          </w:p>
        </w:tc>
        <w:tc>
          <w:tcPr>
            <w:tcW w:w="716" w:type="pct"/>
            <w:tcBorders>
              <w:top w:val="single" w:color="auto" w:sz="4" w:space="0"/>
              <w:left w:val="single" w:color="auto" w:sz="4" w:space="0"/>
              <w:bottom w:val="single" w:color="auto" w:sz="4" w:space="0"/>
              <w:right w:val="single" w:color="auto" w:sz="4" w:space="0"/>
            </w:tcBorders>
            <w:vAlign w:val="center"/>
          </w:tcPr>
          <w:p w14:paraId="5B973083">
            <w:pPr>
              <w:pStyle w:val="26"/>
              <w:spacing w:before="0" w:beforeLines="0"/>
              <w:jc w:val="center"/>
              <w:rPr>
                <w:rFonts w:cs="Times New Roman"/>
              </w:rPr>
            </w:pPr>
            <w:r>
              <w:rPr>
                <w:rFonts w:cs="Times New Roman"/>
              </w:rPr>
              <w:t>380.0</w:t>
            </w:r>
          </w:p>
        </w:tc>
        <w:tc>
          <w:tcPr>
            <w:tcW w:w="725" w:type="pct"/>
            <w:tcBorders>
              <w:top w:val="single" w:color="auto" w:sz="4" w:space="0"/>
              <w:left w:val="single" w:color="auto" w:sz="4" w:space="0"/>
              <w:bottom w:val="single" w:color="auto" w:sz="4" w:space="0"/>
              <w:right w:val="single" w:color="auto" w:sz="4" w:space="0"/>
            </w:tcBorders>
            <w:vAlign w:val="center"/>
          </w:tcPr>
          <w:p w14:paraId="2158E2F7">
            <w:pPr>
              <w:pStyle w:val="26"/>
              <w:spacing w:before="0" w:beforeLines="0"/>
              <w:jc w:val="center"/>
              <w:rPr>
                <w:rFonts w:cs="Times New Roman"/>
              </w:rPr>
            </w:pPr>
            <w:r>
              <w:rPr>
                <w:rFonts w:cs="Times New Roman"/>
              </w:rPr>
              <w:t>200.0</w:t>
            </w:r>
          </w:p>
        </w:tc>
      </w:tr>
      <w:tr w14:paraId="4C0564C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504" w:type="pct"/>
            <w:vMerge w:val="continue"/>
            <w:tcBorders>
              <w:left w:val="single" w:color="auto" w:sz="4" w:space="0"/>
              <w:right w:val="single" w:color="auto" w:sz="4" w:space="0"/>
            </w:tcBorders>
            <w:vAlign w:val="center"/>
          </w:tcPr>
          <w:p w14:paraId="32FFA7BD">
            <w:pPr>
              <w:pStyle w:val="26"/>
              <w:spacing w:before="0" w:beforeLines="0"/>
              <w:jc w:val="center"/>
              <w:rPr>
                <w:rFonts w:cs="Times New Roman"/>
              </w:rPr>
            </w:pPr>
          </w:p>
        </w:tc>
        <w:tc>
          <w:tcPr>
            <w:tcW w:w="1175" w:type="pct"/>
            <w:tcBorders>
              <w:top w:val="single" w:color="auto" w:sz="4" w:space="0"/>
              <w:left w:val="single" w:color="auto" w:sz="4" w:space="0"/>
              <w:bottom w:val="single" w:color="auto" w:sz="4" w:space="0"/>
              <w:right w:val="single" w:color="auto" w:sz="4" w:space="0"/>
            </w:tcBorders>
            <w:vAlign w:val="center"/>
          </w:tcPr>
          <w:p w14:paraId="4ADE0345">
            <w:pPr>
              <w:pStyle w:val="26"/>
              <w:spacing w:before="0" w:beforeLines="0"/>
              <w:jc w:val="center"/>
              <w:rPr>
                <w:rFonts w:cs="Times New Roman"/>
              </w:rPr>
            </w:pPr>
            <w:r>
              <w:rPr>
                <w:rFonts w:cs="Times New Roman"/>
              </w:rPr>
              <w:t>CM680-4T220G</w:t>
            </w:r>
          </w:p>
        </w:tc>
        <w:tc>
          <w:tcPr>
            <w:tcW w:w="1155" w:type="pct"/>
            <w:vMerge w:val="continue"/>
            <w:tcBorders>
              <w:left w:val="single" w:color="auto" w:sz="4" w:space="0"/>
              <w:right w:val="single" w:color="auto" w:sz="4" w:space="0"/>
            </w:tcBorders>
            <w:vAlign w:val="center"/>
          </w:tcPr>
          <w:p w14:paraId="66BC6E74">
            <w:pPr>
              <w:pStyle w:val="26"/>
              <w:spacing w:before="0" w:beforeLines="0"/>
              <w:jc w:val="center"/>
              <w:rPr>
                <w:rFonts w:cs="Times New Roman"/>
              </w:rPr>
            </w:pPr>
          </w:p>
        </w:tc>
        <w:tc>
          <w:tcPr>
            <w:tcW w:w="722" w:type="pct"/>
            <w:tcBorders>
              <w:top w:val="single" w:color="auto" w:sz="4" w:space="0"/>
              <w:left w:val="single" w:color="auto" w:sz="4" w:space="0"/>
              <w:bottom w:val="single" w:color="auto" w:sz="4" w:space="0"/>
              <w:right w:val="single" w:color="auto" w:sz="4" w:space="0"/>
            </w:tcBorders>
            <w:vAlign w:val="center"/>
          </w:tcPr>
          <w:p w14:paraId="27D9F3A8">
            <w:pPr>
              <w:pStyle w:val="26"/>
              <w:spacing w:before="0" w:beforeLines="0"/>
              <w:jc w:val="center"/>
              <w:rPr>
                <w:rFonts w:cs="Times New Roman"/>
              </w:rPr>
            </w:pPr>
            <w:r>
              <w:rPr>
                <w:rFonts w:cs="Times New Roman"/>
              </w:rPr>
              <w:t>380.0</w:t>
            </w:r>
          </w:p>
        </w:tc>
        <w:tc>
          <w:tcPr>
            <w:tcW w:w="716" w:type="pct"/>
            <w:tcBorders>
              <w:top w:val="single" w:color="auto" w:sz="4" w:space="0"/>
              <w:left w:val="single" w:color="auto" w:sz="4" w:space="0"/>
              <w:bottom w:val="single" w:color="auto" w:sz="4" w:space="0"/>
              <w:right w:val="single" w:color="auto" w:sz="4" w:space="0"/>
            </w:tcBorders>
            <w:vAlign w:val="center"/>
          </w:tcPr>
          <w:p w14:paraId="3D45BB6D">
            <w:pPr>
              <w:pStyle w:val="26"/>
              <w:spacing w:before="0" w:beforeLines="0"/>
              <w:jc w:val="center"/>
              <w:rPr>
                <w:rFonts w:cs="Times New Roman"/>
              </w:rPr>
            </w:pPr>
            <w:r>
              <w:rPr>
                <w:rFonts w:cs="Times New Roman"/>
              </w:rPr>
              <w:t>426.0</w:t>
            </w:r>
          </w:p>
        </w:tc>
        <w:tc>
          <w:tcPr>
            <w:tcW w:w="725" w:type="pct"/>
            <w:tcBorders>
              <w:top w:val="single" w:color="auto" w:sz="4" w:space="0"/>
              <w:left w:val="single" w:color="auto" w:sz="4" w:space="0"/>
              <w:bottom w:val="single" w:color="auto" w:sz="4" w:space="0"/>
              <w:right w:val="single" w:color="auto" w:sz="4" w:space="0"/>
            </w:tcBorders>
            <w:vAlign w:val="center"/>
          </w:tcPr>
          <w:p w14:paraId="31B0392E">
            <w:pPr>
              <w:pStyle w:val="26"/>
              <w:spacing w:before="0" w:beforeLines="0"/>
              <w:jc w:val="center"/>
              <w:rPr>
                <w:rFonts w:cs="Times New Roman"/>
              </w:rPr>
            </w:pPr>
            <w:r>
              <w:rPr>
                <w:rFonts w:cs="Times New Roman"/>
              </w:rPr>
              <w:t>220.0</w:t>
            </w:r>
          </w:p>
        </w:tc>
      </w:tr>
      <w:tr w14:paraId="478CB19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504" w:type="pct"/>
            <w:vMerge w:val="continue"/>
            <w:tcBorders>
              <w:left w:val="single" w:color="auto" w:sz="4" w:space="0"/>
              <w:bottom w:val="single" w:color="auto" w:sz="4" w:space="0"/>
              <w:right w:val="single" w:color="auto" w:sz="4" w:space="0"/>
            </w:tcBorders>
            <w:vAlign w:val="center"/>
          </w:tcPr>
          <w:p w14:paraId="1A6E9DE9">
            <w:pPr>
              <w:pStyle w:val="26"/>
              <w:spacing w:before="0" w:beforeLines="0"/>
              <w:jc w:val="center"/>
              <w:rPr>
                <w:rFonts w:cs="Times New Roman"/>
              </w:rPr>
            </w:pPr>
          </w:p>
        </w:tc>
        <w:tc>
          <w:tcPr>
            <w:tcW w:w="1175" w:type="pct"/>
            <w:tcBorders>
              <w:top w:val="single" w:color="auto" w:sz="4" w:space="0"/>
              <w:left w:val="single" w:color="auto" w:sz="4" w:space="0"/>
              <w:bottom w:val="single" w:color="auto" w:sz="4" w:space="0"/>
              <w:right w:val="single" w:color="auto" w:sz="4" w:space="0"/>
            </w:tcBorders>
            <w:vAlign w:val="center"/>
          </w:tcPr>
          <w:p w14:paraId="07672B4A">
            <w:pPr>
              <w:pStyle w:val="26"/>
              <w:spacing w:before="0" w:beforeLines="0"/>
              <w:jc w:val="center"/>
              <w:rPr>
                <w:rFonts w:cs="Times New Roman"/>
              </w:rPr>
            </w:pPr>
            <w:r>
              <w:rPr>
                <w:rFonts w:cs="Times New Roman"/>
              </w:rPr>
              <w:t>CM680-4T250G</w:t>
            </w:r>
          </w:p>
        </w:tc>
        <w:tc>
          <w:tcPr>
            <w:tcW w:w="1155" w:type="pct"/>
            <w:vMerge w:val="continue"/>
            <w:tcBorders>
              <w:left w:val="single" w:color="auto" w:sz="4" w:space="0"/>
              <w:right w:val="single" w:color="auto" w:sz="4" w:space="0"/>
            </w:tcBorders>
            <w:vAlign w:val="center"/>
          </w:tcPr>
          <w:p w14:paraId="386BE13C">
            <w:pPr>
              <w:pStyle w:val="26"/>
              <w:spacing w:before="0" w:beforeLines="0"/>
              <w:jc w:val="center"/>
              <w:rPr>
                <w:rFonts w:cs="Times New Roman"/>
              </w:rPr>
            </w:pPr>
          </w:p>
        </w:tc>
        <w:tc>
          <w:tcPr>
            <w:tcW w:w="722" w:type="pct"/>
            <w:tcBorders>
              <w:top w:val="single" w:color="auto" w:sz="4" w:space="0"/>
              <w:left w:val="single" w:color="auto" w:sz="4" w:space="0"/>
              <w:bottom w:val="single" w:color="auto" w:sz="4" w:space="0"/>
              <w:right w:val="single" w:color="auto" w:sz="4" w:space="0"/>
            </w:tcBorders>
            <w:vAlign w:val="center"/>
          </w:tcPr>
          <w:p w14:paraId="250A32A8">
            <w:pPr>
              <w:pStyle w:val="26"/>
              <w:spacing w:before="0" w:beforeLines="0"/>
              <w:jc w:val="center"/>
              <w:rPr>
                <w:rFonts w:cs="Times New Roman"/>
              </w:rPr>
            </w:pPr>
            <w:r>
              <w:rPr>
                <w:rFonts w:cs="Times New Roman"/>
              </w:rPr>
              <w:t>435.0</w:t>
            </w:r>
          </w:p>
        </w:tc>
        <w:tc>
          <w:tcPr>
            <w:tcW w:w="716" w:type="pct"/>
            <w:tcBorders>
              <w:top w:val="single" w:color="auto" w:sz="4" w:space="0"/>
              <w:left w:val="single" w:color="auto" w:sz="4" w:space="0"/>
              <w:bottom w:val="single" w:color="auto" w:sz="4" w:space="0"/>
              <w:right w:val="single" w:color="auto" w:sz="4" w:space="0"/>
            </w:tcBorders>
            <w:vAlign w:val="center"/>
          </w:tcPr>
          <w:p w14:paraId="14344204">
            <w:pPr>
              <w:pStyle w:val="26"/>
              <w:spacing w:before="0" w:beforeLines="0"/>
              <w:jc w:val="center"/>
              <w:rPr>
                <w:rFonts w:cs="Times New Roman"/>
              </w:rPr>
            </w:pPr>
            <w:r>
              <w:rPr>
                <w:rFonts w:cs="Times New Roman"/>
              </w:rPr>
              <w:t>465.0</w:t>
            </w:r>
          </w:p>
        </w:tc>
        <w:tc>
          <w:tcPr>
            <w:tcW w:w="725" w:type="pct"/>
            <w:tcBorders>
              <w:top w:val="single" w:color="auto" w:sz="4" w:space="0"/>
              <w:left w:val="single" w:color="auto" w:sz="4" w:space="0"/>
              <w:bottom w:val="single" w:color="auto" w:sz="4" w:space="0"/>
              <w:right w:val="single" w:color="auto" w:sz="4" w:space="0"/>
            </w:tcBorders>
            <w:vAlign w:val="center"/>
          </w:tcPr>
          <w:p w14:paraId="00A4A76B">
            <w:pPr>
              <w:pStyle w:val="26"/>
              <w:spacing w:before="0" w:beforeLines="0"/>
              <w:jc w:val="center"/>
              <w:rPr>
                <w:rFonts w:cs="Times New Roman"/>
              </w:rPr>
            </w:pPr>
            <w:r>
              <w:rPr>
                <w:rFonts w:cs="Times New Roman"/>
              </w:rPr>
              <w:t>250.0</w:t>
            </w:r>
          </w:p>
        </w:tc>
      </w:tr>
      <w:tr w14:paraId="45D75FD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504" w:type="pct"/>
            <w:vMerge w:val="restart"/>
            <w:tcBorders>
              <w:top w:val="single" w:color="auto" w:sz="4" w:space="0"/>
              <w:left w:val="single" w:color="auto" w:sz="4" w:space="0"/>
              <w:right w:val="single" w:color="auto" w:sz="4" w:space="0"/>
            </w:tcBorders>
            <w:vAlign w:val="center"/>
          </w:tcPr>
          <w:p w14:paraId="354939B1">
            <w:pPr>
              <w:pStyle w:val="26"/>
              <w:spacing w:before="0" w:beforeLines="0"/>
              <w:jc w:val="center"/>
              <w:rPr>
                <w:rFonts w:cs="Times New Roman"/>
              </w:rPr>
            </w:pPr>
            <w:r>
              <w:rPr>
                <w:rFonts w:cs="Times New Roman"/>
              </w:rPr>
              <w:t>C10</w:t>
            </w:r>
          </w:p>
        </w:tc>
        <w:tc>
          <w:tcPr>
            <w:tcW w:w="1175" w:type="pct"/>
            <w:tcBorders>
              <w:top w:val="single" w:color="auto" w:sz="4" w:space="0"/>
              <w:left w:val="single" w:color="auto" w:sz="4" w:space="0"/>
              <w:bottom w:val="single" w:color="auto" w:sz="4" w:space="0"/>
              <w:right w:val="single" w:color="auto" w:sz="4" w:space="0"/>
            </w:tcBorders>
            <w:vAlign w:val="center"/>
          </w:tcPr>
          <w:p w14:paraId="56660769">
            <w:pPr>
              <w:pStyle w:val="26"/>
              <w:spacing w:before="0" w:beforeLines="0"/>
              <w:jc w:val="center"/>
              <w:rPr>
                <w:rFonts w:cs="Times New Roman"/>
              </w:rPr>
            </w:pPr>
            <w:r>
              <w:rPr>
                <w:rFonts w:cs="Times New Roman"/>
              </w:rPr>
              <w:t>CM680-4T280G</w:t>
            </w:r>
          </w:p>
        </w:tc>
        <w:tc>
          <w:tcPr>
            <w:tcW w:w="1155" w:type="pct"/>
            <w:vMerge w:val="continue"/>
            <w:tcBorders>
              <w:left w:val="single" w:color="auto" w:sz="4" w:space="0"/>
              <w:right w:val="single" w:color="auto" w:sz="4" w:space="0"/>
            </w:tcBorders>
            <w:vAlign w:val="center"/>
          </w:tcPr>
          <w:p w14:paraId="61F97981">
            <w:pPr>
              <w:pStyle w:val="26"/>
              <w:spacing w:before="0" w:beforeLines="0"/>
              <w:jc w:val="center"/>
              <w:rPr>
                <w:rFonts w:cs="Times New Roman"/>
              </w:rPr>
            </w:pPr>
          </w:p>
        </w:tc>
        <w:tc>
          <w:tcPr>
            <w:tcW w:w="722" w:type="pct"/>
            <w:tcBorders>
              <w:top w:val="single" w:color="auto" w:sz="4" w:space="0"/>
              <w:left w:val="single" w:color="auto" w:sz="4" w:space="0"/>
              <w:bottom w:val="single" w:color="auto" w:sz="4" w:space="0"/>
              <w:right w:val="single" w:color="auto" w:sz="4" w:space="0"/>
            </w:tcBorders>
            <w:vAlign w:val="center"/>
          </w:tcPr>
          <w:p w14:paraId="20A8E878">
            <w:pPr>
              <w:pStyle w:val="26"/>
              <w:spacing w:before="0" w:beforeLines="0"/>
              <w:jc w:val="center"/>
              <w:rPr>
                <w:rFonts w:cs="Times New Roman"/>
              </w:rPr>
            </w:pPr>
            <w:r>
              <w:rPr>
                <w:rFonts w:cs="Times New Roman"/>
              </w:rPr>
              <w:t>478.0</w:t>
            </w:r>
          </w:p>
        </w:tc>
        <w:tc>
          <w:tcPr>
            <w:tcW w:w="716" w:type="pct"/>
            <w:tcBorders>
              <w:top w:val="single" w:color="auto" w:sz="4" w:space="0"/>
              <w:left w:val="single" w:color="auto" w:sz="4" w:space="0"/>
              <w:bottom w:val="single" w:color="auto" w:sz="4" w:space="0"/>
              <w:right w:val="single" w:color="auto" w:sz="4" w:space="0"/>
            </w:tcBorders>
            <w:vAlign w:val="center"/>
          </w:tcPr>
          <w:p w14:paraId="5B2C1611">
            <w:pPr>
              <w:pStyle w:val="26"/>
              <w:spacing w:before="0" w:beforeLines="0"/>
              <w:jc w:val="center"/>
              <w:rPr>
                <w:rFonts w:cs="Times New Roman"/>
              </w:rPr>
            </w:pPr>
            <w:r>
              <w:rPr>
                <w:rFonts w:cs="Times New Roman"/>
              </w:rPr>
              <w:t>520.0</w:t>
            </w:r>
          </w:p>
        </w:tc>
        <w:tc>
          <w:tcPr>
            <w:tcW w:w="725" w:type="pct"/>
            <w:tcBorders>
              <w:top w:val="single" w:color="auto" w:sz="4" w:space="0"/>
              <w:left w:val="single" w:color="auto" w:sz="4" w:space="0"/>
              <w:bottom w:val="single" w:color="auto" w:sz="4" w:space="0"/>
              <w:right w:val="single" w:color="auto" w:sz="4" w:space="0"/>
            </w:tcBorders>
            <w:vAlign w:val="center"/>
          </w:tcPr>
          <w:p w14:paraId="71BBF5C9">
            <w:pPr>
              <w:pStyle w:val="26"/>
              <w:spacing w:before="0" w:beforeLines="0"/>
              <w:jc w:val="center"/>
              <w:rPr>
                <w:rFonts w:cs="Times New Roman"/>
              </w:rPr>
            </w:pPr>
            <w:r>
              <w:rPr>
                <w:rFonts w:cs="Times New Roman"/>
              </w:rPr>
              <w:t>280.0</w:t>
            </w:r>
          </w:p>
        </w:tc>
      </w:tr>
      <w:tr w14:paraId="2F88353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504" w:type="pct"/>
            <w:vMerge w:val="continue"/>
            <w:tcBorders>
              <w:left w:val="single" w:color="auto" w:sz="4" w:space="0"/>
              <w:right w:val="single" w:color="auto" w:sz="4" w:space="0"/>
            </w:tcBorders>
            <w:vAlign w:val="center"/>
          </w:tcPr>
          <w:p w14:paraId="3FB9FA56">
            <w:pPr>
              <w:pStyle w:val="26"/>
              <w:spacing w:before="0" w:beforeLines="0"/>
              <w:jc w:val="center"/>
              <w:rPr>
                <w:rFonts w:cs="Times New Roman"/>
              </w:rPr>
            </w:pPr>
          </w:p>
        </w:tc>
        <w:tc>
          <w:tcPr>
            <w:tcW w:w="1175" w:type="pct"/>
            <w:tcBorders>
              <w:top w:val="single" w:color="auto" w:sz="4" w:space="0"/>
              <w:left w:val="single" w:color="auto" w:sz="4" w:space="0"/>
              <w:bottom w:val="single" w:color="auto" w:sz="4" w:space="0"/>
              <w:right w:val="single" w:color="auto" w:sz="4" w:space="0"/>
            </w:tcBorders>
            <w:vAlign w:val="center"/>
          </w:tcPr>
          <w:p w14:paraId="1327FF17">
            <w:pPr>
              <w:pStyle w:val="26"/>
              <w:spacing w:before="0" w:beforeLines="0"/>
              <w:jc w:val="center"/>
              <w:rPr>
                <w:rFonts w:cs="Times New Roman"/>
              </w:rPr>
            </w:pPr>
            <w:r>
              <w:rPr>
                <w:rFonts w:cs="Times New Roman"/>
              </w:rPr>
              <w:t>CM680-4T315G</w:t>
            </w:r>
          </w:p>
        </w:tc>
        <w:tc>
          <w:tcPr>
            <w:tcW w:w="1155" w:type="pct"/>
            <w:vMerge w:val="continue"/>
            <w:tcBorders>
              <w:left w:val="single" w:color="auto" w:sz="4" w:space="0"/>
              <w:right w:val="single" w:color="auto" w:sz="4" w:space="0"/>
            </w:tcBorders>
            <w:vAlign w:val="center"/>
          </w:tcPr>
          <w:p w14:paraId="1883B2ED">
            <w:pPr>
              <w:pStyle w:val="26"/>
              <w:spacing w:before="0" w:beforeLines="0"/>
              <w:jc w:val="center"/>
              <w:rPr>
                <w:rFonts w:cs="Times New Roman"/>
              </w:rPr>
            </w:pPr>
          </w:p>
        </w:tc>
        <w:tc>
          <w:tcPr>
            <w:tcW w:w="722" w:type="pct"/>
            <w:tcBorders>
              <w:top w:val="single" w:color="auto" w:sz="4" w:space="0"/>
              <w:left w:val="single" w:color="auto" w:sz="4" w:space="0"/>
              <w:bottom w:val="single" w:color="auto" w:sz="4" w:space="0"/>
              <w:right w:val="single" w:color="auto" w:sz="4" w:space="0"/>
            </w:tcBorders>
            <w:vAlign w:val="center"/>
          </w:tcPr>
          <w:p w14:paraId="6E0CA259">
            <w:pPr>
              <w:pStyle w:val="26"/>
              <w:spacing w:before="0" w:beforeLines="0"/>
              <w:jc w:val="center"/>
              <w:rPr>
                <w:rFonts w:cs="Times New Roman"/>
              </w:rPr>
            </w:pPr>
            <w:r>
              <w:rPr>
                <w:rFonts w:cs="Times New Roman"/>
              </w:rPr>
              <w:t>534.0</w:t>
            </w:r>
          </w:p>
        </w:tc>
        <w:tc>
          <w:tcPr>
            <w:tcW w:w="716" w:type="pct"/>
            <w:tcBorders>
              <w:top w:val="single" w:color="auto" w:sz="4" w:space="0"/>
              <w:left w:val="single" w:color="auto" w:sz="4" w:space="0"/>
              <w:bottom w:val="single" w:color="auto" w:sz="4" w:space="0"/>
              <w:right w:val="single" w:color="auto" w:sz="4" w:space="0"/>
            </w:tcBorders>
            <w:vAlign w:val="center"/>
          </w:tcPr>
          <w:p w14:paraId="6142B8F7">
            <w:pPr>
              <w:pStyle w:val="26"/>
              <w:spacing w:before="0" w:beforeLines="0"/>
              <w:jc w:val="center"/>
              <w:rPr>
                <w:rFonts w:cs="Times New Roman"/>
              </w:rPr>
            </w:pPr>
            <w:r>
              <w:rPr>
                <w:rFonts w:cs="Times New Roman"/>
              </w:rPr>
              <w:t>585.0</w:t>
            </w:r>
          </w:p>
        </w:tc>
        <w:tc>
          <w:tcPr>
            <w:tcW w:w="725" w:type="pct"/>
            <w:tcBorders>
              <w:top w:val="single" w:color="auto" w:sz="4" w:space="0"/>
              <w:left w:val="single" w:color="auto" w:sz="4" w:space="0"/>
              <w:bottom w:val="single" w:color="auto" w:sz="4" w:space="0"/>
              <w:right w:val="single" w:color="auto" w:sz="4" w:space="0"/>
            </w:tcBorders>
            <w:vAlign w:val="center"/>
          </w:tcPr>
          <w:p w14:paraId="793E4F62">
            <w:pPr>
              <w:pStyle w:val="26"/>
              <w:spacing w:before="0" w:beforeLines="0"/>
              <w:jc w:val="center"/>
              <w:rPr>
                <w:rFonts w:cs="Times New Roman"/>
              </w:rPr>
            </w:pPr>
            <w:r>
              <w:rPr>
                <w:rFonts w:cs="Times New Roman"/>
              </w:rPr>
              <w:t>315.0</w:t>
            </w:r>
          </w:p>
        </w:tc>
      </w:tr>
      <w:tr w14:paraId="15F912E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504" w:type="pct"/>
            <w:vMerge w:val="continue"/>
            <w:tcBorders>
              <w:left w:val="single" w:color="auto" w:sz="4" w:space="0"/>
              <w:bottom w:val="single" w:color="auto" w:sz="4" w:space="0"/>
              <w:right w:val="single" w:color="auto" w:sz="4" w:space="0"/>
            </w:tcBorders>
            <w:vAlign w:val="center"/>
          </w:tcPr>
          <w:p w14:paraId="5C69B276">
            <w:pPr>
              <w:pStyle w:val="26"/>
              <w:spacing w:before="0" w:beforeLines="0"/>
              <w:jc w:val="center"/>
              <w:rPr>
                <w:rFonts w:cs="Times New Roman"/>
              </w:rPr>
            </w:pPr>
          </w:p>
        </w:tc>
        <w:tc>
          <w:tcPr>
            <w:tcW w:w="1175" w:type="pct"/>
            <w:tcBorders>
              <w:top w:val="single" w:color="auto" w:sz="4" w:space="0"/>
              <w:left w:val="single" w:color="auto" w:sz="4" w:space="0"/>
              <w:bottom w:val="single" w:color="auto" w:sz="4" w:space="0"/>
              <w:right w:val="single" w:color="auto" w:sz="4" w:space="0"/>
            </w:tcBorders>
            <w:vAlign w:val="center"/>
          </w:tcPr>
          <w:p w14:paraId="2BAE403A">
            <w:pPr>
              <w:pStyle w:val="26"/>
              <w:spacing w:before="0" w:beforeLines="0"/>
              <w:jc w:val="center"/>
              <w:rPr>
                <w:rFonts w:cs="Times New Roman"/>
              </w:rPr>
            </w:pPr>
            <w:r>
              <w:rPr>
                <w:rFonts w:cs="Times New Roman"/>
              </w:rPr>
              <w:t>CM680-4T355G</w:t>
            </w:r>
          </w:p>
        </w:tc>
        <w:tc>
          <w:tcPr>
            <w:tcW w:w="1155" w:type="pct"/>
            <w:vMerge w:val="continue"/>
            <w:tcBorders>
              <w:left w:val="single" w:color="auto" w:sz="4" w:space="0"/>
              <w:right w:val="single" w:color="auto" w:sz="4" w:space="0"/>
            </w:tcBorders>
            <w:vAlign w:val="center"/>
          </w:tcPr>
          <w:p w14:paraId="0B5911CE">
            <w:pPr>
              <w:pStyle w:val="26"/>
              <w:spacing w:before="0" w:beforeLines="0"/>
              <w:jc w:val="center"/>
              <w:rPr>
                <w:rFonts w:cs="Times New Roman"/>
              </w:rPr>
            </w:pPr>
          </w:p>
        </w:tc>
        <w:tc>
          <w:tcPr>
            <w:tcW w:w="722" w:type="pct"/>
            <w:tcBorders>
              <w:top w:val="single" w:color="auto" w:sz="4" w:space="0"/>
              <w:left w:val="single" w:color="auto" w:sz="4" w:space="0"/>
              <w:bottom w:val="single" w:color="auto" w:sz="4" w:space="0"/>
              <w:right w:val="single" w:color="auto" w:sz="4" w:space="0"/>
            </w:tcBorders>
            <w:vAlign w:val="center"/>
          </w:tcPr>
          <w:p w14:paraId="35E1EB15">
            <w:pPr>
              <w:pStyle w:val="26"/>
              <w:spacing w:before="0" w:beforeLines="0"/>
              <w:jc w:val="center"/>
              <w:rPr>
                <w:rFonts w:cs="Times New Roman"/>
              </w:rPr>
            </w:pPr>
            <w:r>
              <w:rPr>
                <w:rFonts w:cs="Times New Roman"/>
              </w:rPr>
              <w:t>598.0</w:t>
            </w:r>
          </w:p>
        </w:tc>
        <w:tc>
          <w:tcPr>
            <w:tcW w:w="716" w:type="pct"/>
            <w:tcBorders>
              <w:top w:val="single" w:color="auto" w:sz="4" w:space="0"/>
              <w:left w:val="single" w:color="auto" w:sz="4" w:space="0"/>
              <w:bottom w:val="single" w:color="auto" w:sz="4" w:space="0"/>
              <w:right w:val="single" w:color="auto" w:sz="4" w:space="0"/>
            </w:tcBorders>
            <w:vAlign w:val="center"/>
          </w:tcPr>
          <w:p w14:paraId="0DA35EAE">
            <w:pPr>
              <w:pStyle w:val="26"/>
              <w:spacing w:before="0" w:beforeLines="0"/>
              <w:jc w:val="center"/>
              <w:rPr>
                <w:rFonts w:cs="Times New Roman"/>
              </w:rPr>
            </w:pPr>
            <w:r>
              <w:rPr>
                <w:rFonts w:cs="Times New Roman"/>
              </w:rPr>
              <w:t>650.0</w:t>
            </w:r>
          </w:p>
        </w:tc>
        <w:tc>
          <w:tcPr>
            <w:tcW w:w="725" w:type="pct"/>
            <w:tcBorders>
              <w:top w:val="single" w:color="auto" w:sz="4" w:space="0"/>
              <w:left w:val="single" w:color="auto" w:sz="4" w:space="0"/>
              <w:bottom w:val="single" w:color="auto" w:sz="4" w:space="0"/>
              <w:right w:val="single" w:color="auto" w:sz="4" w:space="0"/>
            </w:tcBorders>
            <w:vAlign w:val="center"/>
          </w:tcPr>
          <w:p w14:paraId="6601CCDC">
            <w:pPr>
              <w:pStyle w:val="26"/>
              <w:spacing w:before="0" w:beforeLines="0"/>
              <w:jc w:val="center"/>
              <w:rPr>
                <w:rFonts w:cs="Times New Roman"/>
              </w:rPr>
            </w:pPr>
            <w:r>
              <w:rPr>
                <w:rFonts w:cs="Times New Roman"/>
              </w:rPr>
              <w:t>355.0</w:t>
            </w:r>
          </w:p>
        </w:tc>
      </w:tr>
      <w:tr w14:paraId="00765C9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504" w:type="pct"/>
            <w:vMerge w:val="restart"/>
            <w:tcBorders>
              <w:top w:val="single" w:color="auto" w:sz="4" w:space="0"/>
              <w:left w:val="single" w:color="auto" w:sz="4" w:space="0"/>
              <w:right w:val="single" w:color="auto" w:sz="4" w:space="0"/>
            </w:tcBorders>
            <w:vAlign w:val="center"/>
          </w:tcPr>
          <w:p w14:paraId="6AC1C6F8">
            <w:pPr>
              <w:pStyle w:val="26"/>
              <w:spacing w:before="0" w:beforeLines="0"/>
              <w:jc w:val="center"/>
              <w:rPr>
                <w:rFonts w:cs="Times New Roman"/>
              </w:rPr>
            </w:pPr>
            <w:r>
              <w:rPr>
                <w:rFonts w:cs="Times New Roman"/>
              </w:rPr>
              <w:t>C11</w:t>
            </w:r>
          </w:p>
        </w:tc>
        <w:tc>
          <w:tcPr>
            <w:tcW w:w="1175" w:type="pct"/>
            <w:tcBorders>
              <w:top w:val="single" w:color="auto" w:sz="4" w:space="0"/>
              <w:left w:val="single" w:color="auto" w:sz="4" w:space="0"/>
              <w:bottom w:val="single" w:color="auto" w:sz="4" w:space="0"/>
              <w:right w:val="single" w:color="auto" w:sz="4" w:space="0"/>
            </w:tcBorders>
            <w:vAlign w:val="center"/>
          </w:tcPr>
          <w:p w14:paraId="25713EB9">
            <w:pPr>
              <w:pStyle w:val="26"/>
              <w:spacing w:before="0" w:beforeLines="0"/>
              <w:jc w:val="center"/>
              <w:rPr>
                <w:rFonts w:cs="Times New Roman"/>
              </w:rPr>
            </w:pPr>
            <w:r>
              <w:rPr>
                <w:rFonts w:cs="Times New Roman"/>
              </w:rPr>
              <w:t>CM680-4T400G</w:t>
            </w:r>
          </w:p>
        </w:tc>
        <w:tc>
          <w:tcPr>
            <w:tcW w:w="1155" w:type="pct"/>
            <w:vMerge w:val="continue"/>
            <w:tcBorders>
              <w:left w:val="single" w:color="auto" w:sz="4" w:space="0"/>
              <w:right w:val="single" w:color="auto" w:sz="4" w:space="0"/>
            </w:tcBorders>
            <w:vAlign w:val="center"/>
          </w:tcPr>
          <w:p w14:paraId="01C96DEB">
            <w:pPr>
              <w:pStyle w:val="26"/>
              <w:spacing w:before="0" w:beforeLines="0"/>
              <w:jc w:val="center"/>
              <w:rPr>
                <w:rFonts w:cs="Times New Roman"/>
              </w:rPr>
            </w:pPr>
          </w:p>
        </w:tc>
        <w:tc>
          <w:tcPr>
            <w:tcW w:w="722" w:type="pct"/>
            <w:tcBorders>
              <w:top w:val="single" w:color="auto" w:sz="4" w:space="0"/>
              <w:left w:val="single" w:color="auto" w:sz="4" w:space="0"/>
              <w:bottom w:val="single" w:color="auto" w:sz="4" w:space="0"/>
              <w:right w:val="single" w:color="auto" w:sz="4" w:space="0"/>
            </w:tcBorders>
            <w:vAlign w:val="center"/>
          </w:tcPr>
          <w:p w14:paraId="06A43607">
            <w:pPr>
              <w:pStyle w:val="26"/>
              <w:spacing w:before="0" w:beforeLines="0"/>
              <w:jc w:val="center"/>
              <w:rPr>
                <w:rFonts w:cs="Times New Roman"/>
              </w:rPr>
            </w:pPr>
            <w:r>
              <w:rPr>
                <w:rFonts w:cs="Times New Roman"/>
              </w:rPr>
              <w:t>672.0</w:t>
            </w:r>
          </w:p>
        </w:tc>
        <w:tc>
          <w:tcPr>
            <w:tcW w:w="716" w:type="pct"/>
            <w:tcBorders>
              <w:top w:val="single" w:color="auto" w:sz="4" w:space="0"/>
              <w:left w:val="single" w:color="auto" w:sz="4" w:space="0"/>
              <w:bottom w:val="single" w:color="auto" w:sz="4" w:space="0"/>
              <w:right w:val="single" w:color="auto" w:sz="4" w:space="0"/>
            </w:tcBorders>
            <w:vAlign w:val="center"/>
          </w:tcPr>
          <w:p w14:paraId="1607BF84">
            <w:pPr>
              <w:pStyle w:val="26"/>
              <w:spacing w:before="0" w:beforeLines="0"/>
              <w:jc w:val="center"/>
              <w:rPr>
                <w:rFonts w:cs="Times New Roman"/>
              </w:rPr>
            </w:pPr>
            <w:r>
              <w:rPr>
                <w:rFonts w:cs="Times New Roman"/>
              </w:rPr>
              <w:t>725.0</w:t>
            </w:r>
          </w:p>
        </w:tc>
        <w:tc>
          <w:tcPr>
            <w:tcW w:w="725" w:type="pct"/>
            <w:tcBorders>
              <w:top w:val="single" w:color="auto" w:sz="4" w:space="0"/>
              <w:left w:val="single" w:color="auto" w:sz="4" w:space="0"/>
              <w:bottom w:val="single" w:color="auto" w:sz="4" w:space="0"/>
              <w:right w:val="single" w:color="auto" w:sz="4" w:space="0"/>
            </w:tcBorders>
            <w:vAlign w:val="center"/>
          </w:tcPr>
          <w:p w14:paraId="4845FFA9">
            <w:pPr>
              <w:pStyle w:val="26"/>
              <w:spacing w:before="0" w:beforeLines="0"/>
              <w:jc w:val="center"/>
              <w:rPr>
                <w:rFonts w:cs="Times New Roman"/>
              </w:rPr>
            </w:pPr>
            <w:r>
              <w:rPr>
                <w:rFonts w:cs="Times New Roman"/>
              </w:rPr>
              <w:t>400.0</w:t>
            </w:r>
          </w:p>
        </w:tc>
      </w:tr>
      <w:tr w14:paraId="4A7937E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504" w:type="pct"/>
            <w:vMerge w:val="continue"/>
            <w:tcBorders>
              <w:left w:val="single" w:color="auto" w:sz="4" w:space="0"/>
              <w:bottom w:val="single" w:color="auto" w:sz="4" w:space="0"/>
              <w:right w:val="single" w:color="auto" w:sz="4" w:space="0"/>
            </w:tcBorders>
            <w:vAlign w:val="center"/>
          </w:tcPr>
          <w:p w14:paraId="250306AD">
            <w:pPr>
              <w:pStyle w:val="26"/>
              <w:spacing w:before="0" w:beforeLines="0"/>
              <w:jc w:val="center"/>
              <w:rPr>
                <w:rFonts w:cs="Times New Roman"/>
              </w:rPr>
            </w:pPr>
          </w:p>
        </w:tc>
        <w:tc>
          <w:tcPr>
            <w:tcW w:w="1175" w:type="pct"/>
            <w:tcBorders>
              <w:top w:val="single" w:color="auto" w:sz="4" w:space="0"/>
              <w:left w:val="single" w:color="auto" w:sz="4" w:space="0"/>
              <w:bottom w:val="single" w:color="auto" w:sz="4" w:space="0"/>
              <w:right w:val="single" w:color="auto" w:sz="4" w:space="0"/>
            </w:tcBorders>
            <w:vAlign w:val="center"/>
          </w:tcPr>
          <w:p w14:paraId="1A43E8BA">
            <w:pPr>
              <w:pStyle w:val="26"/>
              <w:spacing w:before="0" w:beforeLines="0"/>
              <w:jc w:val="center"/>
              <w:rPr>
                <w:rFonts w:cs="Times New Roman"/>
              </w:rPr>
            </w:pPr>
            <w:r>
              <w:rPr>
                <w:rFonts w:cs="Times New Roman"/>
              </w:rPr>
              <w:t>CM680-4T450G</w:t>
            </w:r>
          </w:p>
        </w:tc>
        <w:tc>
          <w:tcPr>
            <w:tcW w:w="1155" w:type="pct"/>
            <w:vMerge w:val="continue"/>
            <w:tcBorders>
              <w:left w:val="single" w:color="auto" w:sz="4" w:space="0"/>
              <w:right w:val="single" w:color="auto" w:sz="4" w:space="0"/>
            </w:tcBorders>
            <w:vAlign w:val="center"/>
          </w:tcPr>
          <w:p w14:paraId="681E6D6A">
            <w:pPr>
              <w:pStyle w:val="26"/>
              <w:spacing w:before="0" w:beforeLines="0"/>
              <w:jc w:val="center"/>
              <w:rPr>
                <w:rFonts w:cs="Times New Roman"/>
              </w:rPr>
            </w:pPr>
          </w:p>
        </w:tc>
        <w:tc>
          <w:tcPr>
            <w:tcW w:w="722" w:type="pct"/>
            <w:tcBorders>
              <w:top w:val="single" w:color="auto" w:sz="4" w:space="0"/>
              <w:left w:val="single" w:color="auto" w:sz="4" w:space="0"/>
              <w:bottom w:val="single" w:color="auto" w:sz="4" w:space="0"/>
              <w:right w:val="single" w:color="auto" w:sz="4" w:space="0"/>
            </w:tcBorders>
            <w:vAlign w:val="center"/>
          </w:tcPr>
          <w:p w14:paraId="4AF730DD">
            <w:pPr>
              <w:pStyle w:val="26"/>
              <w:spacing w:before="0" w:beforeLines="0"/>
              <w:jc w:val="center"/>
              <w:rPr>
                <w:rFonts w:cs="Times New Roman"/>
              </w:rPr>
            </w:pPr>
            <w:r>
              <w:rPr>
                <w:rFonts w:cs="Times New Roman"/>
              </w:rPr>
              <w:t>742.0</w:t>
            </w:r>
          </w:p>
        </w:tc>
        <w:tc>
          <w:tcPr>
            <w:tcW w:w="716" w:type="pct"/>
            <w:tcBorders>
              <w:top w:val="single" w:color="auto" w:sz="4" w:space="0"/>
              <w:left w:val="single" w:color="auto" w:sz="4" w:space="0"/>
              <w:bottom w:val="single" w:color="auto" w:sz="4" w:space="0"/>
              <w:right w:val="single" w:color="auto" w:sz="4" w:space="0"/>
            </w:tcBorders>
            <w:vAlign w:val="center"/>
          </w:tcPr>
          <w:p w14:paraId="39595492">
            <w:pPr>
              <w:pStyle w:val="26"/>
              <w:spacing w:before="0" w:beforeLines="0"/>
              <w:jc w:val="center"/>
              <w:rPr>
                <w:rFonts w:cs="Times New Roman"/>
              </w:rPr>
            </w:pPr>
            <w:r>
              <w:rPr>
                <w:rFonts w:cs="Times New Roman"/>
              </w:rPr>
              <w:t>820.0</w:t>
            </w:r>
          </w:p>
        </w:tc>
        <w:tc>
          <w:tcPr>
            <w:tcW w:w="725" w:type="pct"/>
            <w:tcBorders>
              <w:top w:val="single" w:color="auto" w:sz="4" w:space="0"/>
              <w:left w:val="single" w:color="auto" w:sz="4" w:space="0"/>
              <w:bottom w:val="single" w:color="auto" w:sz="4" w:space="0"/>
              <w:right w:val="single" w:color="auto" w:sz="4" w:space="0"/>
            </w:tcBorders>
            <w:vAlign w:val="center"/>
          </w:tcPr>
          <w:p w14:paraId="4B22EE12">
            <w:pPr>
              <w:pStyle w:val="26"/>
              <w:spacing w:before="0" w:beforeLines="0"/>
              <w:jc w:val="center"/>
              <w:rPr>
                <w:rFonts w:cs="Times New Roman"/>
              </w:rPr>
            </w:pPr>
            <w:r>
              <w:rPr>
                <w:rFonts w:cs="Times New Roman"/>
              </w:rPr>
              <w:t>450.0</w:t>
            </w:r>
          </w:p>
        </w:tc>
      </w:tr>
      <w:bookmarkEnd w:id="15"/>
    </w:tbl>
    <w:p w14:paraId="07DEE687">
      <w:pPr>
        <w:spacing w:before="0" w:beforeLines="0"/>
        <w:ind w:firstLine="0" w:firstLineChars="0"/>
        <w:rPr>
          <w:rFonts w:cs="Times New Roman"/>
        </w:rPr>
      </w:pPr>
    </w:p>
    <w:p w14:paraId="318DEC69">
      <w:pPr>
        <w:pStyle w:val="3"/>
        <w:bidi w:val="0"/>
      </w:pPr>
      <w:bookmarkStart w:id="16" w:name="_Toc15883"/>
      <w:bookmarkStart w:id="17" w:name="_Toc30025"/>
      <w:r>
        <w:t>Technical Data</w:t>
      </w:r>
      <w:bookmarkEnd w:id="16"/>
    </w:p>
    <w:p w14:paraId="7999CAC4">
      <w:pPr>
        <w:pStyle w:val="4"/>
        <w:bidi w:val="0"/>
      </w:pPr>
      <w:bookmarkStart w:id="18" w:name="_Toc18155"/>
      <w:bookmarkStart w:id="19" w:name="_Toc22330"/>
      <w:r>
        <w:t>Electrical Parameters</w:t>
      </w:r>
      <w:bookmarkEnd w:id="18"/>
    </w:p>
    <w:p w14:paraId="4E23D5C4">
      <w:pPr>
        <w:spacing w:before="84"/>
        <w:ind w:firstLine="320"/>
        <w:rPr>
          <w:rFonts w:cs="Times New Roman"/>
        </w:rPr>
      </w:pPr>
      <w:r>
        <w:rPr>
          <w:rFonts w:cs="Times New Roman"/>
        </w:rPr>
        <w:t>Inverter application mode is heavy-duty mode (Type G machine):</w:t>
      </w:r>
    </w:p>
    <w:p w14:paraId="33172BAA">
      <w:pPr>
        <w:spacing w:before="84"/>
        <w:ind w:firstLine="320"/>
        <w:rPr>
          <w:rFonts w:cs="Times New Roman"/>
        </w:rPr>
      </w:pPr>
      <w:r>
        <w:rPr>
          <w:rFonts w:cs="Times New Roman"/>
        </w:rPr>
        <w:t>Heavy-duty mode is indicated by the uppercase letter G, under which the inverter operates according to the corresponding rated power, rated input current,</w:t>
      </w:r>
    </w:p>
    <w:p w14:paraId="2BCE53B9">
      <w:pPr>
        <w:spacing w:before="84"/>
        <w:ind w:firstLine="320"/>
        <w:rPr>
          <w:rFonts w:cs="Times New Roman"/>
        </w:rPr>
      </w:pPr>
      <w:r>
        <w:rPr>
          <w:rFonts w:cs="Times New Roman"/>
        </w:rPr>
        <w:t>rated output current, and overload curve, etc.</w:t>
      </w:r>
    </w:p>
    <w:p w14:paraId="2DD0F0C0">
      <w:pPr>
        <w:spacing w:before="84"/>
        <w:ind w:firstLine="320"/>
        <w:jc w:val="center"/>
        <w:rPr>
          <w:rFonts w:eastAsia="微软雅黑"/>
          <w:b/>
          <w:kern w:val="44"/>
          <w:szCs w:val="16"/>
        </w:rPr>
      </w:pPr>
      <w:r>
        <w:rPr>
          <w:rFonts w:eastAsia="微软雅黑" w:cs="Times New Roman"/>
          <w:b/>
          <w:kern w:val="44"/>
          <w:szCs w:val="16"/>
        </w:rPr>
        <w:br w:type="page"/>
      </w:r>
      <w:r>
        <w:rPr>
          <w:rFonts w:eastAsia="微软雅黑"/>
          <w:b/>
          <w:kern w:val="44"/>
          <w:szCs w:val="16"/>
        </w:rPr>
        <w:t>Table 1-2 Electrical Parameters (Three-phase 380V~480V) (C2~C3)</w:t>
      </w:r>
    </w:p>
    <w:tbl>
      <w:tblPr>
        <w:tblStyle w:val="28"/>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92"/>
        <w:gridCol w:w="1343"/>
        <w:gridCol w:w="911"/>
        <w:gridCol w:w="911"/>
        <w:gridCol w:w="911"/>
        <w:gridCol w:w="911"/>
        <w:gridCol w:w="916"/>
      </w:tblGrid>
      <w:tr w14:paraId="7FFC3E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1595" w:type="pct"/>
            <w:gridSpan w:val="2"/>
            <w:shd w:val="clear" w:color="auto" w:fill="D0D0D0"/>
            <w:vAlign w:val="center"/>
          </w:tcPr>
          <w:p w14:paraId="7C0BF593">
            <w:pPr>
              <w:pStyle w:val="37"/>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Item</w:t>
            </w:r>
          </w:p>
        </w:tc>
        <w:tc>
          <w:tcPr>
            <w:tcW w:w="3404" w:type="pct"/>
            <w:gridSpan w:val="5"/>
            <w:shd w:val="clear" w:color="auto" w:fill="D0D0D0"/>
            <w:vAlign w:val="center"/>
          </w:tcPr>
          <w:p w14:paraId="68E0FE9B">
            <w:pPr>
              <w:pStyle w:val="37"/>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Specification</w:t>
            </w:r>
          </w:p>
        </w:tc>
      </w:tr>
      <w:tr w14:paraId="054792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1595" w:type="pct"/>
            <w:gridSpan w:val="2"/>
            <w:shd w:val="clear" w:color="auto" w:fill="D0D0D0"/>
            <w:vAlign w:val="center"/>
          </w:tcPr>
          <w:p w14:paraId="7A72D1AD">
            <w:pPr>
              <w:pStyle w:val="37"/>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Model: CM680-4Txxxx</w:t>
            </w:r>
          </w:p>
        </w:tc>
        <w:tc>
          <w:tcPr>
            <w:tcW w:w="680" w:type="pct"/>
            <w:shd w:val="clear" w:color="auto" w:fill="D0D0D0"/>
            <w:vAlign w:val="center"/>
          </w:tcPr>
          <w:p w14:paraId="7B9D68FB">
            <w:pPr>
              <w:pStyle w:val="37"/>
              <w:ind w:left="254"/>
              <w:jc w:val="both"/>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4R0GB</w:t>
            </w:r>
          </w:p>
        </w:tc>
        <w:tc>
          <w:tcPr>
            <w:tcW w:w="680" w:type="pct"/>
            <w:shd w:val="clear" w:color="auto" w:fill="D0D0D0"/>
            <w:vAlign w:val="center"/>
          </w:tcPr>
          <w:p w14:paraId="03968444">
            <w:pPr>
              <w:pStyle w:val="37"/>
              <w:ind w:left="257"/>
              <w:jc w:val="both"/>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5R5GB</w:t>
            </w:r>
          </w:p>
        </w:tc>
        <w:tc>
          <w:tcPr>
            <w:tcW w:w="680" w:type="pct"/>
            <w:shd w:val="clear" w:color="auto" w:fill="D0D0D0"/>
            <w:vAlign w:val="center"/>
          </w:tcPr>
          <w:p w14:paraId="740B0EEA">
            <w:pPr>
              <w:pStyle w:val="37"/>
              <w:ind w:left="249"/>
              <w:jc w:val="both"/>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7R5GB</w:t>
            </w:r>
          </w:p>
        </w:tc>
        <w:tc>
          <w:tcPr>
            <w:tcW w:w="680" w:type="pct"/>
            <w:shd w:val="clear" w:color="auto" w:fill="D0D0D0"/>
            <w:vAlign w:val="center"/>
          </w:tcPr>
          <w:p w14:paraId="28C54F70">
            <w:pPr>
              <w:pStyle w:val="37"/>
              <w:ind w:left="253"/>
              <w:jc w:val="both"/>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011GB</w:t>
            </w:r>
          </w:p>
        </w:tc>
        <w:tc>
          <w:tcPr>
            <w:tcW w:w="683" w:type="pct"/>
            <w:shd w:val="clear" w:color="auto" w:fill="D0D0D0"/>
            <w:vAlign w:val="center"/>
          </w:tcPr>
          <w:p w14:paraId="0D5B2311">
            <w:pPr>
              <w:pStyle w:val="37"/>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015GB</w:t>
            </w:r>
          </w:p>
        </w:tc>
      </w:tr>
      <w:tr w14:paraId="72075C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1595" w:type="pct"/>
            <w:gridSpan w:val="2"/>
            <w:vAlign w:val="center"/>
          </w:tcPr>
          <w:p w14:paraId="206E2855">
            <w:pPr>
              <w:pStyle w:val="37"/>
              <w:ind w:left="57"/>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Physical Structure</w:t>
            </w:r>
          </w:p>
        </w:tc>
        <w:tc>
          <w:tcPr>
            <w:tcW w:w="2040" w:type="pct"/>
            <w:gridSpan w:val="3"/>
            <w:vAlign w:val="center"/>
          </w:tcPr>
          <w:p w14:paraId="3216E29D">
            <w:pPr>
              <w:pStyle w:val="37"/>
              <w:tabs>
                <w:tab w:val="center" w:pos="2352"/>
              </w:tabs>
              <w:ind w:left="57"/>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C2</w:t>
            </w:r>
          </w:p>
        </w:tc>
        <w:tc>
          <w:tcPr>
            <w:tcW w:w="1363" w:type="pct"/>
            <w:gridSpan w:val="2"/>
            <w:vAlign w:val="center"/>
          </w:tcPr>
          <w:p w14:paraId="5CBCF617">
            <w:pPr>
              <w:pStyle w:val="37"/>
              <w:tabs>
                <w:tab w:val="center" w:pos="2352"/>
              </w:tabs>
              <w:ind w:left="57"/>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C3</w:t>
            </w:r>
          </w:p>
        </w:tc>
      </w:tr>
      <w:tr w14:paraId="4B4409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592" w:type="pct"/>
            <w:vMerge w:val="restart"/>
            <w:tcBorders>
              <w:bottom w:val="nil"/>
            </w:tcBorders>
            <w:vAlign w:val="center"/>
          </w:tcPr>
          <w:p w14:paraId="6BBC3EE8">
            <w:pPr>
              <w:pStyle w:val="37"/>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Output</w:t>
            </w:r>
          </w:p>
        </w:tc>
        <w:tc>
          <w:tcPr>
            <w:tcW w:w="1003" w:type="pct"/>
            <w:vAlign w:val="center"/>
          </w:tcPr>
          <w:p w14:paraId="60CD51EC">
            <w:pPr>
              <w:pStyle w:val="37"/>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Power (kW)</w:t>
            </w:r>
          </w:p>
        </w:tc>
        <w:tc>
          <w:tcPr>
            <w:tcW w:w="680" w:type="pct"/>
            <w:vAlign w:val="center"/>
          </w:tcPr>
          <w:p w14:paraId="25820202">
            <w:pPr>
              <w:pStyle w:val="37"/>
              <w:ind w:left="60"/>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4.0</w:t>
            </w:r>
          </w:p>
        </w:tc>
        <w:tc>
          <w:tcPr>
            <w:tcW w:w="680" w:type="pct"/>
            <w:vAlign w:val="center"/>
          </w:tcPr>
          <w:p w14:paraId="276E255A">
            <w:pPr>
              <w:pStyle w:val="37"/>
              <w:ind w:left="65"/>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5.5</w:t>
            </w:r>
          </w:p>
        </w:tc>
        <w:tc>
          <w:tcPr>
            <w:tcW w:w="680" w:type="pct"/>
            <w:vAlign w:val="center"/>
          </w:tcPr>
          <w:p w14:paraId="3779D3BC">
            <w:pPr>
              <w:pStyle w:val="37"/>
              <w:ind w:left="65"/>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7.5</w:t>
            </w:r>
          </w:p>
        </w:tc>
        <w:tc>
          <w:tcPr>
            <w:tcW w:w="680" w:type="pct"/>
            <w:vAlign w:val="center"/>
          </w:tcPr>
          <w:p w14:paraId="73C7385B">
            <w:pPr>
              <w:pStyle w:val="37"/>
              <w:ind w:left="60"/>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011</w:t>
            </w:r>
          </w:p>
        </w:tc>
        <w:tc>
          <w:tcPr>
            <w:tcW w:w="683" w:type="pct"/>
            <w:vAlign w:val="center"/>
          </w:tcPr>
          <w:p w14:paraId="15C3B400">
            <w:pPr>
              <w:pStyle w:val="37"/>
              <w:ind w:left="59"/>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015</w:t>
            </w:r>
          </w:p>
        </w:tc>
      </w:tr>
      <w:tr w14:paraId="68F08F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592" w:type="pct"/>
            <w:vMerge w:val="continue"/>
            <w:tcBorders>
              <w:top w:val="nil"/>
              <w:bottom w:val="nil"/>
            </w:tcBorders>
            <w:vAlign w:val="center"/>
          </w:tcPr>
          <w:p w14:paraId="7D3DCE68">
            <w:pPr>
              <w:widowControl/>
              <w:spacing w:before="0" w:beforeLines="0"/>
              <w:ind w:firstLine="300"/>
              <w:jc w:val="center"/>
              <w:rPr>
                <w:rFonts w:cs="Times New Roman"/>
                <w:kern w:val="44"/>
                <w:sz w:val="15"/>
                <w:szCs w:val="16"/>
              </w:rPr>
            </w:pPr>
          </w:p>
        </w:tc>
        <w:tc>
          <w:tcPr>
            <w:tcW w:w="1003" w:type="pct"/>
            <w:vAlign w:val="center"/>
          </w:tcPr>
          <w:p w14:paraId="57F469D8">
            <w:pPr>
              <w:pStyle w:val="37"/>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Rated Output Current (A)</w:t>
            </w:r>
          </w:p>
        </w:tc>
        <w:tc>
          <w:tcPr>
            <w:tcW w:w="680" w:type="pct"/>
            <w:vAlign w:val="center"/>
          </w:tcPr>
          <w:p w14:paraId="0B17BE76">
            <w:pPr>
              <w:pStyle w:val="37"/>
              <w:ind w:left="59"/>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9.0</w:t>
            </w:r>
          </w:p>
        </w:tc>
        <w:tc>
          <w:tcPr>
            <w:tcW w:w="680" w:type="pct"/>
            <w:vAlign w:val="center"/>
          </w:tcPr>
          <w:p w14:paraId="4E275C2A">
            <w:pPr>
              <w:pStyle w:val="37"/>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13.0</w:t>
            </w:r>
          </w:p>
        </w:tc>
        <w:tc>
          <w:tcPr>
            <w:tcW w:w="680" w:type="pct"/>
            <w:vAlign w:val="center"/>
          </w:tcPr>
          <w:p w14:paraId="1C509AF1">
            <w:pPr>
              <w:pStyle w:val="37"/>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17.0</w:t>
            </w:r>
          </w:p>
        </w:tc>
        <w:tc>
          <w:tcPr>
            <w:tcW w:w="680" w:type="pct"/>
            <w:vAlign w:val="center"/>
          </w:tcPr>
          <w:p w14:paraId="2BA0875C">
            <w:pPr>
              <w:pStyle w:val="37"/>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25.0</w:t>
            </w:r>
          </w:p>
        </w:tc>
        <w:tc>
          <w:tcPr>
            <w:tcW w:w="683" w:type="pct"/>
            <w:vAlign w:val="center"/>
          </w:tcPr>
          <w:p w14:paraId="4CE138C9">
            <w:pPr>
              <w:pStyle w:val="37"/>
              <w:ind w:left="61"/>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32.0</w:t>
            </w:r>
          </w:p>
        </w:tc>
      </w:tr>
      <w:tr w14:paraId="6A8E08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592" w:type="pct"/>
            <w:vMerge w:val="continue"/>
            <w:tcBorders>
              <w:top w:val="nil"/>
              <w:bottom w:val="nil"/>
            </w:tcBorders>
            <w:vAlign w:val="center"/>
          </w:tcPr>
          <w:p w14:paraId="19B2452B">
            <w:pPr>
              <w:widowControl/>
              <w:spacing w:before="0" w:beforeLines="0"/>
              <w:ind w:firstLine="300"/>
              <w:jc w:val="center"/>
              <w:rPr>
                <w:rFonts w:cs="Times New Roman"/>
                <w:kern w:val="44"/>
                <w:sz w:val="15"/>
                <w:szCs w:val="16"/>
              </w:rPr>
            </w:pPr>
          </w:p>
        </w:tc>
        <w:tc>
          <w:tcPr>
            <w:tcW w:w="1003" w:type="pct"/>
            <w:vAlign w:val="center"/>
          </w:tcPr>
          <w:p w14:paraId="6551B482">
            <w:pPr>
              <w:pStyle w:val="37"/>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Output Voltage</w:t>
            </w:r>
          </w:p>
        </w:tc>
        <w:tc>
          <w:tcPr>
            <w:tcW w:w="3404" w:type="pct"/>
            <w:gridSpan w:val="5"/>
            <w:vAlign w:val="center"/>
          </w:tcPr>
          <w:p w14:paraId="2F4720A0">
            <w:pPr>
              <w:pStyle w:val="37"/>
              <w:ind w:left="62"/>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AC Three-phase 0~460V</w:t>
            </w:r>
          </w:p>
        </w:tc>
      </w:tr>
      <w:tr w14:paraId="329BC8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592" w:type="pct"/>
            <w:vMerge w:val="continue"/>
            <w:tcBorders>
              <w:top w:val="nil"/>
              <w:bottom w:val="nil"/>
            </w:tcBorders>
            <w:vAlign w:val="center"/>
          </w:tcPr>
          <w:p w14:paraId="7E0F179A">
            <w:pPr>
              <w:widowControl/>
              <w:spacing w:before="0" w:beforeLines="0"/>
              <w:ind w:firstLine="300"/>
              <w:jc w:val="center"/>
              <w:rPr>
                <w:rFonts w:cs="Times New Roman"/>
                <w:kern w:val="44"/>
                <w:sz w:val="15"/>
                <w:szCs w:val="16"/>
              </w:rPr>
            </w:pPr>
          </w:p>
        </w:tc>
        <w:tc>
          <w:tcPr>
            <w:tcW w:w="1003" w:type="pct"/>
            <w:vAlign w:val="center"/>
          </w:tcPr>
          <w:p w14:paraId="6B0F5AD1">
            <w:pPr>
              <w:pStyle w:val="37"/>
              <w:ind w:left="59"/>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Maximum Output Frequency</w:t>
            </w:r>
          </w:p>
        </w:tc>
        <w:tc>
          <w:tcPr>
            <w:tcW w:w="3404" w:type="pct"/>
            <w:gridSpan w:val="5"/>
            <w:vAlign w:val="center"/>
          </w:tcPr>
          <w:p w14:paraId="2E6B3EF5">
            <w:pPr>
              <w:pStyle w:val="37"/>
              <w:ind w:left="57"/>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599Hz (Can be changed through parameters)</w:t>
            </w:r>
          </w:p>
        </w:tc>
      </w:tr>
      <w:tr w14:paraId="5540AC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592" w:type="pct"/>
            <w:vMerge w:val="continue"/>
            <w:tcBorders>
              <w:top w:val="nil"/>
              <w:bottom w:val="nil"/>
            </w:tcBorders>
            <w:vAlign w:val="center"/>
          </w:tcPr>
          <w:p w14:paraId="77DBD451">
            <w:pPr>
              <w:widowControl/>
              <w:spacing w:before="0" w:beforeLines="0"/>
              <w:ind w:firstLine="300"/>
              <w:jc w:val="center"/>
              <w:rPr>
                <w:rFonts w:cs="Times New Roman"/>
                <w:kern w:val="44"/>
                <w:sz w:val="15"/>
                <w:szCs w:val="16"/>
              </w:rPr>
            </w:pPr>
          </w:p>
        </w:tc>
        <w:tc>
          <w:tcPr>
            <w:tcW w:w="1003" w:type="pct"/>
            <w:vAlign w:val="center"/>
          </w:tcPr>
          <w:p w14:paraId="5D41F943">
            <w:pPr>
              <w:pStyle w:val="37"/>
              <w:ind w:left="60"/>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Carrier Frequency</w:t>
            </w:r>
          </w:p>
        </w:tc>
        <w:tc>
          <w:tcPr>
            <w:tcW w:w="3404" w:type="pct"/>
            <w:gridSpan w:val="5"/>
            <w:vAlign w:val="center"/>
          </w:tcPr>
          <w:p w14:paraId="5C649A78">
            <w:pPr>
              <w:pStyle w:val="37"/>
              <w:ind w:left="60"/>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C2: 2kHz~15kHz; C3: 2kHz~10kHz</w:t>
            </w:r>
          </w:p>
          <w:p w14:paraId="254761AB">
            <w:pPr>
              <w:pStyle w:val="37"/>
              <w:ind w:left="60"/>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(Can automatically adjust carrier frequency based on load characteristics)</w:t>
            </w:r>
          </w:p>
        </w:tc>
      </w:tr>
      <w:tr w14:paraId="1CC1CC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592" w:type="pct"/>
            <w:vMerge w:val="continue"/>
            <w:tcBorders>
              <w:top w:val="nil"/>
              <w:bottom w:val="single" w:color="auto" w:sz="4" w:space="0"/>
            </w:tcBorders>
            <w:vAlign w:val="center"/>
          </w:tcPr>
          <w:p w14:paraId="021314D4">
            <w:pPr>
              <w:widowControl/>
              <w:spacing w:before="84"/>
              <w:ind w:firstLine="300"/>
              <w:jc w:val="center"/>
              <w:rPr>
                <w:rFonts w:cs="Times New Roman"/>
                <w:kern w:val="44"/>
                <w:sz w:val="15"/>
                <w:szCs w:val="16"/>
              </w:rPr>
            </w:pPr>
          </w:p>
        </w:tc>
        <w:tc>
          <w:tcPr>
            <w:tcW w:w="1003" w:type="pct"/>
            <w:tcBorders>
              <w:bottom w:val="single" w:color="auto" w:sz="4" w:space="0"/>
            </w:tcBorders>
            <w:vAlign w:val="center"/>
          </w:tcPr>
          <w:p w14:paraId="60905DAA">
            <w:pPr>
              <w:pStyle w:val="37"/>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Overload Capacity</w:t>
            </w:r>
          </w:p>
        </w:tc>
        <w:tc>
          <w:tcPr>
            <w:tcW w:w="3404" w:type="pct"/>
            <w:gridSpan w:val="5"/>
            <w:vAlign w:val="center"/>
          </w:tcPr>
          <w:p w14:paraId="284900C2">
            <w:pPr>
              <w:pStyle w:val="37"/>
              <w:ind w:left="66"/>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Type G machine 150% rated current 60s</w:t>
            </w:r>
          </w:p>
        </w:tc>
      </w:tr>
      <w:tr w14:paraId="59184D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592" w:type="pct"/>
            <w:vMerge w:val="restart"/>
            <w:tcBorders>
              <w:top w:val="single" w:color="auto" w:sz="4" w:space="0"/>
              <w:left w:val="single" w:color="auto" w:sz="4" w:space="0"/>
              <w:bottom w:val="nil"/>
            </w:tcBorders>
            <w:vAlign w:val="center"/>
          </w:tcPr>
          <w:p w14:paraId="74F8C4CB">
            <w:pPr>
              <w:pStyle w:val="37"/>
              <w:spacing w:before="47"/>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Input</w:t>
            </w:r>
          </w:p>
        </w:tc>
        <w:tc>
          <w:tcPr>
            <w:tcW w:w="1003" w:type="pct"/>
            <w:tcBorders>
              <w:top w:val="single" w:color="auto" w:sz="4" w:space="0"/>
              <w:right w:val="single" w:color="auto" w:sz="4" w:space="0"/>
            </w:tcBorders>
            <w:vAlign w:val="center"/>
          </w:tcPr>
          <w:p w14:paraId="68FA8B93">
            <w:pPr>
              <w:pStyle w:val="37"/>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Rated Input Current(A)</w:t>
            </w:r>
          </w:p>
        </w:tc>
        <w:tc>
          <w:tcPr>
            <w:tcW w:w="680" w:type="pct"/>
            <w:tcBorders>
              <w:left w:val="single" w:color="auto" w:sz="4" w:space="0"/>
            </w:tcBorders>
            <w:vAlign w:val="center"/>
          </w:tcPr>
          <w:p w14:paraId="20A9B3C3">
            <w:pPr>
              <w:pStyle w:val="37"/>
              <w:ind w:left="59"/>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11.4</w:t>
            </w:r>
          </w:p>
        </w:tc>
        <w:tc>
          <w:tcPr>
            <w:tcW w:w="680" w:type="pct"/>
            <w:vAlign w:val="center"/>
          </w:tcPr>
          <w:p w14:paraId="1D307CFE">
            <w:pPr>
              <w:pStyle w:val="37"/>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16.7</w:t>
            </w:r>
          </w:p>
        </w:tc>
        <w:tc>
          <w:tcPr>
            <w:tcW w:w="680" w:type="pct"/>
            <w:vAlign w:val="center"/>
          </w:tcPr>
          <w:p w14:paraId="67D53207">
            <w:pPr>
              <w:pStyle w:val="37"/>
              <w:ind w:left="57"/>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21.0</w:t>
            </w:r>
          </w:p>
        </w:tc>
        <w:tc>
          <w:tcPr>
            <w:tcW w:w="680" w:type="pct"/>
            <w:vAlign w:val="center"/>
          </w:tcPr>
          <w:p w14:paraId="56B73959">
            <w:pPr>
              <w:pStyle w:val="37"/>
              <w:ind w:left="62"/>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32.0</w:t>
            </w:r>
          </w:p>
        </w:tc>
        <w:tc>
          <w:tcPr>
            <w:tcW w:w="683" w:type="pct"/>
            <w:vAlign w:val="center"/>
          </w:tcPr>
          <w:p w14:paraId="014706D5">
            <w:pPr>
              <w:pStyle w:val="37"/>
              <w:ind w:left="66"/>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41.0</w:t>
            </w:r>
          </w:p>
        </w:tc>
      </w:tr>
      <w:tr w14:paraId="333854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592" w:type="pct"/>
            <w:vMerge w:val="continue"/>
            <w:tcBorders>
              <w:top w:val="nil"/>
              <w:left w:val="single" w:color="auto" w:sz="4" w:space="0"/>
              <w:bottom w:val="nil"/>
            </w:tcBorders>
            <w:vAlign w:val="center"/>
          </w:tcPr>
          <w:p w14:paraId="29110EB8">
            <w:pPr>
              <w:widowControl/>
              <w:spacing w:before="84" w:beforeLines="0"/>
              <w:ind w:firstLine="300"/>
              <w:jc w:val="center"/>
              <w:rPr>
                <w:rFonts w:cs="Times New Roman"/>
                <w:kern w:val="44"/>
                <w:sz w:val="15"/>
                <w:szCs w:val="16"/>
              </w:rPr>
            </w:pPr>
          </w:p>
        </w:tc>
        <w:tc>
          <w:tcPr>
            <w:tcW w:w="1003" w:type="pct"/>
            <w:tcBorders>
              <w:right w:val="single" w:color="auto" w:sz="4" w:space="0"/>
            </w:tcBorders>
            <w:vAlign w:val="center"/>
          </w:tcPr>
          <w:p w14:paraId="677357E3">
            <w:pPr>
              <w:pStyle w:val="37"/>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Rated Voltage Rated Frequency</w:t>
            </w:r>
          </w:p>
        </w:tc>
        <w:tc>
          <w:tcPr>
            <w:tcW w:w="3404" w:type="pct"/>
            <w:gridSpan w:val="5"/>
            <w:tcBorders>
              <w:left w:val="single" w:color="auto" w:sz="4" w:space="0"/>
            </w:tcBorders>
            <w:vAlign w:val="center"/>
          </w:tcPr>
          <w:p w14:paraId="543DED6C">
            <w:pPr>
              <w:pStyle w:val="37"/>
              <w:ind w:left="54"/>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AC: Three-phase 380~480V, 50/60Hz</w:t>
            </w:r>
          </w:p>
        </w:tc>
      </w:tr>
      <w:tr w14:paraId="1C0D01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592" w:type="pct"/>
            <w:vMerge w:val="continue"/>
            <w:tcBorders>
              <w:top w:val="nil"/>
              <w:left w:val="single" w:color="auto" w:sz="4" w:space="0"/>
              <w:bottom w:val="nil"/>
            </w:tcBorders>
            <w:vAlign w:val="center"/>
          </w:tcPr>
          <w:p w14:paraId="26D91C3B">
            <w:pPr>
              <w:widowControl/>
              <w:spacing w:before="84" w:beforeLines="0"/>
              <w:ind w:firstLine="300"/>
              <w:jc w:val="center"/>
              <w:rPr>
                <w:rFonts w:cs="Times New Roman"/>
                <w:kern w:val="44"/>
                <w:sz w:val="15"/>
                <w:szCs w:val="16"/>
              </w:rPr>
            </w:pPr>
          </w:p>
        </w:tc>
        <w:tc>
          <w:tcPr>
            <w:tcW w:w="1003" w:type="pct"/>
            <w:tcBorders>
              <w:right w:val="single" w:color="auto" w:sz="4" w:space="0"/>
            </w:tcBorders>
            <w:vAlign w:val="center"/>
          </w:tcPr>
          <w:p w14:paraId="69382FB5">
            <w:pPr>
              <w:pStyle w:val="37"/>
              <w:ind w:left="6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Voltage Tolerance Range</w:t>
            </w:r>
          </w:p>
        </w:tc>
        <w:tc>
          <w:tcPr>
            <w:tcW w:w="3404" w:type="pct"/>
            <w:gridSpan w:val="5"/>
            <w:tcBorders>
              <w:left w:val="single" w:color="auto" w:sz="4" w:space="0"/>
            </w:tcBorders>
            <w:vAlign w:val="center"/>
          </w:tcPr>
          <w:p w14:paraId="4C0554FB">
            <w:pPr>
              <w:pStyle w:val="37"/>
              <w:ind w:left="59"/>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-15%~10%</w:t>
            </w:r>
          </w:p>
        </w:tc>
      </w:tr>
      <w:tr w14:paraId="0C6C0E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592" w:type="pct"/>
            <w:vMerge w:val="continue"/>
            <w:tcBorders>
              <w:top w:val="nil"/>
              <w:left w:val="single" w:color="auto" w:sz="4" w:space="0"/>
              <w:bottom w:val="single" w:color="auto" w:sz="4" w:space="0"/>
            </w:tcBorders>
            <w:vAlign w:val="center"/>
          </w:tcPr>
          <w:p w14:paraId="281D1354">
            <w:pPr>
              <w:widowControl/>
              <w:spacing w:before="84" w:beforeLines="0"/>
              <w:ind w:firstLine="300"/>
              <w:jc w:val="center"/>
              <w:rPr>
                <w:rFonts w:cs="Times New Roman"/>
                <w:kern w:val="44"/>
                <w:sz w:val="15"/>
                <w:szCs w:val="16"/>
              </w:rPr>
            </w:pPr>
          </w:p>
        </w:tc>
        <w:tc>
          <w:tcPr>
            <w:tcW w:w="1003" w:type="pct"/>
            <w:tcBorders>
              <w:bottom w:val="single" w:color="auto" w:sz="4" w:space="0"/>
              <w:right w:val="single" w:color="auto" w:sz="4" w:space="0"/>
            </w:tcBorders>
            <w:vAlign w:val="center"/>
          </w:tcPr>
          <w:p w14:paraId="132C27A0">
            <w:pPr>
              <w:pStyle w:val="37"/>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Frequency Tolerance Range</w:t>
            </w:r>
          </w:p>
        </w:tc>
        <w:tc>
          <w:tcPr>
            <w:tcW w:w="3404" w:type="pct"/>
            <w:gridSpan w:val="5"/>
            <w:tcBorders>
              <w:left w:val="single" w:color="auto" w:sz="4" w:space="0"/>
            </w:tcBorders>
            <w:vAlign w:val="center"/>
          </w:tcPr>
          <w:p w14:paraId="1A3123AA">
            <w:pPr>
              <w:pStyle w:val="37"/>
              <w:ind w:left="70"/>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±5%</w:t>
            </w:r>
          </w:p>
        </w:tc>
      </w:tr>
      <w:tr w14:paraId="542D34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1595" w:type="pct"/>
            <w:gridSpan w:val="2"/>
            <w:tcBorders>
              <w:top w:val="single" w:color="auto" w:sz="4" w:space="0"/>
            </w:tcBorders>
            <w:vAlign w:val="center"/>
          </w:tcPr>
          <w:p w14:paraId="245D4046">
            <w:pPr>
              <w:pStyle w:val="37"/>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Overvoltage Category</w:t>
            </w:r>
          </w:p>
        </w:tc>
        <w:tc>
          <w:tcPr>
            <w:tcW w:w="3404" w:type="pct"/>
            <w:gridSpan w:val="5"/>
            <w:vAlign w:val="center"/>
          </w:tcPr>
          <w:p w14:paraId="07AB6A04">
            <w:pPr>
              <w:pStyle w:val="37"/>
              <w:ind w:left="61"/>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OVCIII</w:t>
            </w:r>
          </w:p>
        </w:tc>
      </w:tr>
      <w:tr w14:paraId="176D56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1595" w:type="pct"/>
            <w:gridSpan w:val="2"/>
            <w:vAlign w:val="center"/>
          </w:tcPr>
          <w:p w14:paraId="748A7873">
            <w:pPr>
              <w:pStyle w:val="37"/>
              <w:ind w:left="59"/>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Pollution Degree</w:t>
            </w:r>
          </w:p>
        </w:tc>
        <w:tc>
          <w:tcPr>
            <w:tcW w:w="3404" w:type="pct"/>
            <w:gridSpan w:val="5"/>
            <w:vAlign w:val="center"/>
          </w:tcPr>
          <w:p w14:paraId="443C1668">
            <w:pPr>
              <w:pStyle w:val="37"/>
              <w:ind w:left="66"/>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PD2</w:t>
            </w:r>
          </w:p>
        </w:tc>
      </w:tr>
      <w:tr w14:paraId="79BC4E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1595" w:type="pct"/>
            <w:gridSpan w:val="2"/>
            <w:vAlign w:val="center"/>
          </w:tcPr>
          <w:p w14:paraId="4619B177">
            <w:pPr>
              <w:pStyle w:val="37"/>
              <w:ind w:left="64"/>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Protection Class</w:t>
            </w:r>
          </w:p>
        </w:tc>
        <w:tc>
          <w:tcPr>
            <w:tcW w:w="3404" w:type="pct"/>
            <w:gridSpan w:val="5"/>
            <w:vAlign w:val="center"/>
          </w:tcPr>
          <w:p w14:paraId="49FBD8A0">
            <w:pPr>
              <w:pStyle w:val="37"/>
              <w:ind w:left="66"/>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IP20 (open type, IP protection class applies to IEC products)</w:t>
            </w:r>
          </w:p>
        </w:tc>
      </w:tr>
    </w:tbl>
    <w:p w14:paraId="54359D6E">
      <w:pPr>
        <w:pStyle w:val="23"/>
        <w:spacing w:before="120"/>
      </w:pPr>
      <w:r>
        <w:t>Table 1-3 Electrical Parameters (Three-phase 380V~480V) (C4~C5)</w:t>
      </w:r>
    </w:p>
    <w:tbl>
      <w:tblPr>
        <w:tblStyle w:val="28"/>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49"/>
        <w:gridCol w:w="1286"/>
        <w:gridCol w:w="911"/>
        <w:gridCol w:w="911"/>
        <w:gridCol w:w="911"/>
        <w:gridCol w:w="911"/>
        <w:gridCol w:w="916"/>
      </w:tblGrid>
      <w:tr w14:paraId="576079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exact"/>
        </w:trPr>
        <w:tc>
          <w:tcPr>
            <w:tcW w:w="1595" w:type="pct"/>
            <w:gridSpan w:val="2"/>
            <w:shd w:val="clear" w:color="auto" w:fill="D0D0D0"/>
            <w:vAlign w:val="center"/>
          </w:tcPr>
          <w:p w14:paraId="3C0BA01E">
            <w:pPr>
              <w:pStyle w:val="37"/>
              <w:spacing w:before="61"/>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Item</w:t>
            </w:r>
          </w:p>
        </w:tc>
        <w:tc>
          <w:tcPr>
            <w:tcW w:w="3404" w:type="pct"/>
            <w:gridSpan w:val="5"/>
            <w:shd w:val="clear" w:color="auto" w:fill="D0D0D0"/>
            <w:vAlign w:val="center"/>
          </w:tcPr>
          <w:p w14:paraId="24BB9809">
            <w:pPr>
              <w:pStyle w:val="37"/>
              <w:spacing w:before="55"/>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Specification</w:t>
            </w:r>
          </w:p>
        </w:tc>
      </w:tr>
      <w:tr w14:paraId="2A2197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exact"/>
        </w:trPr>
        <w:tc>
          <w:tcPr>
            <w:tcW w:w="1595" w:type="pct"/>
            <w:gridSpan w:val="2"/>
            <w:shd w:val="clear" w:color="auto" w:fill="D0D0D0"/>
            <w:vAlign w:val="center"/>
          </w:tcPr>
          <w:p w14:paraId="7D42D12D">
            <w:pPr>
              <w:pStyle w:val="37"/>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Model: CM680-4Txxxx</w:t>
            </w:r>
          </w:p>
        </w:tc>
        <w:tc>
          <w:tcPr>
            <w:tcW w:w="680" w:type="pct"/>
            <w:shd w:val="clear" w:color="auto" w:fill="D0D0D0"/>
            <w:vAlign w:val="center"/>
          </w:tcPr>
          <w:p w14:paraId="7E13CD31">
            <w:pPr>
              <w:pStyle w:val="37"/>
              <w:spacing w:before="69"/>
              <w:ind w:left="254"/>
              <w:jc w:val="both"/>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018GB</w:t>
            </w:r>
          </w:p>
        </w:tc>
        <w:tc>
          <w:tcPr>
            <w:tcW w:w="680" w:type="pct"/>
            <w:shd w:val="clear" w:color="auto" w:fill="D0D0D0"/>
            <w:vAlign w:val="center"/>
          </w:tcPr>
          <w:p w14:paraId="1B1B90DD">
            <w:pPr>
              <w:pStyle w:val="37"/>
              <w:spacing w:before="69"/>
              <w:ind w:left="257"/>
              <w:jc w:val="both"/>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022GB</w:t>
            </w:r>
          </w:p>
        </w:tc>
        <w:tc>
          <w:tcPr>
            <w:tcW w:w="680" w:type="pct"/>
            <w:shd w:val="clear" w:color="auto" w:fill="D0D0D0"/>
            <w:vAlign w:val="center"/>
          </w:tcPr>
          <w:p w14:paraId="26499DDF">
            <w:pPr>
              <w:pStyle w:val="37"/>
              <w:spacing w:before="69"/>
              <w:ind w:left="249"/>
              <w:jc w:val="both"/>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030GB</w:t>
            </w:r>
          </w:p>
        </w:tc>
        <w:tc>
          <w:tcPr>
            <w:tcW w:w="680" w:type="pct"/>
            <w:shd w:val="clear" w:color="auto" w:fill="D0D0D0"/>
            <w:vAlign w:val="center"/>
          </w:tcPr>
          <w:p w14:paraId="4FC512B2">
            <w:pPr>
              <w:pStyle w:val="37"/>
              <w:spacing w:before="71"/>
              <w:ind w:left="253"/>
              <w:jc w:val="both"/>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037G(B)</w:t>
            </w:r>
          </w:p>
        </w:tc>
        <w:tc>
          <w:tcPr>
            <w:tcW w:w="683" w:type="pct"/>
            <w:shd w:val="clear" w:color="auto" w:fill="D0D0D0"/>
            <w:vAlign w:val="center"/>
          </w:tcPr>
          <w:p w14:paraId="1120BEC9">
            <w:pPr>
              <w:pStyle w:val="37"/>
              <w:spacing w:before="69"/>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045G(B)</w:t>
            </w:r>
          </w:p>
        </w:tc>
      </w:tr>
      <w:tr w14:paraId="104020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exact"/>
        </w:trPr>
        <w:tc>
          <w:tcPr>
            <w:tcW w:w="1595" w:type="pct"/>
            <w:gridSpan w:val="2"/>
            <w:vAlign w:val="center"/>
          </w:tcPr>
          <w:p w14:paraId="0F50FB7E">
            <w:pPr>
              <w:pStyle w:val="37"/>
              <w:spacing w:before="54"/>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Physical Structure</w:t>
            </w:r>
          </w:p>
        </w:tc>
        <w:tc>
          <w:tcPr>
            <w:tcW w:w="2040" w:type="pct"/>
            <w:gridSpan w:val="3"/>
            <w:vAlign w:val="center"/>
          </w:tcPr>
          <w:p w14:paraId="472F6610">
            <w:pPr>
              <w:pStyle w:val="37"/>
              <w:spacing w:before="72"/>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C4</w:t>
            </w:r>
          </w:p>
        </w:tc>
        <w:tc>
          <w:tcPr>
            <w:tcW w:w="1363" w:type="pct"/>
            <w:gridSpan w:val="2"/>
            <w:vAlign w:val="center"/>
          </w:tcPr>
          <w:p w14:paraId="0739EE75">
            <w:pPr>
              <w:pStyle w:val="37"/>
              <w:spacing w:before="72"/>
              <w:ind w:left="58"/>
              <w:jc w:val="center"/>
              <w:rPr>
                <w:rFonts w:ascii="Times New Roman" w:hAnsi="Times New Roman" w:eastAsia="宋体" w:cs="Times New Roman"/>
                <w:snapToGrid/>
                <w:color w:val="auto"/>
                <w:kern w:val="44"/>
                <w:sz w:val="15"/>
                <w:szCs w:val="16"/>
                <w:lang w:eastAsia="zh-CN"/>
              </w:rPr>
            </w:pPr>
            <w:r>
              <w:rPr>
                <w:rFonts w:hint="eastAsia" w:ascii="Times New Roman" w:hAnsi="Times New Roman" w:eastAsia="宋体" w:cs="Times New Roman"/>
                <w:snapToGrid/>
                <w:color w:val="auto"/>
                <w:kern w:val="44"/>
                <w:sz w:val="15"/>
                <w:szCs w:val="16"/>
                <w:lang w:eastAsia="zh-CN"/>
              </w:rPr>
              <w:t>C5</w:t>
            </w:r>
          </w:p>
        </w:tc>
      </w:tr>
      <w:tr w14:paraId="2D1AED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exact"/>
        </w:trPr>
        <w:tc>
          <w:tcPr>
            <w:tcW w:w="635" w:type="pct"/>
            <w:vMerge w:val="restart"/>
            <w:tcBorders>
              <w:bottom w:val="nil"/>
            </w:tcBorders>
            <w:vAlign w:val="center"/>
          </w:tcPr>
          <w:p w14:paraId="2E3C8398">
            <w:pPr>
              <w:pStyle w:val="37"/>
              <w:spacing w:before="4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Output</w:t>
            </w:r>
          </w:p>
        </w:tc>
        <w:tc>
          <w:tcPr>
            <w:tcW w:w="960" w:type="pct"/>
            <w:vAlign w:val="center"/>
          </w:tcPr>
          <w:p w14:paraId="7FF557A7">
            <w:pPr>
              <w:pStyle w:val="37"/>
              <w:spacing w:before="54"/>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Power (kW)</w:t>
            </w:r>
          </w:p>
        </w:tc>
        <w:tc>
          <w:tcPr>
            <w:tcW w:w="680" w:type="pct"/>
            <w:vAlign w:val="center"/>
          </w:tcPr>
          <w:p w14:paraId="329C6A8A">
            <w:pPr>
              <w:pStyle w:val="37"/>
              <w:spacing w:before="60"/>
              <w:ind w:left="60"/>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018</w:t>
            </w:r>
          </w:p>
        </w:tc>
        <w:tc>
          <w:tcPr>
            <w:tcW w:w="680" w:type="pct"/>
            <w:vAlign w:val="center"/>
          </w:tcPr>
          <w:p w14:paraId="58D5A0B5">
            <w:pPr>
              <w:pStyle w:val="37"/>
              <w:spacing w:before="60"/>
              <w:ind w:left="65"/>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022</w:t>
            </w:r>
          </w:p>
        </w:tc>
        <w:tc>
          <w:tcPr>
            <w:tcW w:w="680" w:type="pct"/>
            <w:vAlign w:val="center"/>
          </w:tcPr>
          <w:p w14:paraId="5542E783">
            <w:pPr>
              <w:pStyle w:val="37"/>
              <w:spacing w:before="60"/>
              <w:ind w:left="65"/>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030</w:t>
            </w:r>
          </w:p>
        </w:tc>
        <w:tc>
          <w:tcPr>
            <w:tcW w:w="680" w:type="pct"/>
            <w:vAlign w:val="center"/>
          </w:tcPr>
          <w:p w14:paraId="6E169EDF">
            <w:pPr>
              <w:pStyle w:val="37"/>
              <w:spacing w:before="60"/>
              <w:ind w:left="60"/>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037</w:t>
            </w:r>
          </w:p>
        </w:tc>
        <w:tc>
          <w:tcPr>
            <w:tcW w:w="683" w:type="pct"/>
            <w:vAlign w:val="center"/>
          </w:tcPr>
          <w:p w14:paraId="4794A025">
            <w:pPr>
              <w:pStyle w:val="37"/>
              <w:spacing w:before="60"/>
              <w:ind w:left="59"/>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045</w:t>
            </w:r>
          </w:p>
        </w:tc>
      </w:tr>
      <w:tr w14:paraId="374FDB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exact"/>
        </w:trPr>
        <w:tc>
          <w:tcPr>
            <w:tcW w:w="635" w:type="pct"/>
            <w:vMerge w:val="continue"/>
            <w:tcBorders>
              <w:top w:val="nil"/>
              <w:bottom w:val="nil"/>
            </w:tcBorders>
            <w:vAlign w:val="center"/>
          </w:tcPr>
          <w:p w14:paraId="336FCFC7">
            <w:pPr>
              <w:widowControl/>
              <w:spacing w:before="84"/>
              <w:ind w:firstLine="300"/>
              <w:jc w:val="center"/>
              <w:rPr>
                <w:rFonts w:cs="Times New Roman"/>
                <w:kern w:val="44"/>
                <w:sz w:val="15"/>
                <w:szCs w:val="16"/>
              </w:rPr>
            </w:pPr>
          </w:p>
        </w:tc>
        <w:tc>
          <w:tcPr>
            <w:tcW w:w="960" w:type="pct"/>
            <w:vAlign w:val="center"/>
          </w:tcPr>
          <w:p w14:paraId="0E87C21A">
            <w:pPr>
              <w:pStyle w:val="37"/>
              <w:spacing w:before="54"/>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Rated Output Current (A)</w:t>
            </w:r>
          </w:p>
        </w:tc>
        <w:tc>
          <w:tcPr>
            <w:tcW w:w="680" w:type="pct"/>
            <w:vAlign w:val="center"/>
          </w:tcPr>
          <w:p w14:paraId="34F1EB20">
            <w:pPr>
              <w:pStyle w:val="37"/>
              <w:spacing w:before="60"/>
              <w:ind w:left="59"/>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37.0</w:t>
            </w:r>
          </w:p>
        </w:tc>
        <w:tc>
          <w:tcPr>
            <w:tcW w:w="680" w:type="pct"/>
            <w:vAlign w:val="center"/>
          </w:tcPr>
          <w:p w14:paraId="545F993F">
            <w:pPr>
              <w:pStyle w:val="37"/>
              <w:spacing w:before="60"/>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45.0</w:t>
            </w:r>
          </w:p>
        </w:tc>
        <w:tc>
          <w:tcPr>
            <w:tcW w:w="680" w:type="pct"/>
            <w:vAlign w:val="center"/>
          </w:tcPr>
          <w:p w14:paraId="04AB2B2D">
            <w:pPr>
              <w:pStyle w:val="37"/>
              <w:spacing w:before="60"/>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60.0</w:t>
            </w:r>
          </w:p>
        </w:tc>
        <w:tc>
          <w:tcPr>
            <w:tcW w:w="680" w:type="pct"/>
            <w:vAlign w:val="center"/>
          </w:tcPr>
          <w:p w14:paraId="67D2ACC1">
            <w:pPr>
              <w:pStyle w:val="37"/>
              <w:spacing w:before="60"/>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75.0</w:t>
            </w:r>
          </w:p>
        </w:tc>
        <w:tc>
          <w:tcPr>
            <w:tcW w:w="683" w:type="pct"/>
            <w:vAlign w:val="center"/>
          </w:tcPr>
          <w:p w14:paraId="3E127BDF">
            <w:pPr>
              <w:pStyle w:val="37"/>
              <w:spacing w:before="60"/>
              <w:ind w:left="61"/>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90.0</w:t>
            </w:r>
          </w:p>
        </w:tc>
      </w:tr>
      <w:tr w14:paraId="5B4807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exact"/>
        </w:trPr>
        <w:tc>
          <w:tcPr>
            <w:tcW w:w="635" w:type="pct"/>
            <w:vMerge w:val="continue"/>
            <w:tcBorders>
              <w:top w:val="nil"/>
              <w:bottom w:val="nil"/>
            </w:tcBorders>
            <w:vAlign w:val="center"/>
          </w:tcPr>
          <w:p w14:paraId="73ABAA71">
            <w:pPr>
              <w:widowControl/>
              <w:spacing w:before="84"/>
              <w:ind w:firstLine="300"/>
              <w:jc w:val="center"/>
              <w:rPr>
                <w:rFonts w:cs="Times New Roman"/>
                <w:kern w:val="44"/>
                <w:sz w:val="15"/>
                <w:szCs w:val="16"/>
              </w:rPr>
            </w:pPr>
          </w:p>
        </w:tc>
        <w:tc>
          <w:tcPr>
            <w:tcW w:w="960" w:type="pct"/>
            <w:vAlign w:val="center"/>
          </w:tcPr>
          <w:p w14:paraId="2272CC7E">
            <w:pPr>
              <w:pStyle w:val="37"/>
              <w:spacing w:before="55"/>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Output Voltage</w:t>
            </w:r>
          </w:p>
        </w:tc>
        <w:tc>
          <w:tcPr>
            <w:tcW w:w="3404" w:type="pct"/>
            <w:gridSpan w:val="5"/>
            <w:vAlign w:val="center"/>
          </w:tcPr>
          <w:p w14:paraId="13013C2B">
            <w:pPr>
              <w:pStyle w:val="37"/>
              <w:spacing w:before="55"/>
              <w:ind w:left="62"/>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AC Three-phase 0~460V</w:t>
            </w:r>
          </w:p>
        </w:tc>
      </w:tr>
      <w:tr w14:paraId="11F7BD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exact"/>
        </w:trPr>
        <w:tc>
          <w:tcPr>
            <w:tcW w:w="635" w:type="pct"/>
            <w:vMerge w:val="continue"/>
            <w:tcBorders>
              <w:top w:val="nil"/>
              <w:bottom w:val="nil"/>
            </w:tcBorders>
            <w:vAlign w:val="center"/>
          </w:tcPr>
          <w:p w14:paraId="03538782">
            <w:pPr>
              <w:widowControl/>
              <w:spacing w:before="84"/>
              <w:ind w:firstLine="300"/>
              <w:jc w:val="center"/>
              <w:rPr>
                <w:rFonts w:cs="Times New Roman"/>
                <w:kern w:val="44"/>
                <w:sz w:val="15"/>
                <w:szCs w:val="16"/>
              </w:rPr>
            </w:pPr>
          </w:p>
        </w:tc>
        <w:tc>
          <w:tcPr>
            <w:tcW w:w="960" w:type="pct"/>
            <w:vAlign w:val="center"/>
          </w:tcPr>
          <w:p w14:paraId="3AD6F64B">
            <w:pPr>
              <w:pStyle w:val="37"/>
              <w:spacing w:before="56"/>
              <w:ind w:left="59"/>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Maximum Output Frequency</w:t>
            </w:r>
          </w:p>
        </w:tc>
        <w:tc>
          <w:tcPr>
            <w:tcW w:w="3404" w:type="pct"/>
            <w:gridSpan w:val="5"/>
            <w:vAlign w:val="center"/>
          </w:tcPr>
          <w:p w14:paraId="3601CC4B">
            <w:pPr>
              <w:pStyle w:val="37"/>
              <w:spacing w:before="55"/>
              <w:ind w:left="57"/>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599Hz (Can be changed through parameters)</w:t>
            </w:r>
          </w:p>
        </w:tc>
      </w:tr>
      <w:tr w14:paraId="20D03E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exact"/>
        </w:trPr>
        <w:tc>
          <w:tcPr>
            <w:tcW w:w="635" w:type="pct"/>
            <w:vMerge w:val="continue"/>
            <w:tcBorders>
              <w:top w:val="nil"/>
              <w:bottom w:val="nil"/>
            </w:tcBorders>
            <w:vAlign w:val="center"/>
          </w:tcPr>
          <w:p w14:paraId="25FB0768">
            <w:pPr>
              <w:widowControl/>
              <w:spacing w:before="84"/>
              <w:ind w:firstLine="300"/>
              <w:jc w:val="center"/>
              <w:rPr>
                <w:rFonts w:cs="Times New Roman"/>
                <w:kern w:val="44"/>
                <w:sz w:val="15"/>
                <w:szCs w:val="16"/>
              </w:rPr>
            </w:pPr>
          </w:p>
        </w:tc>
        <w:tc>
          <w:tcPr>
            <w:tcW w:w="960" w:type="pct"/>
            <w:vAlign w:val="center"/>
          </w:tcPr>
          <w:p w14:paraId="2EAC0605">
            <w:pPr>
              <w:pStyle w:val="37"/>
              <w:spacing w:before="56"/>
              <w:ind w:left="60"/>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Carrier Frequency</w:t>
            </w:r>
          </w:p>
        </w:tc>
        <w:tc>
          <w:tcPr>
            <w:tcW w:w="3404" w:type="pct"/>
            <w:gridSpan w:val="5"/>
            <w:vAlign w:val="center"/>
          </w:tcPr>
          <w:p w14:paraId="7E4C02A7">
            <w:pPr>
              <w:pStyle w:val="37"/>
              <w:spacing w:before="55"/>
              <w:ind w:left="60"/>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C4~C5: 2kHz~10kHz (can be automatically adjusted according to load characteristics)</w:t>
            </w:r>
          </w:p>
        </w:tc>
      </w:tr>
      <w:tr w14:paraId="797FE1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exact"/>
        </w:trPr>
        <w:tc>
          <w:tcPr>
            <w:tcW w:w="635" w:type="pct"/>
            <w:vMerge w:val="continue"/>
            <w:tcBorders>
              <w:top w:val="nil"/>
              <w:bottom w:val="single" w:color="auto" w:sz="4" w:space="0"/>
            </w:tcBorders>
            <w:vAlign w:val="center"/>
          </w:tcPr>
          <w:p w14:paraId="61E45F8B">
            <w:pPr>
              <w:widowControl/>
              <w:spacing w:before="84"/>
              <w:ind w:firstLine="300"/>
              <w:jc w:val="center"/>
              <w:rPr>
                <w:rFonts w:cs="Times New Roman"/>
                <w:kern w:val="44"/>
                <w:sz w:val="15"/>
                <w:szCs w:val="16"/>
              </w:rPr>
            </w:pPr>
          </w:p>
        </w:tc>
        <w:tc>
          <w:tcPr>
            <w:tcW w:w="960" w:type="pct"/>
            <w:tcBorders>
              <w:bottom w:val="single" w:color="auto" w:sz="4" w:space="0"/>
            </w:tcBorders>
            <w:vAlign w:val="center"/>
          </w:tcPr>
          <w:p w14:paraId="4DEEE88D">
            <w:pPr>
              <w:pStyle w:val="37"/>
              <w:spacing w:before="57"/>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Overload Capacity</w:t>
            </w:r>
          </w:p>
        </w:tc>
        <w:tc>
          <w:tcPr>
            <w:tcW w:w="3404" w:type="pct"/>
            <w:gridSpan w:val="5"/>
            <w:vAlign w:val="center"/>
          </w:tcPr>
          <w:p w14:paraId="04D99CE8">
            <w:pPr>
              <w:pStyle w:val="37"/>
              <w:spacing w:before="57"/>
              <w:ind w:left="66"/>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Type G machine 150% rated current 60s</w:t>
            </w:r>
          </w:p>
        </w:tc>
      </w:tr>
      <w:tr w14:paraId="28D449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exact"/>
        </w:trPr>
        <w:tc>
          <w:tcPr>
            <w:tcW w:w="635" w:type="pct"/>
            <w:vMerge w:val="restart"/>
            <w:tcBorders>
              <w:top w:val="single" w:color="auto" w:sz="4" w:space="0"/>
              <w:left w:val="single" w:color="auto" w:sz="4" w:space="0"/>
              <w:bottom w:val="nil"/>
            </w:tcBorders>
            <w:vAlign w:val="center"/>
          </w:tcPr>
          <w:p w14:paraId="258217A1">
            <w:pPr>
              <w:pStyle w:val="37"/>
              <w:spacing w:before="47"/>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Input</w:t>
            </w:r>
          </w:p>
        </w:tc>
        <w:tc>
          <w:tcPr>
            <w:tcW w:w="960" w:type="pct"/>
            <w:tcBorders>
              <w:top w:val="single" w:color="auto" w:sz="4" w:space="0"/>
              <w:right w:val="single" w:color="auto" w:sz="4" w:space="0"/>
            </w:tcBorders>
            <w:vAlign w:val="center"/>
          </w:tcPr>
          <w:p w14:paraId="09003370">
            <w:pPr>
              <w:pStyle w:val="37"/>
              <w:spacing w:before="56"/>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Rated Input Current(A)</w:t>
            </w:r>
          </w:p>
        </w:tc>
        <w:tc>
          <w:tcPr>
            <w:tcW w:w="680" w:type="pct"/>
            <w:tcBorders>
              <w:left w:val="single" w:color="auto" w:sz="4" w:space="0"/>
            </w:tcBorders>
            <w:vAlign w:val="center"/>
          </w:tcPr>
          <w:p w14:paraId="614FF94F">
            <w:pPr>
              <w:pStyle w:val="37"/>
              <w:spacing w:before="62"/>
              <w:ind w:left="59"/>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47.0</w:t>
            </w:r>
          </w:p>
        </w:tc>
        <w:tc>
          <w:tcPr>
            <w:tcW w:w="680" w:type="pct"/>
            <w:vAlign w:val="center"/>
          </w:tcPr>
          <w:p w14:paraId="7AD68DBE">
            <w:pPr>
              <w:pStyle w:val="37"/>
              <w:spacing w:before="62"/>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56.0</w:t>
            </w:r>
          </w:p>
        </w:tc>
        <w:tc>
          <w:tcPr>
            <w:tcW w:w="680" w:type="pct"/>
            <w:vAlign w:val="center"/>
          </w:tcPr>
          <w:p w14:paraId="788E3183">
            <w:pPr>
              <w:pStyle w:val="37"/>
              <w:spacing w:before="62"/>
              <w:ind w:left="57"/>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72.0</w:t>
            </w:r>
          </w:p>
        </w:tc>
        <w:tc>
          <w:tcPr>
            <w:tcW w:w="680" w:type="pct"/>
            <w:vAlign w:val="center"/>
          </w:tcPr>
          <w:p w14:paraId="17E1F7D9">
            <w:pPr>
              <w:pStyle w:val="37"/>
              <w:spacing w:before="62"/>
              <w:ind w:left="62"/>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88.0</w:t>
            </w:r>
          </w:p>
        </w:tc>
        <w:tc>
          <w:tcPr>
            <w:tcW w:w="683" w:type="pct"/>
            <w:vAlign w:val="center"/>
          </w:tcPr>
          <w:p w14:paraId="2C4EE710">
            <w:pPr>
              <w:pStyle w:val="37"/>
              <w:spacing w:before="62"/>
              <w:ind w:left="66"/>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110.0</w:t>
            </w:r>
          </w:p>
        </w:tc>
      </w:tr>
      <w:tr w14:paraId="5D3303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exact"/>
        </w:trPr>
        <w:tc>
          <w:tcPr>
            <w:tcW w:w="635" w:type="pct"/>
            <w:vMerge w:val="continue"/>
            <w:tcBorders>
              <w:top w:val="nil"/>
              <w:left w:val="single" w:color="auto" w:sz="4" w:space="0"/>
              <w:bottom w:val="nil"/>
            </w:tcBorders>
            <w:vAlign w:val="center"/>
          </w:tcPr>
          <w:p w14:paraId="4772D7CE">
            <w:pPr>
              <w:widowControl/>
              <w:spacing w:before="84"/>
              <w:ind w:firstLine="300"/>
              <w:jc w:val="center"/>
              <w:rPr>
                <w:rFonts w:cs="Times New Roman"/>
                <w:kern w:val="44"/>
                <w:sz w:val="15"/>
                <w:szCs w:val="16"/>
              </w:rPr>
            </w:pPr>
          </w:p>
        </w:tc>
        <w:tc>
          <w:tcPr>
            <w:tcW w:w="960" w:type="pct"/>
            <w:tcBorders>
              <w:right w:val="single" w:color="auto" w:sz="4" w:space="0"/>
            </w:tcBorders>
            <w:vAlign w:val="center"/>
          </w:tcPr>
          <w:p w14:paraId="5E59343D">
            <w:pPr>
              <w:pStyle w:val="37"/>
              <w:spacing w:before="62"/>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Rated Voltage Rated Frequency</w:t>
            </w:r>
          </w:p>
        </w:tc>
        <w:tc>
          <w:tcPr>
            <w:tcW w:w="3404" w:type="pct"/>
            <w:gridSpan w:val="5"/>
            <w:tcBorders>
              <w:left w:val="single" w:color="auto" w:sz="4" w:space="0"/>
            </w:tcBorders>
            <w:vAlign w:val="center"/>
          </w:tcPr>
          <w:p w14:paraId="2140DE68">
            <w:pPr>
              <w:pStyle w:val="37"/>
              <w:spacing w:before="57"/>
              <w:ind w:left="54"/>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AC: Three-phase 380~480V, 50/60Hz</w:t>
            </w:r>
          </w:p>
        </w:tc>
      </w:tr>
      <w:tr w14:paraId="4E3C7F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exact"/>
        </w:trPr>
        <w:tc>
          <w:tcPr>
            <w:tcW w:w="635" w:type="pct"/>
            <w:vMerge w:val="continue"/>
            <w:tcBorders>
              <w:top w:val="nil"/>
              <w:left w:val="single" w:color="auto" w:sz="4" w:space="0"/>
              <w:bottom w:val="single" w:color="auto" w:sz="4" w:space="0"/>
            </w:tcBorders>
            <w:vAlign w:val="center"/>
          </w:tcPr>
          <w:p w14:paraId="70B72681">
            <w:pPr>
              <w:widowControl/>
              <w:spacing w:before="84"/>
              <w:ind w:firstLine="300"/>
              <w:jc w:val="center"/>
              <w:rPr>
                <w:rFonts w:cs="Times New Roman"/>
                <w:kern w:val="44"/>
                <w:sz w:val="15"/>
                <w:szCs w:val="16"/>
              </w:rPr>
            </w:pPr>
          </w:p>
        </w:tc>
        <w:tc>
          <w:tcPr>
            <w:tcW w:w="960" w:type="pct"/>
            <w:tcBorders>
              <w:bottom w:val="single" w:color="auto" w:sz="4" w:space="0"/>
              <w:right w:val="single" w:color="auto" w:sz="4" w:space="0"/>
            </w:tcBorders>
            <w:vAlign w:val="center"/>
          </w:tcPr>
          <w:p w14:paraId="1A35118A">
            <w:pPr>
              <w:pStyle w:val="37"/>
              <w:spacing w:before="58"/>
              <w:ind w:left="6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Voltage Tolerance Range</w:t>
            </w:r>
          </w:p>
        </w:tc>
        <w:tc>
          <w:tcPr>
            <w:tcW w:w="3404" w:type="pct"/>
            <w:gridSpan w:val="5"/>
            <w:tcBorders>
              <w:left w:val="single" w:color="auto" w:sz="4" w:space="0"/>
            </w:tcBorders>
            <w:vAlign w:val="center"/>
          </w:tcPr>
          <w:p w14:paraId="7741186B">
            <w:pPr>
              <w:pStyle w:val="37"/>
              <w:ind w:left="59"/>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-15%~10%</w:t>
            </w:r>
          </w:p>
        </w:tc>
      </w:tr>
      <w:tr w14:paraId="182C89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exact"/>
        </w:trPr>
        <w:tc>
          <w:tcPr>
            <w:tcW w:w="635" w:type="pct"/>
            <w:vMerge w:val="continue"/>
            <w:tcBorders>
              <w:top w:val="single" w:color="auto" w:sz="4" w:space="0"/>
              <w:left w:val="single" w:color="auto" w:sz="4" w:space="0"/>
              <w:bottom w:val="single" w:color="auto" w:sz="4" w:space="0"/>
            </w:tcBorders>
            <w:vAlign w:val="center"/>
          </w:tcPr>
          <w:p w14:paraId="0058009D">
            <w:pPr>
              <w:widowControl/>
              <w:spacing w:before="84"/>
              <w:ind w:firstLine="300"/>
              <w:jc w:val="center"/>
              <w:rPr>
                <w:rFonts w:cs="Times New Roman"/>
                <w:kern w:val="44"/>
                <w:sz w:val="15"/>
                <w:szCs w:val="16"/>
              </w:rPr>
            </w:pPr>
          </w:p>
        </w:tc>
        <w:tc>
          <w:tcPr>
            <w:tcW w:w="960" w:type="pct"/>
            <w:tcBorders>
              <w:top w:val="single" w:color="auto" w:sz="4" w:space="0"/>
              <w:bottom w:val="single" w:color="auto" w:sz="4" w:space="0"/>
              <w:right w:val="single" w:color="auto" w:sz="4" w:space="0"/>
            </w:tcBorders>
            <w:vAlign w:val="center"/>
          </w:tcPr>
          <w:p w14:paraId="6FD262C6">
            <w:pPr>
              <w:pStyle w:val="37"/>
              <w:spacing w:before="58"/>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Frequency Tolerance Range</w:t>
            </w:r>
          </w:p>
        </w:tc>
        <w:tc>
          <w:tcPr>
            <w:tcW w:w="3404" w:type="pct"/>
            <w:gridSpan w:val="5"/>
            <w:tcBorders>
              <w:left w:val="single" w:color="auto" w:sz="4" w:space="0"/>
            </w:tcBorders>
            <w:vAlign w:val="center"/>
          </w:tcPr>
          <w:p w14:paraId="1A5E53B1">
            <w:pPr>
              <w:pStyle w:val="37"/>
              <w:spacing w:before="58"/>
              <w:ind w:left="70"/>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±5%</w:t>
            </w:r>
          </w:p>
        </w:tc>
      </w:tr>
      <w:tr w14:paraId="649863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exact"/>
        </w:trPr>
        <w:tc>
          <w:tcPr>
            <w:tcW w:w="1595" w:type="pct"/>
            <w:gridSpan w:val="2"/>
            <w:tcBorders>
              <w:top w:val="single" w:color="auto" w:sz="4" w:space="0"/>
            </w:tcBorders>
            <w:vAlign w:val="center"/>
          </w:tcPr>
          <w:p w14:paraId="6B04283D">
            <w:pPr>
              <w:pStyle w:val="37"/>
              <w:spacing w:before="58"/>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Overvoltage Category</w:t>
            </w:r>
          </w:p>
        </w:tc>
        <w:tc>
          <w:tcPr>
            <w:tcW w:w="3404" w:type="pct"/>
            <w:gridSpan w:val="5"/>
            <w:vAlign w:val="center"/>
          </w:tcPr>
          <w:p w14:paraId="76B71B87">
            <w:pPr>
              <w:pStyle w:val="37"/>
              <w:spacing w:before="73"/>
              <w:ind w:left="61"/>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OVCIII</w:t>
            </w:r>
          </w:p>
        </w:tc>
      </w:tr>
      <w:tr w14:paraId="6018A6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exact"/>
        </w:trPr>
        <w:tc>
          <w:tcPr>
            <w:tcW w:w="1595" w:type="pct"/>
            <w:gridSpan w:val="2"/>
            <w:vAlign w:val="center"/>
          </w:tcPr>
          <w:p w14:paraId="25A53167">
            <w:pPr>
              <w:pStyle w:val="37"/>
              <w:spacing w:before="58"/>
              <w:ind w:left="59"/>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Pollution Degree</w:t>
            </w:r>
          </w:p>
        </w:tc>
        <w:tc>
          <w:tcPr>
            <w:tcW w:w="3404" w:type="pct"/>
            <w:gridSpan w:val="5"/>
            <w:vAlign w:val="center"/>
          </w:tcPr>
          <w:p w14:paraId="2B5A0E79">
            <w:pPr>
              <w:pStyle w:val="37"/>
              <w:spacing w:before="74"/>
              <w:ind w:left="66"/>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PD2</w:t>
            </w:r>
          </w:p>
        </w:tc>
      </w:tr>
      <w:tr w14:paraId="05E8C5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exact"/>
        </w:trPr>
        <w:tc>
          <w:tcPr>
            <w:tcW w:w="1595" w:type="pct"/>
            <w:gridSpan w:val="2"/>
            <w:vAlign w:val="center"/>
          </w:tcPr>
          <w:p w14:paraId="3FDFC324">
            <w:pPr>
              <w:pStyle w:val="37"/>
              <w:spacing w:before="68"/>
              <w:ind w:left="64"/>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Protection Class</w:t>
            </w:r>
          </w:p>
        </w:tc>
        <w:tc>
          <w:tcPr>
            <w:tcW w:w="3404" w:type="pct"/>
            <w:gridSpan w:val="5"/>
            <w:vAlign w:val="center"/>
          </w:tcPr>
          <w:p w14:paraId="627416FB">
            <w:pPr>
              <w:pStyle w:val="37"/>
              <w:spacing w:before="57"/>
              <w:ind w:left="66"/>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IP20 (open type, IP protection class applies to IEC products)</w:t>
            </w:r>
          </w:p>
        </w:tc>
      </w:tr>
    </w:tbl>
    <w:p w14:paraId="787A2B1C">
      <w:pPr>
        <w:pStyle w:val="23"/>
        <w:spacing w:before="120"/>
      </w:pPr>
      <w:r>
        <w:t>Table 1-4 Electrical Parameters (Three-phase 380V~480V) (C6~C7)</w:t>
      </w:r>
    </w:p>
    <w:tbl>
      <w:tblPr>
        <w:tblStyle w:val="28"/>
        <w:tblW w:w="5003"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47"/>
        <w:gridCol w:w="1288"/>
        <w:gridCol w:w="911"/>
        <w:gridCol w:w="911"/>
        <w:gridCol w:w="913"/>
        <w:gridCol w:w="911"/>
        <w:gridCol w:w="919"/>
      </w:tblGrid>
      <w:tr w14:paraId="1A8C6B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trPr>
        <w:tc>
          <w:tcPr>
            <w:tcW w:w="1593" w:type="pct"/>
            <w:gridSpan w:val="2"/>
            <w:shd w:val="clear" w:color="auto" w:fill="D0D0D0"/>
            <w:vAlign w:val="center"/>
          </w:tcPr>
          <w:p w14:paraId="0FA20331">
            <w:pPr>
              <w:pStyle w:val="37"/>
              <w:spacing w:before="61"/>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Item</w:t>
            </w:r>
          </w:p>
        </w:tc>
        <w:tc>
          <w:tcPr>
            <w:tcW w:w="3406" w:type="pct"/>
            <w:gridSpan w:val="5"/>
            <w:shd w:val="clear" w:color="auto" w:fill="D0D0D0"/>
            <w:vAlign w:val="center"/>
          </w:tcPr>
          <w:p w14:paraId="2B2E4D3A">
            <w:pPr>
              <w:pStyle w:val="37"/>
              <w:spacing w:before="55"/>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Specification</w:t>
            </w:r>
          </w:p>
        </w:tc>
      </w:tr>
      <w:tr w14:paraId="577A49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trPr>
        <w:tc>
          <w:tcPr>
            <w:tcW w:w="1593" w:type="pct"/>
            <w:gridSpan w:val="2"/>
            <w:shd w:val="clear" w:color="auto" w:fill="D0D0D0"/>
            <w:vAlign w:val="center"/>
          </w:tcPr>
          <w:p w14:paraId="73036AFC">
            <w:pPr>
              <w:pStyle w:val="37"/>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Model: CM680-4Txxxx</w:t>
            </w:r>
          </w:p>
        </w:tc>
        <w:tc>
          <w:tcPr>
            <w:tcW w:w="680" w:type="pct"/>
            <w:shd w:val="clear" w:color="auto" w:fill="D0D0D0"/>
            <w:vAlign w:val="center"/>
          </w:tcPr>
          <w:p w14:paraId="3BB95BF9">
            <w:pPr>
              <w:pStyle w:val="37"/>
              <w:spacing w:before="69"/>
              <w:ind w:left="254"/>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055G(B)</w:t>
            </w:r>
          </w:p>
        </w:tc>
        <w:tc>
          <w:tcPr>
            <w:tcW w:w="680" w:type="pct"/>
            <w:shd w:val="clear" w:color="auto" w:fill="D0D0D0"/>
            <w:vAlign w:val="center"/>
          </w:tcPr>
          <w:p w14:paraId="25E6C44A">
            <w:pPr>
              <w:pStyle w:val="37"/>
              <w:spacing w:before="69"/>
              <w:ind w:left="257"/>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075G(B)</w:t>
            </w:r>
          </w:p>
        </w:tc>
        <w:tc>
          <w:tcPr>
            <w:tcW w:w="680" w:type="pct"/>
            <w:shd w:val="clear" w:color="auto" w:fill="D0D0D0"/>
            <w:vAlign w:val="center"/>
          </w:tcPr>
          <w:p w14:paraId="496259EA">
            <w:pPr>
              <w:pStyle w:val="37"/>
              <w:spacing w:before="69"/>
              <w:ind w:left="249"/>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093G(B)</w:t>
            </w:r>
          </w:p>
        </w:tc>
        <w:tc>
          <w:tcPr>
            <w:tcW w:w="680" w:type="pct"/>
            <w:shd w:val="clear" w:color="auto" w:fill="D0D0D0"/>
            <w:vAlign w:val="center"/>
          </w:tcPr>
          <w:p w14:paraId="4632BAF5">
            <w:pPr>
              <w:pStyle w:val="37"/>
              <w:spacing w:before="71"/>
              <w:ind w:left="253"/>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110G(B)</w:t>
            </w:r>
          </w:p>
        </w:tc>
        <w:tc>
          <w:tcPr>
            <w:tcW w:w="684" w:type="pct"/>
            <w:shd w:val="clear" w:color="auto" w:fill="D0D0D0"/>
            <w:vAlign w:val="center"/>
          </w:tcPr>
          <w:p w14:paraId="6C1B8FE7">
            <w:pPr>
              <w:pStyle w:val="37"/>
              <w:spacing w:before="69"/>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132G(B)</w:t>
            </w:r>
          </w:p>
        </w:tc>
      </w:tr>
      <w:tr w14:paraId="02FA3E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trPr>
        <w:tc>
          <w:tcPr>
            <w:tcW w:w="1593" w:type="pct"/>
            <w:gridSpan w:val="2"/>
            <w:vAlign w:val="center"/>
          </w:tcPr>
          <w:p w14:paraId="59D5E7EA">
            <w:pPr>
              <w:pStyle w:val="37"/>
              <w:spacing w:before="54"/>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Physical Structure</w:t>
            </w:r>
          </w:p>
        </w:tc>
        <w:tc>
          <w:tcPr>
            <w:tcW w:w="2041" w:type="pct"/>
            <w:gridSpan w:val="3"/>
            <w:vAlign w:val="center"/>
          </w:tcPr>
          <w:p w14:paraId="065DFB16">
            <w:pPr>
              <w:pStyle w:val="37"/>
              <w:spacing w:before="72"/>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C6</w:t>
            </w:r>
          </w:p>
        </w:tc>
        <w:tc>
          <w:tcPr>
            <w:tcW w:w="1365" w:type="pct"/>
            <w:gridSpan w:val="2"/>
            <w:vAlign w:val="center"/>
          </w:tcPr>
          <w:p w14:paraId="1AA28D6D">
            <w:pPr>
              <w:pStyle w:val="37"/>
              <w:spacing w:before="72"/>
              <w:ind w:left="58"/>
              <w:jc w:val="center"/>
              <w:rPr>
                <w:rFonts w:ascii="Times New Roman" w:hAnsi="Times New Roman" w:eastAsia="宋体" w:cs="Times New Roman"/>
                <w:snapToGrid/>
                <w:color w:val="auto"/>
                <w:kern w:val="44"/>
                <w:sz w:val="15"/>
                <w:szCs w:val="16"/>
                <w:lang w:eastAsia="zh-CN"/>
              </w:rPr>
            </w:pPr>
            <w:r>
              <w:rPr>
                <w:rFonts w:hint="eastAsia" w:ascii="Times New Roman" w:hAnsi="Times New Roman" w:eastAsia="宋体" w:cs="Times New Roman"/>
                <w:snapToGrid/>
                <w:color w:val="auto"/>
                <w:kern w:val="44"/>
                <w:sz w:val="15"/>
                <w:szCs w:val="16"/>
                <w:lang w:eastAsia="zh-CN"/>
              </w:rPr>
              <w:t>C7</w:t>
            </w:r>
          </w:p>
        </w:tc>
      </w:tr>
      <w:tr w14:paraId="528D0A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trPr>
        <w:tc>
          <w:tcPr>
            <w:tcW w:w="632" w:type="pct"/>
            <w:vMerge w:val="restart"/>
            <w:tcBorders>
              <w:bottom w:val="nil"/>
            </w:tcBorders>
            <w:vAlign w:val="center"/>
          </w:tcPr>
          <w:p w14:paraId="5B57B2DD">
            <w:pPr>
              <w:pStyle w:val="37"/>
              <w:spacing w:before="4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Output</w:t>
            </w:r>
          </w:p>
        </w:tc>
        <w:tc>
          <w:tcPr>
            <w:tcW w:w="961" w:type="pct"/>
            <w:vAlign w:val="center"/>
          </w:tcPr>
          <w:p w14:paraId="1B091585">
            <w:pPr>
              <w:pStyle w:val="37"/>
              <w:spacing w:before="54"/>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Power (kW)</w:t>
            </w:r>
          </w:p>
        </w:tc>
        <w:tc>
          <w:tcPr>
            <w:tcW w:w="680" w:type="pct"/>
            <w:vAlign w:val="center"/>
          </w:tcPr>
          <w:p w14:paraId="05A46EC6">
            <w:pPr>
              <w:pStyle w:val="37"/>
              <w:spacing w:before="60"/>
              <w:ind w:left="60"/>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055</w:t>
            </w:r>
          </w:p>
        </w:tc>
        <w:tc>
          <w:tcPr>
            <w:tcW w:w="680" w:type="pct"/>
            <w:vAlign w:val="center"/>
          </w:tcPr>
          <w:p w14:paraId="0614DBEA">
            <w:pPr>
              <w:pStyle w:val="37"/>
              <w:spacing w:before="60"/>
              <w:ind w:left="65"/>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075</w:t>
            </w:r>
          </w:p>
        </w:tc>
        <w:tc>
          <w:tcPr>
            <w:tcW w:w="680" w:type="pct"/>
            <w:vAlign w:val="center"/>
          </w:tcPr>
          <w:p w14:paraId="762F889A">
            <w:pPr>
              <w:pStyle w:val="37"/>
              <w:spacing w:before="60"/>
              <w:ind w:left="65"/>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093</w:t>
            </w:r>
          </w:p>
        </w:tc>
        <w:tc>
          <w:tcPr>
            <w:tcW w:w="680" w:type="pct"/>
            <w:vAlign w:val="center"/>
          </w:tcPr>
          <w:p w14:paraId="74749DF1">
            <w:pPr>
              <w:pStyle w:val="37"/>
              <w:spacing w:before="60"/>
              <w:ind w:left="60"/>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110</w:t>
            </w:r>
          </w:p>
        </w:tc>
        <w:tc>
          <w:tcPr>
            <w:tcW w:w="684" w:type="pct"/>
            <w:vAlign w:val="center"/>
          </w:tcPr>
          <w:p w14:paraId="4B604528">
            <w:pPr>
              <w:pStyle w:val="37"/>
              <w:spacing w:before="60"/>
              <w:ind w:left="59"/>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132</w:t>
            </w:r>
          </w:p>
        </w:tc>
      </w:tr>
      <w:tr w14:paraId="6ED677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trPr>
        <w:tc>
          <w:tcPr>
            <w:tcW w:w="632" w:type="pct"/>
            <w:vMerge w:val="continue"/>
            <w:tcBorders>
              <w:top w:val="nil"/>
              <w:bottom w:val="nil"/>
            </w:tcBorders>
            <w:vAlign w:val="center"/>
          </w:tcPr>
          <w:p w14:paraId="0571CDEB">
            <w:pPr>
              <w:widowControl/>
              <w:spacing w:before="84"/>
              <w:ind w:firstLine="300"/>
              <w:jc w:val="center"/>
              <w:rPr>
                <w:rFonts w:cs="Times New Roman"/>
                <w:kern w:val="44"/>
                <w:sz w:val="15"/>
                <w:szCs w:val="16"/>
              </w:rPr>
            </w:pPr>
          </w:p>
        </w:tc>
        <w:tc>
          <w:tcPr>
            <w:tcW w:w="961" w:type="pct"/>
            <w:vAlign w:val="center"/>
          </w:tcPr>
          <w:p w14:paraId="7002B615">
            <w:pPr>
              <w:pStyle w:val="37"/>
              <w:spacing w:before="54"/>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Rated Output Current (A)</w:t>
            </w:r>
          </w:p>
        </w:tc>
        <w:tc>
          <w:tcPr>
            <w:tcW w:w="680" w:type="pct"/>
            <w:vAlign w:val="center"/>
          </w:tcPr>
          <w:p w14:paraId="5F93DB55">
            <w:pPr>
              <w:pStyle w:val="37"/>
              <w:spacing w:before="60"/>
              <w:ind w:left="59"/>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110.0</w:t>
            </w:r>
          </w:p>
        </w:tc>
        <w:tc>
          <w:tcPr>
            <w:tcW w:w="680" w:type="pct"/>
            <w:vAlign w:val="center"/>
          </w:tcPr>
          <w:p w14:paraId="545FA5EB">
            <w:pPr>
              <w:pStyle w:val="37"/>
              <w:spacing w:before="60"/>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152.0</w:t>
            </w:r>
          </w:p>
        </w:tc>
        <w:tc>
          <w:tcPr>
            <w:tcW w:w="680" w:type="pct"/>
            <w:vAlign w:val="center"/>
          </w:tcPr>
          <w:p w14:paraId="799D61E8">
            <w:pPr>
              <w:pStyle w:val="37"/>
              <w:spacing w:before="60"/>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176.0</w:t>
            </w:r>
          </w:p>
        </w:tc>
        <w:tc>
          <w:tcPr>
            <w:tcW w:w="680" w:type="pct"/>
            <w:vAlign w:val="center"/>
          </w:tcPr>
          <w:p w14:paraId="65D6EA69">
            <w:pPr>
              <w:pStyle w:val="37"/>
              <w:spacing w:before="60"/>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210.0</w:t>
            </w:r>
          </w:p>
        </w:tc>
        <w:tc>
          <w:tcPr>
            <w:tcW w:w="684" w:type="pct"/>
            <w:vAlign w:val="center"/>
          </w:tcPr>
          <w:p w14:paraId="08858D2F">
            <w:pPr>
              <w:pStyle w:val="37"/>
              <w:spacing w:before="60"/>
              <w:ind w:left="61"/>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253.0</w:t>
            </w:r>
          </w:p>
        </w:tc>
      </w:tr>
      <w:tr w14:paraId="68E4EC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trPr>
        <w:tc>
          <w:tcPr>
            <w:tcW w:w="632" w:type="pct"/>
            <w:vMerge w:val="continue"/>
            <w:tcBorders>
              <w:top w:val="nil"/>
              <w:bottom w:val="nil"/>
            </w:tcBorders>
            <w:vAlign w:val="center"/>
          </w:tcPr>
          <w:p w14:paraId="04B52AFF">
            <w:pPr>
              <w:widowControl/>
              <w:spacing w:before="84"/>
              <w:ind w:firstLine="300"/>
              <w:jc w:val="center"/>
              <w:rPr>
                <w:rFonts w:cs="Times New Roman"/>
                <w:kern w:val="44"/>
                <w:sz w:val="15"/>
                <w:szCs w:val="16"/>
              </w:rPr>
            </w:pPr>
          </w:p>
        </w:tc>
        <w:tc>
          <w:tcPr>
            <w:tcW w:w="961" w:type="pct"/>
            <w:vAlign w:val="center"/>
          </w:tcPr>
          <w:p w14:paraId="4FCCBB86">
            <w:pPr>
              <w:pStyle w:val="37"/>
              <w:spacing w:before="55"/>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Output Voltage</w:t>
            </w:r>
          </w:p>
        </w:tc>
        <w:tc>
          <w:tcPr>
            <w:tcW w:w="3406" w:type="pct"/>
            <w:gridSpan w:val="5"/>
            <w:vAlign w:val="center"/>
          </w:tcPr>
          <w:p w14:paraId="024C6814">
            <w:pPr>
              <w:pStyle w:val="37"/>
              <w:spacing w:before="55"/>
              <w:ind w:left="62"/>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AC Three-phase 0~460V</w:t>
            </w:r>
          </w:p>
        </w:tc>
      </w:tr>
      <w:tr w14:paraId="74D45E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trPr>
        <w:tc>
          <w:tcPr>
            <w:tcW w:w="632" w:type="pct"/>
            <w:vMerge w:val="continue"/>
            <w:tcBorders>
              <w:top w:val="nil"/>
              <w:bottom w:val="nil"/>
            </w:tcBorders>
            <w:vAlign w:val="center"/>
          </w:tcPr>
          <w:p w14:paraId="47FBF960">
            <w:pPr>
              <w:widowControl/>
              <w:spacing w:before="84"/>
              <w:ind w:firstLine="300"/>
              <w:jc w:val="center"/>
              <w:rPr>
                <w:rFonts w:cs="Times New Roman"/>
                <w:kern w:val="44"/>
                <w:sz w:val="15"/>
                <w:szCs w:val="16"/>
              </w:rPr>
            </w:pPr>
          </w:p>
        </w:tc>
        <w:tc>
          <w:tcPr>
            <w:tcW w:w="961" w:type="pct"/>
            <w:vAlign w:val="center"/>
          </w:tcPr>
          <w:p w14:paraId="21506F90">
            <w:pPr>
              <w:pStyle w:val="37"/>
              <w:spacing w:before="56"/>
              <w:ind w:left="59"/>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Maximum Output Frequency</w:t>
            </w:r>
          </w:p>
        </w:tc>
        <w:tc>
          <w:tcPr>
            <w:tcW w:w="3406" w:type="pct"/>
            <w:gridSpan w:val="5"/>
            <w:vAlign w:val="center"/>
          </w:tcPr>
          <w:p w14:paraId="3BE28D7A">
            <w:pPr>
              <w:pStyle w:val="37"/>
              <w:spacing w:before="55"/>
              <w:ind w:left="57"/>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599Hz (Can be changed through parameters)</w:t>
            </w:r>
          </w:p>
        </w:tc>
      </w:tr>
      <w:tr w14:paraId="2A57B5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trPr>
        <w:tc>
          <w:tcPr>
            <w:tcW w:w="632" w:type="pct"/>
            <w:vMerge w:val="continue"/>
            <w:tcBorders>
              <w:top w:val="nil"/>
              <w:bottom w:val="nil"/>
            </w:tcBorders>
            <w:vAlign w:val="center"/>
          </w:tcPr>
          <w:p w14:paraId="048FB682">
            <w:pPr>
              <w:widowControl/>
              <w:spacing w:before="84"/>
              <w:ind w:firstLine="300"/>
              <w:jc w:val="center"/>
              <w:rPr>
                <w:rFonts w:cs="Times New Roman"/>
                <w:kern w:val="44"/>
                <w:sz w:val="15"/>
                <w:szCs w:val="16"/>
              </w:rPr>
            </w:pPr>
          </w:p>
        </w:tc>
        <w:tc>
          <w:tcPr>
            <w:tcW w:w="961" w:type="pct"/>
            <w:vAlign w:val="center"/>
          </w:tcPr>
          <w:p w14:paraId="70B5EBFD">
            <w:pPr>
              <w:pStyle w:val="37"/>
              <w:spacing w:before="56"/>
              <w:ind w:left="60"/>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Carrier Frequency</w:t>
            </w:r>
          </w:p>
        </w:tc>
        <w:tc>
          <w:tcPr>
            <w:tcW w:w="3406" w:type="pct"/>
            <w:gridSpan w:val="5"/>
            <w:vAlign w:val="center"/>
          </w:tcPr>
          <w:p w14:paraId="3425EB06">
            <w:pPr>
              <w:pStyle w:val="37"/>
              <w:spacing w:before="55"/>
              <w:ind w:left="60"/>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C6: 2kHz~10kHz; C7: 2kHz~6kHz</w:t>
            </w:r>
          </w:p>
          <w:p w14:paraId="41189B7A">
            <w:pPr>
              <w:pStyle w:val="37"/>
              <w:spacing w:before="55"/>
              <w:ind w:left="60"/>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(Can automatically adjust carrier frequency based on load characteristics)</w:t>
            </w:r>
          </w:p>
        </w:tc>
      </w:tr>
      <w:tr w14:paraId="29B5B1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trPr>
        <w:tc>
          <w:tcPr>
            <w:tcW w:w="632" w:type="pct"/>
            <w:vMerge w:val="continue"/>
            <w:tcBorders>
              <w:top w:val="nil"/>
              <w:bottom w:val="single" w:color="auto" w:sz="4" w:space="0"/>
            </w:tcBorders>
            <w:vAlign w:val="center"/>
          </w:tcPr>
          <w:p w14:paraId="35164800">
            <w:pPr>
              <w:widowControl/>
              <w:spacing w:before="84"/>
              <w:ind w:firstLine="300"/>
              <w:jc w:val="center"/>
              <w:rPr>
                <w:rFonts w:cs="Times New Roman"/>
                <w:kern w:val="44"/>
                <w:sz w:val="15"/>
                <w:szCs w:val="16"/>
              </w:rPr>
            </w:pPr>
          </w:p>
        </w:tc>
        <w:tc>
          <w:tcPr>
            <w:tcW w:w="961" w:type="pct"/>
            <w:tcBorders>
              <w:bottom w:val="single" w:color="auto" w:sz="4" w:space="0"/>
            </w:tcBorders>
            <w:vAlign w:val="center"/>
          </w:tcPr>
          <w:p w14:paraId="6F36995B">
            <w:pPr>
              <w:pStyle w:val="37"/>
              <w:spacing w:before="57"/>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Overload Capacity</w:t>
            </w:r>
          </w:p>
        </w:tc>
        <w:tc>
          <w:tcPr>
            <w:tcW w:w="3406" w:type="pct"/>
            <w:gridSpan w:val="5"/>
            <w:vAlign w:val="center"/>
          </w:tcPr>
          <w:p w14:paraId="1EFE8596">
            <w:pPr>
              <w:pStyle w:val="37"/>
              <w:spacing w:before="57"/>
              <w:ind w:left="66"/>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Type G machine 150% rated current 60s</w:t>
            </w:r>
          </w:p>
        </w:tc>
      </w:tr>
      <w:tr w14:paraId="109AE5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trPr>
        <w:tc>
          <w:tcPr>
            <w:tcW w:w="632" w:type="pct"/>
            <w:vMerge w:val="restart"/>
            <w:tcBorders>
              <w:top w:val="single" w:color="auto" w:sz="4" w:space="0"/>
              <w:left w:val="single" w:color="auto" w:sz="4" w:space="0"/>
              <w:bottom w:val="nil"/>
            </w:tcBorders>
            <w:vAlign w:val="center"/>
          </w:tcPr>
          <w:p w14:paraId="5F42CFB0">
            <w:pPr>
              <w:pStyle w:val="37"/>
              <w:spacing w:before="47"/>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Input</w:t>
            </w:r>
          </w:p>
        </w:tc>
        <w:tc>
          <w:tcPr>
            <w:tcW w:w="961" w:type="pct"/>
            <w:tcBorders>
              <w:top w:val="single" w:color="auto" w:sz="4" w:space="0"/>
              <w:right w:val="single" w:color="auto" w:sz="4" w:space="0"/>
            </w:tcBorders>
            <w:vAlign w:val="center"/>
          </w:tcPr>
          <w:p w14:paraId="0602D7CD">
            <w:pPr>
              <w:pStyle w:val="37"/>
              <w:spacing w:before="56"/>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Rated Input Current(A)</w:t>
            </w:r>
          </w:p>
        </w:tc>
        <w:tc>
          <w:tcPr>
            <w:tcW w:w="680" w:type="pct"/>
            <w:tcBorders>
              <w:left w:val="single" w:color="auto" w:sz="4" w:space="0"/>
            </w:tcBorders>
            <w:vAlign w:val="center"/>
          </w:tcPr>
          <w:p w14:paraId="73468960">
            <w:pPr>
              <w:pStyle w:val="37"/>
              <w:spacing w:before="60"/>
              <w:ind w:left="59"/>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106.0</w:t>
            </w:r>
          </w:p>
        </w:tc>
        <w:tc>
          <w:tcPr>
            <w:tcW w:w="680" w:type="pct"/>
            <w:vAlign w:val="center"/>
          </w:tcPr>
          <w:p w14:paraId="1F96AB3B">
            <w:pPr>
              <w:pStyle w:val="37"/>
              <w:spacing w:before="60"/>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139.0</w:t>
            </w:r>
          </w:p>
        </w:tc>
        <w:tc>
          <w:tcPr>
            <w:tcW w:w="680" w:type="pct"/>
            <w:vAlign w:val="center"/>
          </w:tcPr>
          <w:p w14:paraId="50A9FF94">
            <w:pPr>
              <w:pStyle w:val="37"/>
              <w:spacing w:before="62"/>
              <w:ind w:left="57"/>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165.0</w:t>
            </w:r>
          </w:p>
        </w:tc>
        <w:tc>
          <w:tcPr>
            <w:tcW w:w="680" w:type="pct"/>
            <w:vAlign w:val="center"/>
          </w:tcPr>
          <w:p w14:paraId="7621BC99">
            <w:pPr>
              <w:pStyle w:val="37"/>
              <w:spacing w:before="62"/>
              <w:ind w:left="62"/>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190.0</w:t>
            </w:r>
          </w:p>
        </w:tc>
        <w:tc>
          <w:tcPr>
            <w:tcW w:w="684" w:type="pct"/>
            <w:vAlign w:val="center"/>
          </w:tcPr>
          <w:p w14:paraId="0E68E515">
            <w:pPr>
              <w:pStyle w:val="37"/>
              <w:spacing w:before="62"/>
              <w:ind w:left="66"/>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230.0</w:t>
            </w:r>
          </w:p>
        </w:tc>
      </w:tr>
      <w:tr w14:paraId="4A5480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trPr>
        <w:tc>
          <w:tcPr>
            <w:tcW w:w="632" w:type="pct"/>
            <w:vMerge w:val="continue"/>
            <w:tcBorders>
              <w:top w:val="nil"/>
              <w:left w:val="single" w:color="auto" w:sz="4" w:space="0"/>
              <w:bottom w:val="nil"/>
            </w:tcBorders>
            <w:vAlign w:val="center"/>
          </w:tcPr>
          <w:p w14:paraId="15FD4DC3">
            <w:pPr>
              <w:widowControl/>
              <w:spacing w:before="84"/>
              <w:ind w:firstLine="300"/>
              <w:jc w:val="center"/>
              <w:rPr>
                <w:rFonts w:cs="Times New Roman"/>
                <w:kern w:val="44"/>
                <w:sz w:val="15"/>
                <w:szCs w:val="16"/>
              </w:rPr>
            </w:pPr>
          </w:p>
        </w:tc>
        <w:tc>
          <w:tcPr>
            <w:tcW w:w="961" w:type="pct"/>
            <w:tcBorders>
              <w:right w:val="single" w:color="auto" w:sz="4" w:space="0"/>
            </w:tcBorders>
            <w:vAlign w:val="center"/>
          </w:tcPr>
          <w:p w14:paraId="3DECE325">
            <w:pPr>
              <w:pStyle w:val="37"/>
              <w:spacing w:before="62"/>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Rated Voltage Rated Frequency</w:t>
            </w:r>
          </w:p>
        </w:tc>
        <w:tc>
          <w:tcPr>
            <w:tcW w:w="3406" w:type="pct"/>
            <w:gridSpan w:val="5"/>
            <w:tcBorders>
              <w:left w:val="single" w:color="auto" w:sz="4" w:space="0"/>
            </w:tcBorders>
            <w:vAlign w:val="center"/>
          </w:tcPr>
          <w:p w14:paraId="11A4147D">
            <w:pPr>
              <w:pStyle w:val="37"/>
              <w:spacing w:before="57"/>
              <w:ind w:left="54"/>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AC: Three-phase 380~480V, 50/60Hz</w:t>
            </w:r>
          </w:p>
        </w:tc>
      </w:tr>
      <w:tr w14:paraId="65CEED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trPr>
        <w:tc>
          <w:tcPr>
            <w:tcW w:w="632" w:type="pct"/>
            <w:vMerge w:val="continue"/>
            <w:tcBorders>
              <w:top w:val="nil"/>
              <w:left w:val="single" w:color="auto" w:sz="4" w:space="0"/>
              <w:bottom w:val="nil"/>
            </w:tcBorders>
            <w:vAlign w:val="center"/>
          </w:tcPr>
          <w:p w14:paraId="6BF98E9F">
            <w:pPr>
              <w:widowControl/>
              <w:spacing w:before="84"/>
              <w:ind w:firstLine="300"/>
              <w:jc w:val="center"/>
              <w:rPr>
                <w:rFonts w:cs="Times New Roman"/>
                <w:kern w:val="44"/>
                <w:sz w:val="15"/>
                <w:szCs w:val="16"/>
              </w:rPr>
            </w:pPr>
          </w:p>
        </w:tc>
        <w:tc>
          <w:tcPr>
            <w:tcW w:w="961" w:type="pct"/>
            <w:tcBorders>
              <w:right w:val="single" w:color="auto" w:sz="4" w:space="0"/>
            </w:tcBorders>
            <w:vAlign w:val="center"/>
          </w:tcPr>
          <w:p w14:paraId="22A73F6F">
            <w:pPr>
              <w:pStyle w:val="37"/>
              <w:spacing w:before="58"/>
              <w:ind w:left="6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Voltage Tolerance Range</w:t>
            </w:r>
          </w:p>
        </w:tc>
        <w:tc>
          <w:tcPr>
            <w:tcW w:w="3406" w:type="pct"/>
            <w:gridSpan w:val="5"/>
            <w:tcBorders>
              <w:left w:val="single" w:color="auto" w:sz="4" w:space="0"/>
            </w:tcBorders>
            <w:vAlign w:val="center"/>
          </w:tcPr>
          <w:p w14:paraId="57F501FC">
            <w:pPr>
              <w:pStyle w:val="37"/>
              <w:ind w:left="59"/>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-15%~10%</w:t>
            </w:r>
          </w:p>
        </w:tc>
      </w:tr>
      <w:tr w14:paraId="51C865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trPr>
        <w:tc>
          <w:tcPr>
            <w:tcW w:w="632" w:type="pct"/>
            <w:vMerge w:val="continue"/>
            <w:tcBorders>
              <w:top w:val="nil"/>
              <w:left w:val="single" w:color="auto" w:sz="4" w:space="0"/>
              <w:bottom w:val="single" w:color="auto" w:sz="4" w:space="0"/>
            </w:tcBorders>
            <w:vAlign w:val="center"/>
          </w:tcPr>
          <w:p w14:paraId="49BA2C3E">
            <w:pPr>
              <w:widowControl/>
              <w:spacing w:before="84"/>
              <w:ind w:firstLine="300"/>
              <w:jc w:val="center"/>
              <w:rPr>
                <w:rFonts w:cs="Times New Roman"/>
                <w:kern w:val="44"/>
                <w:sz w:val="15"/>
                <w:szCs w:val="16"/>
              </w:rPr>
            </w:pPr>
          </w:p>
        </w:tc>
        <w:tc>
          <w:tcPr>
            <w:tcW w:w="961" w:type="pct"/>
            <w:tcBorders>
              <w:bottom w:val="single" w:color="auto" w:sz="4" w:space="0"/>
              <w:right w:val="single" w:color="auto" w:sz="4" w:space="0"/>
            </w:tcBorders>
            <w:vAlign w:val="center"/>
          </w:tcPr>
          <w:p w14:paraId="4227ADBC">
            <w:pPr>
              <w:pStyle w:val="37"/>
              <w:spacing w:before="58"/>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Frequency Tolerance Range</w:t>
            </w:r>
          </w:p>
        </w:tc>
        <w:tc>
          <w:tcPr>
            <w:tcW w:w="3406" w:type="pct"/>
            <w:gridSpan w:val="5"/>
            <w:tcBorders>
              <w:left w:val="single" w:color="auto" w:sz="4" w:space="0"/>
            </w:tcBorders>
            <w:vAlign w:val="center"/>
          </w:tcPr>
          <w:p w14:paraId="469148A1">
            <w:pPr>
              <w:pStyle w:val="37"/>
              <w:spacing w:before="58"/>
              <w:ind w:left="70"/>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±5%</w:t>
            </w:r>
          </w:p>
        </w:tc>
      </w:tr>
      <w:tr w14:paraId="12272F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trPr>
        <w:tc>
          <w:tcPr>
            <w:tcW w:w="1593" w:type="pct"/>
            <w:gridSpan w:val="2"/>
            <w:tcBorders>
              <w:top w:val="single" w:color="auto" w:sz="4" w:space="0"/>
            </w:tcBorders>
            <w:vAlign w:val="center"/>
          </w:tcPr>
          <w:p w14:paraId="63D29F95">
            <w:pPr>
              <w:pStyle w:val="37"/>
              <w:spacing w:before="58"/>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Overvoltage Category</w:t>
            </w:r>
          </w:p>
        </w:tc>
        <w:tc>
          <w:tcPr>
            <w:tcW w:w="3406" w:type="pct"/>
            <w:gridSpan w:val="5"/>
            <w:vAlign w:val="center"/>
          </w:tcPr>
          <w:p w14:paraId="233B6660">
            <w:pPr>
              <w:pStyle w:val="37"/>
              <w:spacing w:before="73"/>
              <w:ind w:left="61"/>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OVCIII</w:t>
            </w:r>
          </w:p>
        </w:tc>
      </w:tr>
      <w:tr w14:paraId="2240D4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trPr>
        <w:tc>
          <w:tcPr>
            <w:tcW w:w="1593" w:type="pct"/>
            <w:gridSpan w:val="2"/>
            <w:vAlign w:val="center"/>
          </w:tcPr>
          <w:p w14:paraId="396E3E30">
            <w:pPr>
              <w:pStyle w:val="37"/>
              <w:spacing w:before="58"/>
              <w:ind w:left="59"/>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Pollution Degree</w:t>
            </w:r>
          </w:p>
        </w:tc>
        <w:tc>
          <w:tcPr>
            <w:tcW w:w="3406" w:type="pct"/>
            <w:gridSpan w:val="5"/>
            <w:vAlign w:val="center"/>
          </w:tcPr>
          <w:p w14:paraId="0A4B9F28">
            <w:pPr>
              <w:pStyle w:val="37"/>
              <w:spacing w:before="74"/>
              <w:ind w:left="66"/>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PD2</w:t>
            </w:r>
          </w:p>
        </w:tc>
      </w:tr>
      <w:tr w14:paraId="6184AA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trPr>
        <w:tc>
          <w:tcPr>
            <w:tcW w:w="1593" w:type="pct"/>
            <w:gridSpan w:val="2"/>
            <w:vAlign w:val="center"/>
          </w:tcPr>
          <w:p w14:paraId="5505D940">
            <w:pPr>
              <w:pStyle w:val="37"/>
              <w:spacing w:before="68"/>
              <w:ind w:left="64"/>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Protection Class</w:t>
            </w:r>
          </w:p>
        </w:tc>
        <w:tc>
          <w:tcPr>
            <w:tcW w:w="3406" w:type="pct"/>
            <w:gridSpan w:val="5"/>
            <w:vAlign w:val="center"/>
          </w:tcPr>
          <w:p w14:paraId="041B088D">
            <w:pPr>
              <w:pStyle w:val="37"/>
              <w:spacing w:before="57"/>
              <w:ind w:left="66"/>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IP20 (open type, IP protection class applies to IEC products)</w:t>
            </w:r>
          </w:p>
        </w:tc>
      </w:tr>
    </w:tbl>
    <w:p w14:paraId="1165ACC9">
      <w:pPr>
        <w:pStyle w:val="23"/>
        <w:spacing w:before="120"/>
      </w:pPr>
      <w:r>
        <w:t>Table 1-5 Electrical Parameters (Three-phase 380V~480V) (C8~C9)</w:t>
      </w:r>
    </w:p>
    <w:tbl>
      <w:tblPr>
        <w:tblStyle w:val="28"/>
        <w:tblW w:w="5003"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50"/>
        <w:gridCol w:w="1287"/>
        <w:gridCol w:w="911"/>
        <w:gridCol w:w="911"/>
        <w:gridCol w:w="911"/>
        <w:gridCol w:w="911"/>
        <w:gridCol w:w="919"/>
      </w:tblGrid>
      <w:tr w14:paraId="0F1E9B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1594" w:type="pct"/>
            <w:gridSpan w:val="2"/>
            <w:shd w:val="clear" w:color="auto" w:fill="D0D0D0"/>
            <w:vAlign w:val="center"/>
          </w:tcPr>
          <w:p w14:paraId="207A8439">
            <w:pPr>
              <w:pStyle w:val="37"/>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Item</w:t>
            </w:r>
          </w:p>
        </w:tc>
        <w:tc>
          <w:tcPr>
            <w:tcW w:w="3405" w:type="pct"/>
            <w:gridSpan w:val="5"/>
            <w:shd w:val="clear" w:color="auto" w:fill="D0D0D0"/>
            <w:vAlign w:val="center"/>
          </w:tcPr>
          <w:p w14:paraId="739D9868">
            <w:pPr>
              <w:pStyle w:val="37"/>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Specification</w:t>
            </w:r>
          </w:p>
        </w:tc>
      </w:tr>
      <w:tr w14:paraId="6D765D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1594" w:type="pct"/>
            <w:gridSpan w:val="2"/>
            <w:shd w:val="clear" w:color="auto" w:fill="D0D0D0"/>
            <w:vAlign w:val="center"/>
          </w:tcPr>
          <w:p w14:paraId="73BB8889">
            <w:pPr>
              <w:pStyle w:val="37"/>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Model: CM680-4Txxxx</w:t>
            </w:r>
          </w:p>
        </w:tc>
        <w:tc>
          <w:tcPr>
            <w:tcW w:w="680" w:type="pct"/>
            <w:shd w:val="clear" w:color="auto" w:fill="D0D0D0"/>
            <w:vAlign w:val="center"/>
          </w:tcPr>
          <w:p w14:paraId="2BC2F131">
            <w:pPr>
              <w:pStyle w:val="37"/>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160G</w:t>
            </w:r>
          </w:p>
        </w:tc>
        <w:tc>
          <w:tcPr>
            <w:tcW w:w="680" w:type="pct"/>
            <w:shd w:val="clear" w:color="auto" w:fill="D0D0D0"/>
            <w:vAlign w:val="center"/>
          </w:tcPr>
          <w:p w14:paraId="025D7AC6">
            <w:pPr>
              <w:pStyle w:val="37"/>
              <w:ind w:left="257"/>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185G</w:t>
            </w:r>
          </w:p>
        </w:tc>
        <w:tc>
          <w:tcPr>
            <w:tcW w:w="680" w:type="pct"/>
            <w:shd w:val="clear" w:color="auto" w:fill="D0D0D0"/>
            <w:vAlign w:val="center"/>
          </w:tcPr>
          <w:p w14:paraId="277B2401">
            <w:pPr>
              <w:pStyle w:val="37"/>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200G</w:t>
            </w:r>
          </w:p>
        </w:tc>
        <w:tc>
          <w:tcPr>
            <w:tcW w:w="680" w:type="pct"/>
            <w:shd w:val="clear" w:color="auto" w:fill="D0D0D0"/>
            <w:vAlign w:val="center"/>
          </w:tcPr>
          <w:p w14:paraId="2F748F8A">
            <w:pPr>
              <w:pStyle w:val="37"/>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220G</w:t>
            </w:r>
          </w:p>
        </w:tc>
        <w:tc>
          <w:tcPr>
            <w:tcW w:w="684" w:type="pct"/>
            <w:shd w:val="clear" w:color="auto" w:fill="D0D0D0"/>
            <w:vAlign w:val="center"/>
          </w:tcPr>
          <w:p w14:paraId="0D255DE7">
            <w:pPr>
              <w:pStyle w:val="37"/>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250G</w:t>
            </w:r>
          </w:p>
        </w:tc>
      </w:tr>
      <w:tr w14:paraId="6D245F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1594" w:type="pct"/>
            <w:gridSpan w:val="2"/>
            <w:vAlign w:val="center"/>
          </w:tcPr>
          <w:p w14:paraId="59E2C29A">
            <w:pPr>
              <w:pStyle w:val="37"/>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Physical Structure</w:t>
            </w:r>
          </w:p>
        </w:tc>
        <w:tc>
          <w:tcPr>
            <w:tcW w:w="1360" w:type="pct"/>
            <w:gridSpan w:val="2"/>
            <w:vAlign w:val="center"/>
          </w:tcPr>
          <w:p w14:paraId="749B98C3">
            <w:pPr>
              <w:pStyle w:val="37"/>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C8</w:t>
            </w:r>
          </w:p>
        </w:tc>
        <w:tc>
          <w:tcPr>
            <w:tcW w:w="2044" w:type="pct"/>
            <w:gridSpan w:val="3"/>
            <w:vAlign w:val="center"/>
          </w:tcPr>
          <w:p w14:paraId="1738CEDB">
            <w:pPr>
              <w:pStyle w:val="37"/>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C9</w:t>
            </w:r>
          </w:p>
        </w:tc>
      </w:tr>
      <w:tr w14:paraId="663B6E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634" w:type="pct"/>
            <w:vMerge w:val="restart"/>
            <w:tcBorders>
              <w:bottom w:val="nil"/>
            </w:tcBorders>
            <w:vAlign w:val="center"/>
          </w:tcPr>
          <w:p w14:paraId="1F18107F">
            <w:pPr>
              <w:pStyle w:val="37"/>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Output</w:t>
            </w:r>
          </w:p>
        </w:tc>
        <w:tc>
          <w:tcPr>
            <w:tcW w:w="960" w:type="pct"/>
            <w:vAlign w:val="center"/>
          </w:tcPr>
          <w:p w14:paraId="45918584">
            <w:pPr>
              <w:pStyle w:val="37"/>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Power (kW)</w:t>
            </w:r>
          </w:p>
        </w:tc>
        <w:tc>
          <w:tcPr>
            <w:tcW w:w="680" w:type="pct"/>
            <w:vAlign w:val="center"/>
          </w:tcPr>
          <w:p w14:paraId="77E71AD2">
            <w:pPr>
              <w:pStyle w:val="37"/>
              <w:ind w:left="60"/>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160</w:t>
            </w:r>
          </w:p>
        </w:tc>
        <w:tc>
          <w:tcPr>
            <w:tcW w:w="680" w:type="pct"/>
            <w:vAlign w:val="center"/>
          </w:tcPr>
          <w:p w14:paraId="209C3AB5">
            <w:pPr>
              <w:pStyle w:val="37"/>
              <w:ind w:left="65"/>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185</w:t>
            </w:r>
          </w:p>
        </w:tc>
        <w:tc>
          <w:tcPr>
            <w:tcW w:w="680" w:type="pct"/>
            <w:vAlign w:val="center"/>
          </w:tcPr>
          <w:p w14:paraId="43533828">
            <w:pPr>
              <w:pStyle w:val="37"/>
              <w:ind w:left="65"/>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200</w:t>
            </w:r>
          </w:p>
        </w:tc>
        <w:tc>
          <w:tcPr>
            <w:tcW w:w="680" w:type="pct"/>
            <w:vAlign w:val="center"/>
          </w:tcPr>
          <w:p w14:paraId="4617D0EB">
            <w:pPr>
              <w:pStyle w:val="37"/>
              <w:ind w:left="60"/>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220</w:t>
            </w:r>
          </w:p>
        </w:tc>
        <w:tc>
          <w:tcPr>
            <w:tcW w:w="684" w:type="pct"/>
            <w:vAlign w:val="center"/>
          </w:tcPr>
          <w:p w14:paraId="47CBC397">
            <w:pPr>
              <w:pStyle w:val="37"/>
              <w:ind w:left="59"/>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250</w:t>
            </w:r>
          </w:p>
        </w:tc>
      </w:tr>
      <w:tr w14:paraId="76321B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634" w:type="pct"/>
            <w:vMerge w:val="continue"/>
            <w:tcBorders>
              <w:top w:val="nil"/>
              <w:bottom w:val="nil"/>
            </w:tcBorders>
            <w:vAlign w:val="center"/>
          </w:tcPr>
          <w:p w14:paraId="4F364539">
            <w:pPr>
              <w:widowControl/>
              <w:spacing w:before="0" w:beforeLines="0"/>
              <w:ind w:firstLine="300"/>
              <w:jc w:val="center"/>
              <w:rPr>
                <w:rFonts w:cs="Times New Roman"/>
                <w:kern w:val="44"/>
                <w:sz w:val="15"/>
                <w:szCs w:val="16"/>
              </w:rPr>
            </w:pPr>
          </w:p>
        </w:tc>
        <w:tc>
          <w:tcPr>
            <w:tcW w:w="960" w:type="pct"/>
            <w:vAlign w:val="center"/>
          </w:tcPr>
          <w:p w14:paraId="786A07CD">
            <w:pPr>
              <w:pStyle w:val="37"/>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Rated Output Current (A)</w:t>
            </w:r>
          </w:p>
        </w:tc>
        <w:tc>
          <w:tcPr>
            <w:tcW w:w="680" w:type="pct"/>
            <w:vAlign w:val="center"/>
          </w:tcPr>
          <w:p w14:paraId="2EA6B5C7">
            <w:pPr>
              <w:pStyle w:val="37"/>
              <w:ind w:left="59"/>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304.0</w:t>
            </w:r>
          </w:p>
        </w:tc>
        <w:tc>
          <w:tcPr>
            <w:tcW w:w="680" w:type="pct"/>
            <w:vAlign w:val="center"/>
          </w:tcPr>
          <w:p w14:paraId="29BE4EF3">
            <w:pPr>
              <w:pStyle w:val="37"/>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340.0</w:t>
            </w:r>
          </w:p>
        </w:tc>
        <w:tc>
          <w:tcPr>
            <w:tcW w:w="680" w:type="pct"/>
            <w:vAlign w:val="center"/>
          </w:tcPr>
          <w:p w14:paraId="7584A158">
            <w:pPr>
              <w:pStyle w:val="37"/>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380.0</w:t>
            </w:r>
          </w:p>
        </w:tc>
        <w:tc>
          <w:tcPr>
            <w:tcW w:w="680" w:type="pct"/>
            <w:vAlign w:val="center"/>
          </w:tcPr>
          <w:p w14:paraId="31C8C550">
            <w:pPr>
              <w:pStyle w:val="37"/>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426.0</w:t>
            </w:r>
          </w:p>
        </w:tc>
        <w:tc>
          <w:tcPr>
            <w:tcW w:w="684" w:type="pct"/>
            <w:vAlign w:val="center"/>
          </w:tcPr>
          <w:p w14:paraId="0DAB00D9">
            <w:pPr>
              <w:pStyle w:val="37"/>
              <w:ind w:left="61"/>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465.0</w:t>
            </w:r>
          </w:p>
        </w:tc>
      </w:tr>
      <w:tr w14:paraId="5F8D57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634" w:type="pct"/>
            <w:vMerge w:val="continue"/>
            <w:tcBorders>
              <w:top w:val="nil"/>
              <w:bottom w:val="nil"/>
            </w:tcBorders>
            <w:vAlign w:val="center"/>
          </w:tcPr>
          <w:p w14:paraId="37D39E6A">
            <w:pPr>
              <w:widowControl/>
              <w:spacing w:before="0" w:beforeLines="0"/>
              <w:ind w:firstLine="300"/>
              <w:jc w:val="center"/>
              <w:rPr>
                <w:rFonts w:cs="Times New Roman"/>
                <w:kern w:val="44"/>
                <w:sz w:val="15"/>
                <w:szCs w:val="16"/>
              </w:rPr>
            </w:pPr>
          </w:p>
        </w:tc>
        <w:tc>
          <w:tcPr>
            <w:tcW w:w="960" w:type="pct"/>
            <w:vAlign w:val="center"/>
          </w:tcPr>
          <w:p w14:paraId="5D842CC8">
            <w:pPr>
              <w:pStyle w:val="37"/>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Output Voltage</w:t>
            </w:r>
          </w:p>
        </w:tc>
        <w:tc>
          <w:tcPr>
            <w:tcW w:w="3405" w:type="pct"/>
            <w:gridSpan w:val="5"/>
            <w:vAlign w:val="center"/>
          </w:tcPr>
          <w:p w14:paraId="655EBA9F">
            <w:pPr>
              <w:pStyle w:val="37"/>
              <w:ind w:left="62"/>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AC Three-phase 0~460V</w:t>
            </w:r>
          </w:p>
        </w:tc>
      </w:tr>
      <w:tr w14:paraId="703550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634" w:type="pct"/>
            <w:vMerge w:val="continue"/>
            <w:tcBorders>
              <w:top w:val="nil"/>
              <w:bottom w:val="nil"/>
            </w:tcBorders>
            <w:vAlign w:val="center"/>
          </w:tcPr>
          <w:p w14:paraId="6F2AB051">
            <w:pPr>
              <w:widowControl/>
              <w:spacing w:before="0" w:beforeLines="0"/>
              <w:ind w:firstLine="300"/>
              <w:jc w:val="center"/>
              <w:rPr>
                <w:rFonts w:cs="Times New Roman"/>
                <w:kern w:val="44"/>
                <w:sz w:val="15"/>
                <w:szCs w:val="16"/>
              </w:rPr>
            </w:pPr>
          </w:p>
        </w:tc>
        <w:tc>
          <w:tcPr>
            <w:tcW w:w="960" w:type="pct"/>
            <w:vAlign w:val="center"/>
          </w:tcPr>
          <w:p w14:paraId="4206158C">
            <w:pPr>
              <w:pStyle w:val="37"/>
              <w:ind w:left="59"/>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Maximum Output Frequency</w:t>
            </w:r>
          </w:p>
        </w:tc>
        <w:tc>
          <w:tcPr>
            <w:tcW w:w="3405" w:type="pct"/>
            <w:gridSpan w:val="5"/>
            <w:vAlign w:val="center"/>
          </w:tcPr>
          <w:p w14:paraId="4CAC9BFD">
            <w:pPr>
              <w:pStyle w:val="37"/>
              <w:ind w:left="57"/>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599Hz (Can be changed through parameters)</w:t>
            </w:r>
          </w:p>
        </w:tc>
      </w:tr>
      <w:tr w14:paraId="2ED62B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634" w:type="pct"/>
            <w:vMerge w:val="continue"/>
            <w:tcBorders>
              <w:top w:val="nil"/>
              <w:bottom w:val="nil"/>
            </w:tcBorders>
            <w:vAlign w:val="center"/>
          </w:tcPr>
          <w:p w14:paraId="5A38B32A">
            <w:pPr>
              <w:widowControl/>
              <w:spacing w:before="0" w:beforeLines="0"/>
              <w:ind w:firstLine="300"/>
              <w:jc w:val="center"/>
              <w:rPr>
                <w:rFonts w:cs="Times New Roman"/>
                <w:kern w:val="44"/>
                <w:sz w:val="15"/>
                <w:szCs w:val="16"/>
              </w:rPr>
            </w:pPr>
          </w:p>
        </w:tc>
        <w:tc>
          <w:tcPr>
            <w:tcW w:w="960" w:type="pct"/>
            <w:vAlign w:val="center"/>
          </w:tcPr>
          <w:p w14:paraId="78175AC6">
            <w:pPr>
              <w:pStyle w:val="37"/>
              <w:ind w:left="60"/>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Carrier Frequency</w:t>
            </w:r>
          </w:p>
        </w:tc>
        <w:tc>
          <w:tcPr>
            <w:tcW w:w="3405" w:type="pct"/>
            <w:gridSpan w:val="5"/>
            <w:vAlign w:val="center"/>
          </w:tcPr>
          <w:p w14:paraId="0FC8D035">
            <w:pPr>
              <w:pStyle w:val="37"/>
              <w:ind w:left="60"/>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C8~C9: 2kHz~6kHz (Can automatically adjust carrier frequency based on load characteristics)</w:t>
            </w:r>
          </w:p>
        </w:tc>
      </w:tr>
      <w:tr w14:paraId="422AE1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634" w:type="pct"/>
            <w:vMerge w:val="continue"/>
            <w:tcBorders>
              <w:top w:val="nil"/>
              <w:bottom w:val="single" w:color="auto" w:sz="4" w:space="0"/>
            </w:tcBorders>
            <w:vAlign w:val="center"/>
          </w:tcPr>
          <w:p w14:paraId="3B239CBE">
            <w:pPr>
              <w:widowControl/>
              <w:spacing w:before="0" w:beforeLines="0"/>
              <w:ind w:firstLine="300"/>
              <w:jc w:val="center"/>
              <w:rPr>
                <w:rFonts w:cs="Times New Roman"/>
                <w:kern w:val="44"/>
                <w:sz w:val="15"/>
                <w:szCs w:val="16"/>
              </w:rPr>
            </w:pPr>
          </w:p>
        </w:tc>
        <w:tc>
          <w:tcPr>
            <w:tcW w:w="960" w:type="pct"/>
            <w:tcBorders>
              <w:bottom w:val="single" w:color="auto" w:sz="4" w:space="0"/>
            </w:tcBorders>
            <w:vAlign w:val="center"/>
          </w:tcPr>
          <w:p w14:paraId="5B55FB70">
            <w:pPr>
              <w:pStyle w:val="37"/>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Overload Capacity</w:t>
            </w:r>
          </w:p>
        </w:tc>
        <w:tc>
          <w:tcPr>
            <w:tcW w:w="3405" w:type="pct"/>
            <w:gridSpan w:val="5"/>
            <w:vAlign w:val="center"/>
          </w:tcPr>
          <w:p w14:paraId="6F6CFEC7">
            <w:pPr>
              <w:pStyle w:val="37"/>
              <w:ind w:left="66"/>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Type G machine 150% rated current 60s</w:t>
            </w:r>
          </w:p>
        </w:tc>
      </w:tr>
      <w:tr w14:paraId="5C8E9D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634" w:type="pct"/>
            <w:vMerge w:val="restart"/>
            <w:tcBorders>
              <w:top w:val="single" w:color="auto" w:sz="4" w:space="0"/>
              <w:left w:val="single" w:color="auto" w:sz="4" w:space="0"/>
              <w:bottom w:val="nil"/>
            </w:tcBorders>
            <w:vAlign w:val="center"/>
          </w:tcPr>
          <w:p w14:paraId="04B37ABF">
            <w:pPr>
              <w:pStyle w:val="37"/>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Input</w:t>
            </w:r>
          </w:p>
        </w:tc>
        <w:tc>
          <w:tcPr>
            <w:tcW w:w="960" w:type="pct"/>
            <w:tcBorders>
              <w:top w:val="single" w:color="auto" w:sz="4" w:space="0"/>
              <w:right w:val="single" w:color="auto" w:sz="4" w:space="0"/>
            </w:tcBorders>
            <w:vAlign w:val="center"/>
          </w:tcPr>
          <w:p w14:paraId="7893AE20">
            <w:pPr>
              <w:pStyle w:val="37"/>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Rated Input Current(A)</w:t>
            </w:r>
          </w:p>
        </w:tc>
        <w:tc>
          <w:tcPr>
            <w:tcW w:w="680" w:type="pct"/>
            <w:tcBorders>
              <w:left w:val="single" w:color="auto" w:sz="4" w:space="0"/>
            </w:tcBorders>
            <w:vAlign w:val="center"/>
          </w:tcPr>
          <w:p w14:paraId="2D197BB1">
            <w:pPr>
              <w:pStyle w:val="37"/>
              <w:ind w:left="59"/>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276.0</w:t>
            </w:r>
          </w:p>
        </w:tc>
        <w:tc>
          <w:tcPr>
            <w:tcW w:w="680" w:type="pct"/>
            <w:vAlign w:val="center"/>
          </w:tcPr>
          <w:p w14:paraId="27662385">
            <w:pPr>
              <w:pStyle w:val="37"/>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314.0</w:t>
            </w:r>
          </w:p>
        </w:tc>
        <w:tc>
          <w:tcPr>
            <w:tcW w:w="680" w:type="pct"/>
            <w:vAlign w:val="center"/>
          </w:tcPr>
          <w:p w14:paraId="3C1142E0">
            <w:pPr>
              <w:pStyle w:val="37"/>
              <w:ind w:left="57"/>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346.0</w:t>
            </w:r>
          </w:p>
        </w:tc>
        <w:tc>
          <w:tcPr>
            <w:tcW w:w="680" w:type="pct"/>
            <w:vAlign w:val="center"/>
          </w:tcPr>
          <w:p w14:paraId="79042C3D">
            <w:pPr>
              <w:pStyle w:val="37"/>
              <w:ind w:left="62"/>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380.0</w:t>
            </w:r>
          </w:p>
        </w:tc>
        <w:tc>
          <w:tcPr>
            <w:tcW w:w="684" w:type="pct"/>
            <w:vAlign w:val="center"/>
          </w:tcPr>
          <w:p w14:paraId="2F19070E">
            <w:pPr>
              <w:pStyle w:val="37"/>
              <w:ind w:left="66"/>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435.0</w:t>
            </w:r>
          </w:p>
        </w:tc>
      </w:tr>
      <w:tr w14:paraId="617448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634" w:type="pct"/>
            <w:vMerge w:val="continue"/>
            <w:tcBorders>
              <w:top w:val="nil"/>
              <w:left w:val="single" w:color="auto" w:sz="4" w:space="0"/>
              <w:bottom w:val="nil"/>
            </w:tcBorders>
            <w:vAlign w:val="center"/>
          </w:tcPr>
          <w:p w14:paraId="24F5F8A5">
            <w:pPr>
              <w:widowControl/>
              <w:spacing w:before="0" w:beforeLines="0"/>
              <w:ind w:firstLine="300"/>
              <w:jc w:val="center"/>
              <w:rPr>
                <w:rFonts w:cs="Times New Roman"/>
                <w:kern w:val="44"/>
                <w:sz w:val="15"/>
                <w:szCs w:val="16"/>
              </w:rPr>
            </w:pPr>
          </w:p>
        </w:tc>
        <w:tc>
          <w:tcPr>
            <w:tcW w:w="960" w:type="pct"/>
            <w:tcBorders>
              <w:right w:val="single" w:color="auto" w:sz="4" w:space="0"/>
            </w:tcBorders>
            <w:vAlign w:val="center"/>
          </w:tcPr>
          <w:p w14:paraId="5A6789FF">
            <w:pPr>
              <w:pStyle w:val="37"/>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Rated Voltage Rated Frequency</w:t>
            </w:r>
          </w:p>
        </w:tc>
        <w:tc>
          <w:tcPr>
            <w:tcW w:w="3405" w:type="pct"/>
            <w:gridSpan w:val="5"/>
            <w:tcBorders>
              <w:left w:val="single" w:color="auto" w:sz="4" w:space="0"/>
            </w:tcBorders>
            <w:vAlign w:val="center"/>
          </w:tcPr>
          <w:p w14:paraId="31916C59">
            <w:pPr>
              <w:pStyle w:val="37"/>
              <w:ind w:left="54"/>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AC: Three-phase 380~480V, 50/60Hz</w:t>
            </w:r>
          </w:p>
        </w:tc>
      </w:tr>
      <w:tr w14:paraId="5CBC8E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634" w:type="pct"/>
            <w:vMerge w:val="continue"/>
            <w:tcBorders>
              <w:top w:val="nil"/>
              <w:left w:val="single" w:color="auto" w:sz="4" w:space="0"/>
              <w:bottom w:val="nil"/>
            </w:tcBorders>
            <w:vAlign w:val="center"/>
          </w:tcPr>
          <w:p w14:paraId="02C405BA">
            <w:pPr>
              <w:widowControl/>
              <w:spacing w:before="0" w:beforeLines="0"/>
              <w:ind w:firstLine="300"/>
              <w:jc w:val="center"/>
              <w:rPr>
                <w:rFonts w:cs="Times New Roman"/>
                <w:kern w:val="44"/>
                <w:sz w:val="15"/>
                <w:szCs w:val="16"/>
              </w:rPr>
            </w:pPr>
          </w:p>
        </w:tc>
        <w:tc>
          <w:tcPr>
            <w:tcW w:w="960" w:type="pct"/>
            <w:tcBorders>
              <w:right w:val="single" w:color="auto" w:sz="4" w:space="0"/>
            </w:tcBorders>
            <w:vAlign w:val="center"/>
          </w:tcPr>
          <w:p w14:paraId="68BEDD2D">
            <w:pPr>
              <w:pStyle w:val="37"/>
              <w:ind w:left="6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Voltage Tolerance Range</w:t>
            </w:r>
          </w:p>
        </w:tc>
        <w:tc>
          <w:tcPr>
            <w:tcW w:w="3405" w:type="pct"/>
            <w:gridSpan w:val="5"/>
            <w:tcBorders>
              <w:left w:val="single" w:color="auto" w:sz="4" w:space="0"/>
            </w:tcBorders>
            <w:vAlign w:val="center"/>
          </w:tcPr>
          <w:p w14:paraId="2B49A6E9">
            <w:pPr>
              <w:pStyle w:val="37"/>
              <w:ind w:left="59"/>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-15%~10%</w:t>
            </w:r>
          </w:p>
        </w:tc>
      </w:tr>
      <w:tr w14:paraId="78F88D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634" w:type="pct"/>
            <w:vMerge w:val="continue"/>
            <w:tcBorders>
              <w:top w:val="nil"/>
              <w:left w:val="single" w:color="auto" w:sz="4" w:space="0"/>
              <w:bottom w:val="single" w:color="auto" w:sz="4" w:space="0"/>
            </w:tcBorders>
            <w:vAlign w:val="center"/>
          </w:tcPr>
          <w:p w14:paraId="488C3D2F">
            <w:pPr>
              <w:widowControl/>
              <w:spacing w:before="0" w:beforeLines="0"/>
              <w:ind w:firstLine="300"/>
              <w:jc w:val="center"/>
              <w:rPr>
                <w:rFonts w:cs="Times New Roman"/>
                <w:kern w:val="44"/>
                <w:sz w:val="15"/>
                <w:szCs w:val="16"/>
              </w:rPr>
            </w:pPr>
          </w:p>
        </w:tc>
        <w:tc>
          <w:tcPr>
            <w:tcW w:w="960" w:type="pct"/>
            <w:tcBorders>
              <w:bottom w:val="single" w:color="auto" w:sz="4" w:space="0"/>
              <w:right w:val="single" w:color="auto" w:sz="4" w:space="0"/>
            </w:tcBorders>
            <w:vAlign w:val="center"/>
          </w:tcPr>
          <w:p w14:paraId="3CC34556">
            <w:pPr>
              <w:pStyle w:val="37"/>
              <w:ind w:left="58"/>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Frequency Tolerance Range</w:t>
            </w:r>
          </w:p>
        </w:tc>
        <w:tc>
          <w:tcPr>
            <w:tcW w:w="3405" w:type="pct"/>
            <w:gridSpan w:val="5"/>
            <w:tcBorders>
              <w:left w:val="single" w:color="auto" w:sz="4" w:space="0"/>
            </w:tcBorders>
            <w:vAlign w:val="center"/>
          </w:tcPr>
          <w:p w14:paraId="2E254887">
            <w:pPr>
              <w:pStyle w:val="37"/>
              <w:ind w:left="70"/>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±5%</w:t>
            </w:r>
          </w:p>
        </w:tc>
      </w:tr>
      <w:tr w14:paraId="00F59A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1594" w:type="pct"/>
            <w:gridSpan w:val="2"/>
            <w:tcBorders>
              <w:top w:val="single" w:color="auto" w:sz="4" w:space="0"/>
            </w:tcBorders>
            <w:vAlign w:val="center"/>
          </w:tcPr>
          <w:p w14:paraId="0EB2FD86">
            <w:pPr>
              <w:pStyle w:val="37"/>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Overvoltage Category</w:t>
            </w:r>
          </w:p>
        </w:tc>
        <w:tc>
          <w:tcPr>
            <w:tcW w:w="3405" w:type="pct"/>
            <w:gridSpan w:val="5"/>
            <w:vAlign w:val="center"/>
          </w:tcPr>
          <w:p w14:paraId="56D9DD4B">
            <w:pPr>
              <w:pStyle w:val="37"/>
              <w:ind w:left="61"/>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OVCIII</w:t>
            </w:r>
          </w:p>
        </w:tc>
      </w:tr>
      <w:tr w14:paraId="57E2FD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1594" w:type="pct"/>
            <w:gridSpan w:val="2"/>
            <w:vAlign w:val="center"/>
          </w:tcPr>
          <w:p w14:paraId="0A4726E1">
            <w:pPr>
              <w:pStyle w:val="37"/>
              <w:ind w:left="59"/>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Pollution Degree</w:t>
            </w:r>
          </w:p>
        </w:tc>
        <w:tc>
          <w:tcPr>
            <w:tcW w:w="3405" w:type="pct"/>
            <w:gridSpan w:val="5"/>
            <w:vAlign w:val="center"/>
          </w:tcPr>
          <w:p w14:paraId="62B7C1F8">
            <w:pPr>
              <w:pStyle w:val="37"/>
              <w:ind w:left="66"/>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PD2</w:t>
            </w:r>
          </w:p>
        </w:tc>
      </w:tr>
      <w:tr w14:paraId="4E929D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exact"/>
        </w:trPr>
        <w:tc>
          <w:tcPr>
            <w:tcW w:w="1594" w:type="pct"/>
            <w:gridSpan w:val="2"/>
            <w:vAlign w:val="center"/>
          </w:tcPr>
          <w:p w14:paraId="41D48473">
            <w:pPr>
              <w:pStyle w:val="37"/>
              <w:ind w:left="64"/>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Protection Class</w:t>
            </w:r>
          </w:p>
        </w:tc>
        <w:tc>
          <w:tcPr>
            <w:tcW w:w="3405" w:type="pct"/>
            <w:gridSpan w:val="5"/>
            <w:vAlign w:val="center"/>
          </w:tcPr>
          <w:p w14:paraId="1E9A59FD">
            <w:pPr>
              <w:pStyle w:val="37"/>
              <w:ind w:left="66"/>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IP20 (open type, IP protection class applies to IEC products)</w:t>
            </w:r>
          </w:p>
        </w:tc>
      </w:tr>
    </w:tbl>
    <w:p w14:paraId="4B30CD92">
      <w:pPr>
        <w:spacing w:before="84"/>
        <w:ind w:firstLine="0" w:firstLineChars="0"/>
      </w:pPr>
    </w:p>
    <w:p w14:paraId="08449977">
      <w:pPr>
        <w:pStyle w:val="23"/>
        <w:spacing w:before="120"/>
      </w:pPr>
      <w:r>
        <w:t>Table 1-6 Electrical Parameters (Three-phase 380V~480V) (C10~C11)</w:t>
      </w:r>
    </w:p>
    <w:tbl>
      <w:tblPr>
        <w:tblStyle w:val="28"/>
        <w:tblW w:w="500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54"/>
        <w:gridCol w:w="1278"/>
        <w:gridCol w:w="910"/>
        <w:gridCol w:w="910"/>
        <w:gridCol w:w="918"/>
        <w:gridCol w:w="910"/>
        <w:gridCol w:w="927"/>
      </w:tblGrid>
      <w:tr w14:paraId="7A63AB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1590" w:type="pct"/>
            <w:gridSpan w:val="2"/>
            <w:shd w:val="clear" w:color="auto" w:fill="D0D0D0"/>
            <w:vAlign w:val="center"/>
          </w:tcPr>
          <w:p w14:paraId="755249B6">
            <w:pPr>
              <w:pStyle w:val="37"/>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Item</w:t>
            </w:r>
          </w:p>
        </w:tc>
        <w:tc>
          <w:tcPr>
            <w:tcW w:w="3409" w:type="pct"/>
            <w:gridSpan w:val="5"/>
            <w:shd w:val="clear" w:color="auto" w:fill="D0D0D0"/>
            <w:vAlign w:val="center"/>
          </w:tcPr>
          <w:p w14:paraId="52AB028C">
            <w:pPr>
              <w:pStyle w:val="37"/>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Specification</w:t>
            </w:r>
          </w:p>
        </w:tc>
      </w:tr>
      <w:tr w14:paraId="4BCF95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1590" w:type="pct"/>
            <w:gridSpan w:val="2"/>
            <w:shd w:val="clear" w:color="auto" w:fill="D0D0D0"/>
            <w:vAlign w:val="center"/>
          </w:tcPr>
          <w:p w14:paraId="735860EB">
            <w:pPr>
              <w:pStyle w:val="37"/>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Model: CM680-4Txxxx</w:t>
            </w:r>
          </w:p>
        </w:tc>
        <w:tc>
          <w:tcPr>
            <w:tcW w:w="678" w:type="pct"/>
            <w:shd w:val="clear" w:color="auto" w:fill="D0D0D0"/>
            <w:vAlign w:val="center"/>
          </w:tcPr>
          <w:p w14:paraId="07D9095C">
            <w:pPr>
              <w:pStyle w:val="37"/>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280G</w:t>
            </w:r>
          </w:p>
        </w:tc>
        <w:tc>
          <w:tcPr>
            <w:tcW w:w="678" w:type="pct"/>
            <w:shd w:val="clear" w:color="auto" w:fill="D0D0D0"/>
            <w:vAlign w:val="center"/>
          </w:tcPr>
          <w:p w14:paraId="1FAA1087">
            <w:pPr>
              <w:pStyle w:val="37"/>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315G</w:t>
            </w:r>
          </w:p>
        </w:tc>
        <w:tc>
          <w:tcPr>
            <w:tcW w:w="684" w:type="pct"/>
            <w:shd w:val="clear" w:color="auto" w:fill="D0D0D0"/>
            <w:vAlign w:val="center"/>
          </w:tcPr>
          <w:p w14:paraId="4785BE1A">
            <w:pPr>
              <w:pStyle w:val="37"/>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355G</w:t>
            </w:r>
          </w:p>
        </w:tc>
        <w:tc>
          <w:tcPr>
            <w:tcW w:w="678" w:type="pct"/>
            <w:shd w:val="clear" w:color="auto" w:fill="D0D0D0"/>
            <w:vAlign w:val="center"/>
          </w:tcPr>
          <w:p w14:paraId="7DFDFA87">
            <w:pPr>
              <w:pStyle w:val="37"/>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400G</w:t>
            </w:r>
          </w:p>
        </w:tc>
        <w:tc>
          <w:tcPr>
            <w:tcW w:w="690" w:type="pct"/>
            <w:shd w:val="clear" w:color="auto" w:fill="D0D0D0"/>
            <w:vAlign w:val="center"/>
          </w:tcPr>
          <w:p w14:paraId="6CAF94C4">
            <w:pPr>
              <w:pStyle w:val="37"/>
              <w:jc w:val="center"/>
              <w:rPr>
                <w:rFonts w:ascii="Times New Roman" w:hAnsi="Times New Roman" w:eastAsia="宋体" w:cs="Times New Roman"/>
                <w:b/>
                <w:bCs/>
                <w:snapToGrid/>
                <w:color w:val="auto"/>
                <w:kern w:val="44"/>
                <w:sz w:val="15"/>
                <w:szCs w:val="16"/>
                <w:lang w:eastAsia="zh-CN"/>
              </w:rPr>
            </w:pPr>
            <w:r>
              <w:rPr>
                <w:rFonts w:ascii="Times New Roman" w:hAnsi="Times New Roman" w:eastAsia="宋体" w:cs="Times New Roman"/>
                <w:b/>
                <w:bCs/>
                <w:snapToGrid/>
                <w:color w:val="auto"/>
                <w:kern w:val="44"/>
                <w:sz w:val="15"/>
                <w:szCs w:val="16"/>
                <w:lang w:eastAsia="zh-CN"/>
              </w:rPr>
              <w:t>450G</w:t>
            </w:r>
          </w:p>
        </w:tc>
      </w:tr>
      <w:tr w14:paraId="5BCF38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1590" w:type="pct"/>
            <w:gridSpan w:val="2"/>
            <w:tcBorders>
              <w:bottom w:val="single" w:color="auto" w:sz="4" w:space="0"/>
            </w:tcBorders>
            <w:vAlign w:val="center"/>
          </w:tcPr>
          <w:p w14:paraId="68791D6D">
            <w:pPr>
              <w:pStyle w:val="37"/>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Physical Structure</w:t>
            </w:r>
          </w:p>
        </w:tc>
        <w:tc>
          <w:tcPr>
            <w:tcW w:w="2040" w:type="pct"/>
            <w:gridSpan w:val="3"/>
            <w:vAlign w:val="center"/>
          </w:tcPr>
          <w:p w14:paraId="285ED789">
            <w:pPr>
              <w:pStyle w:val="37"/>
              <w:tabs>
                <w:tab w:val="center" w:pos="1409"/>
              </w:tabs>
              <w:ind w:left="58"/>
              <w:jc w:val="center"/>
              <w:rPr>
                <w:rFonts w:ascii="Times New Roman" w:hAnsi="Times New Roman" w:eastAsia="宋体" w:cs="Times New Roman"/>
                <w:snapToGrid/>
                <w:color w:val="auto"/>
                <w:kern w:val="44"/>
                <w:sz w:val="15"/>
                <w:szCs w:val="16"/>
                <w:lang w:eastAsia="zh-CN"/>
              </w:rPr>
            </w:pPr>
            <w:r>
              <w:rPr>
                <w:rFonts w:hint="eastAsia" w:ascii="Times New Roman" w:hAnsi="Times New Roman" w:eastAsia="宋体" w:cs="Times New Roman"/>
                <w:snapToGrid/>
                <w:color w:val="auto"/>
                <w:kern w:val="44"/>
                <w:sz w:val="15"/>
                <w:szCs w:val="16"/>
                <w:lang w:eastAsia="zh-CN"/>
              </w:rPr>
              <w:t>C10</w:t>
            </w:r>
          </w:p>
        </w:tc>
        <w:tc>
          <w:tcPr>
            <w:tcW w:w="1368" w:type="pct"/>
            <w:gridSpan w:val="2"/>
            <w:vAlign w:val="center"/>
          </w:tcPr>
          <w:p w14:paraId="53D56987">
            <w:pPr>
              <w:pStyle w:val="37"/>
              <w:ind w:left="58"/>
              <w:jc w:val="center"/>
              <w:rPr>
                <w:rFonts w:ascii="Times New Roman" w:hAnsi="Times New Roman" w:eastAsia="宋体" w:cs="Times New Roman"/>
                <w:snapToGrid/>
                <w:color w:val="auto"/>
                <w:kern w:val="44"/>
                <w:sz w:val="15"/>
                <w:szCs w:val="16"/>
                <w:lang w:eastAsia="zh-CN"/>
              </w:rPr>
            </w:pPr>
            <w:r>
              <w:rPr>
                <w:rFonts w:hint="eastAsia" w:ascii="Times New Roman" w:hAnsi="Times New Roman" w:eastAsia="宋体" w:cs="Times New Roman"/>
                <w:snapToGrid/>
                <w:color w:val="auto"/>
                <w:kern w:val="44"/>
                <w:sz w:val="15"/>
                <w:szCs w:val="16"/>
                <w:lang w:eastAsia="zh-CN"/>
              </w:rPr>
              <w:t>C11</w:t>
            </w:r>
          </w:p>
        </w:tc>
      </w:tr>
      <w:tr w14:paraId="374EEA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637" w:type="pct"/>
            <w:vMerge w:val="restart"/>
            <w:tcBorders>
              <w:top w:val="single" w:color="auto" w:sz="4" w:space="0"/>
              <w:left w:val="single" w:color="auto" w:sz="4" w:space="0"/>
              <w:bottom w:val="nil"/>
            </w:tcBorders>
            <w:vAlign w:val="center"/>
          </w:tcPr>
          <w:p w14:paraId="141892B5">
            <w:pPr>
              <w:pStyle w:val="37"/>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Output</w:t>
            </w:r>
          </w:p>
        </w:tc>
        <w:tc>
          <w:tcPr>
            <w:tcW w:w="952" w:type="pct"/>
            <w:tcBorders>
              <w:top w:val="single" w:color="auto" w:sz="4" w:space="0"/>
              <w:right w:val="single" w:color="auto" w:sz="4" w:space="0"/>
            </w:tcBorders>
            <w:vAlign w:val="center"/>
          </w:tcPr>
          <w:p w14:paraId="43B8337A">
            <w:pPr>
              <w:pStyle w:val="37"/>
              <w:ind w:left="58"/>
              <w:jc w:val="both"/>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Power (kW)</w:t>
            </w:r>
          </w:p>
        </w:tc>
        <w:tc>
          <w:tcPr>
            <w:tcW w:w="678" w:type="pct"/>
            <w:tcBorders>
              <w:left w:val="single" w:color="auto" w:sz="4" w:space="0"/>
            </w:tcBorders>
            <w:vAlign w:val="center"/>
          </w:tcPr>
          <w:p w14:paraId="13AF50FA">
            <w:pPr>
              <w:pStyle w:val="37"/>
              <w:ind w:left="60"/>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280</w:t>
            </w:r>
          </w:p>
        </w:tc>
        <w:tc>
          <w:tcPr>
            <w:tcW w:w="678" w:type="pct"/>
            <w:vAlign w:val="center"/>
          </w:tcPr>
          <w:p w14:paraId="03474829">
            <w:pPr>
              <w:pStyle w:val="37"/>
              <w:ind w:left="65"/>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315</w:t>
            </w:r>
          </w:p>
        </w:tc>
        <w:tc>
          <w:tcPr>
            <w:tcW w:w="684" w:type="pct"/>
            <w:vAlign w:val="center"/>
          </w:tcPr>
          <w:p w14:paraId="0B7CDD7A">
            <w:pPr>
              <w:pStyle w:val="37"/>
              <w:ind w:left="65"/>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355</w:t>
            </w:r>
          </w:p>
        </w:tc>
        <w:tc>
          <w:tcPr>
            <w:tcW w:w="678" w:type="pct"/>
            <w:vAlign w:val="center"/>
          </w:tcPr>
          <w:p w14:paraId="140F1BCD">
            <w:pPr>
              <w:pStyle w:val="37"/>
              <w:ind w:left="60"/>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400</w:t>
            </w:r>
          </w:p>
        </w:tc>
        <w:tc>
          <w:tcPr>
            <w:tcW w:w="690" w:type="pct"/>
            <w:vAlign w:val="center"/>
          </w:tcPr>
          <w:p w14:paraId="5F8AC01B">
            <w:pPr>
              <w:pStyle w:val="37"/>
              <w:ind w:left="59"/>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450</w:t>
            </w:r>
          </w:p>
        </w:tc>
      </w:tr>
      <w:tr w14:paraId="280E21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637" w:type="pct"/>
            <w:vMerge w:val="continue"/>
            <w:tcBorders>
              <w:top w:val="nil"/>
              <w:left w:val="single" w:color="auto" w:sz="4" w:space="0"/>
              <w:bottom w:val="nil"/>
            </w:tcBorders>
            <w:vAlign w:val="center"/>
          </w:tcPr>
          <w:p w14:paraId="0A04EBEB">
            <w:pPr>
              <w:widowControl/>
              <w:spacing w:before="0" w:beforeLines="0"/>
              <w:ind w:firstLine="300"/>
              <w:jc w:val="center"/>
              <w:rPr>
                <w:rFonts w:cs="Times New Roman"/>
                <w:kern w:val="44"/>
                <w:sz w:val="15"/>
                <w:szCs w:val="16"/>
              </w:rPr>
            </w:pPr>
          </w:p>
        </w:tc>
        <w:tc>
          <w:tcPr>
            <w:tcW w:w="952" w:type="pct"/>
            <w:tcBorders>
              <w:right w:val="single" w:color="auto" w:sz="4" w:space="0"/>
            </w:tcBorders>
            <w:vAlign w:val="center"/>
          </w:tcPr>
          <w:p w14:paraId="3DEA18AB">
            <w:pPr>
              <w:pStyle w:val="37"/>
              <w:ind w:left="58"/>
              <w:jc w:val="both"/>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Rated Output Current (A)</w:t>
            </w:r>
          </w:p>
        </w:tc>
        <w:tc>
          <w:tcPr>
            <w:tcW w:w="678" w:type="pct"/>
            <w:tcBorders>
              <w:left w:val="single" w:color="auto" w:sz="4" w:space="0"/>
            </w:tcBorders>
            <w:vAlign w:val="center"/>
          </w:tcPr>
          <w:p w14:paraId="02306BC1">
            <w:pPr>
              <w:pStyle w:val="37"/>
              <w:ind w:left="59"/>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520.0</w:t>
            </w:r>
          </w:p>
        </w:tc>
        <w:tc>
          <w:tcPr>
            <w:tcW w:w="678" w:type="pct"/>
            <w:vAlign w:val="center"/>
          </w:tcPr>
          <w:p w14:paraId="31A0E192">
            <w:pPr>
              <w:pStyle w:val="37"/>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585.0</w:t>
            </w:r>
          </w:p>
        </w:tc>
        <w:tc>
          <w:tcPr>
            <w:tcW w:w="684" w:type="pct"/>
            <w:vAlign w:val="center"/>
          </w:tcPr>
          <w:p w14:paraId="30E36DC7">
            <w:pPr>
              <w:pStyle w:val="37"/>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650.0</w:t>
            </w:r>
          </w:p>
        </w:tc>
        <w:tc>
          <w:tcPr>
            <w:tcW w:w="678" w:type="pct"/>
            <w:vAlign w:val="center"/>
          </w:tcPr>
          <w:p w14:paraId="59F66FF8">
            <w:pPr>
              <w:pStyle w:val="37"/>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725.0</w:t>
            </w:r>
          </w:p>
        </w:tc>
        <w:tc>
          <w:tcPr>
            <w:tcW w:w="690" w:type="pct"/>
            <w:vAlign w:val="center"/>
          </w:tcPr>
          <w:p w14:paraId="57711D74">
            <w:pPr>
              <w:pStyle w:val="37"/>
              <w:ind w:left="61"/>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820.0</w:t>
            </w:r>
          </w:p>
        </w:tc>
      </w:tr>
      <w:tr w14:paraId="4F1271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637" w:type="pct"/>
            <w:vMerge w:val="continue"/>
            <w:tcBorders>
              <w:top w:val="nil"/>
              <w:left w:val="single" w:color="auto" w:sz="4" w:space="0"/>
              <w:bottom w:val="nil"/>
            </w:tcBorders>
            <w:vAlign w:val="center"/>
          </w:tcPr>
          <w:p w14:paraId="0EA87AC3">
            <w:pPr>
              <w:widowControl/>
              <w:spacing w:before="0" w:beforeLines="0"/>
              <w:ind w:firstLine="300"/>
              <w:jc w:val="center"/>
              <w:rPr>
                <w:rFonts w:cs="Times New Roman"/>
                <w:kern w:val="44"/>
                <w:sz w:val="15"/>
                <w:szCs w:val="16"/>
              </w:rPr>
            </w:pPr>
          </w:p>
        </w:tc>
        <w:tc>
          <w:tcPr>
            <w:tcW w:w="952" w:type="pct"/>
            <w:tcBorders>
              <w:right w:val="single" w:color="auto" w:sz="4" w:space="0"/>
            </w:tcBorders>
            <w:vAlign w:val="center"/>
          </w:tcPr>
          <w:p w14:paraId="06201224">
            <w:pPr>
              <w:pStyle w:val="37"/>
              <w:ind w:left="58"/>
              <w:jc w:val="both"/>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Output Voltage</w:t>
            </w:r>
          </w:p>
        </w:tc>
        <w:tc>
          <w:tcPr>
            <w:tcW w:w="3409" w:type="pct"/>
            <w:gridSpan w:val="5"/>
            <w:tcBorders>
              <w:left w:val="single" w:color="auto" w:sz="4" w:space="0"/>
            </w:tcBorders>
            <w:vAlign w:val="center"/>
          </w:tcPr>
          <w:p w14:paraId="3778AFD4">
            <w:pPr>
              <w:pStyle w:val="37"/>
              <w:ind w:left="62"/>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AC Three-phase 0~460V</w:t>
            </w:r>
          </w:p>
        </w:tc>
      </w:tr>
      <w:tr w14:paraId="25B09D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637" w:type="pct"/>
            <w:vMerge w:val="continue"/>
            <w:tcBorders>
              <w:top w:val="nil"/>
              <w:left w:val="single" w:color="auto" w:sz="4" w:space="0"/>
              <w:bottom w:val="nil"/>
            </w:tcBorders>
            <w:vAlign w:val="center"/>
          </w:tcPr>
          <w:p w14:paraId="31AC80D5">
            <w:pPr>
              <w:widowControl/>
              <w:spacing w:before="0" w:beforeLines="0"/>
              <w:ind w:firstLine="300"/>
              <w:jc w:val="center"/>
              <w:rPr>
                <w:rFonts w:cs="Times New Roman"/>
                <w:kern w:val="44"/>
                <w:sz w:val="15"/>
                <w:szCs w:val="16"/>
              </w:rPr>
            </w:pPr>
          </w:p>
        </w:tc>
        <w:tc>
          <w:tcPr>
            <w:tcW w:w="952" w:type="pct"/>
            <w:tcBorders>
              <w:right w:val="single" w:color="auto" w:sz="4" w:space="0"/>
            </w:tcBorders>
            <w:vAlign w:val="center"/>
          </w:tcPr>
          <w:p w14:paraId="543562EB">
            <w:pPr>
              <w:pStyle w:val="37"/>
              <w:ind w:left="59"/>
              <w:jc w:val="both"/>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Maximum Output Frequency</w:t>
            </w:r>
          </w:p>
        </w:tc>
        <w:tc>
          <w:tcPr>
            <w:tcW w:w="3409" w:type="pct"/>
            <w:gridSpan w:val="5"/>
            <w:tcBorders>
              <w:left w:val="single" w:color="auto" w:sz="4" w:space="0"/>
            </w:tcBorders>
            <w:vAlign w:val="center"/>
          </w:tcPr>
          <w:p w14:paraId="595A85BB">
            <w:pPr>
              <w:pStyle w:val="37"/>
              <w:ind w:left="57"/>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599Hz (Can be changed through parameters)</w:t>
            </w:r>
          </w:p>
        </w:tc>
      </w:tr>
      <w:tr w14:paraId="6C847C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637" w:type="pct"/>
            <w:vMerge w:val="continue"/>
            <w:tcBorders>
              <w:top w:val="nil"/>
              <w:left w:val="single" w:color="auto" w:sz="4" w:space="0"/>
              <w:bottom w:val="single" w:color="auto" w:sz="4" w:space="0"/>
            </w:tcBorders>
            <w:vAlign w:val="center"/>
          </w:tcPr>
          <w:p w14:paraId="44734CCF">
            <w:pPr>
              <w:widowControl/>
              <w:spacing w:before="0" w:beforeLines="0"/>
              <w:ind w:firstLine="300"/>
              <w:jc w:val="center"/>
              <w:rPr>
                <w:rFonts w:cs="Times New Roman"/>
                <w:kern w:val="44"/>
                <w:sz w:val="15"/>
                <w:szCs w:val="16"/>
              </w:rPr>
            </w:pPr>
          </w:p>
        </w:tc>
        <w:tc>
          <w:tcPr>
            <w:tcW w:w="952" w:type="pct"/>
            <w:tcBorders>
              <w:bottom w:val="single" w:color="auto" w:sz="4" w:space="0"/>
              <w:right w:val="single" w:color="auto" w:sz="4" w:space="0"/>
            </w:tcBorders>
            <w:vAlign w:val="center"/>
          </w:tcPr>
          <w:p w14:paraId="5587A8AB">
            <w:pPr>
              <w:pStyle w:val="37"/>
              <w:ind w:left="60"/>
              <w:jc w:val="both"/>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Carrier Frequency</w:t>
            </w:r>
          </w:p>
        </w:tc>
        <w:tc>
          <w:tcPr>
            <w:tcW w:w="3409" w:type="pct"/>
            <w:gridSpan w:val="5"/>
            <w:tcBorders>
              <w:left w:val="single" w:color="auto" w:sz="4" w:space="0"/>
            </w:tcBorders>
            <w:vAlign w:val="center"/>
          </w:tcPr>
          <w:p w14:paraId="7E2DB857">
            <w:pPr>
              <w:pStyle w:val="37"/>
              <w:ind w:left="60"/>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C10~C11: 2kHz~6kHz (carrier frequency can be automatically adjusted according to load characteristics)</w:t>
            </w:r>
          </w:p>
        </w:tc>
      </w:tr>
      <w:tr w14:paraId="39B29F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637" w:type="pct"/>
            <w:vMerge w:val="continue"/>
            <w:tcBorders>
              <w:top w:val="single" w:color="auto" w:sz="4" w:space="0"/>
              <w:left w:val="single" w:color="auto" w:sz="4" w:space="0"/>
              <w:bottom w:val="single" w:color="auto" w:sz="4" w:space="0"/>
            </w:tcBorders>
            <w:vAlign w:val="center"/>
          </w:tcPr>
          <w:p w14:paraId="3DC16EFA">
            <w:pPr>
              <w:widowControl/>
              <w:spacing w:before="0" w:beforeLines="0"/>
              <w:ind w:firstLine="300"/>
              <w:jc w:val="center"/>
              <w:rPr>
                <w:rFonts w:cs="Times New Roman"/>
                <w:kern w:val="44"/>
                <w:sz w:val="15"/>
                <w:szCs w:val="16"/>
              </w:rPr>
            </w:pPr>
          </w:p>
        </w:tc>
        <w:tc>
          <w:tcPr>
            <w:tcW w:w="952" w:type="pct"/>
            <w:tcBorders>
              <w:top w:val="single" w:color="auto" w:sz="4" w:space="0"/>
              <w:bottom w:val="single" w:color="auto" w:sz="4" w:space="0"/>
            </w:tcBorders>
            <w:vAlign w:val="center"/>
          </w:tcPr>
          <w:p w14:paraId="26047E2A">
            <w:pPr>
              <w:pStyle w:val="37"/>
              <w:ind w:left="58"/>
              <w:jc w:val="both"/>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Overload Capacity</w:t>
            </w:r>
          </w:p>
        </w:tc>
        <w:tc>
          <w:tcPr>
            <w:tcW w:w="3409" w:type="pct"/>
            <w:gridSpan w:val="5"/>
            <w:vAlign w:val="center"/>
          </w:tcPr>
          <w:p w14:paraId="57427E34">
            <w:pPr>
              <w:pStyle w:val="37"/>
              <w:ind w:left="66"/>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Type G machine 150% rated current 60s</w:t>
            </w:r>
          </w:p>
        </w:tc>
      </w:tr>
      <w:tr w14:paraId="199E0E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637" w:type="pct"/>
            <w:vMerge w:val="restart"/>
            <w:tcBorders>
              <w:top w:val="single" w:color="auto" w:sz="4" w:space="0"/>
              <w:left w:val="single" w:color="auto" w:sz="4" w:space="0"/>
              <w:bottom w:val="nil"/>
            </w:tcBorders>
            <w:vAlign w:val="center"/>
          </w:tcPr>
          <w:p w14:paraId="172F494B">
            <w:pPr>
              <w:pStyle w:val="37"/>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Input</w:t>
            </w:r>
          </w:p>
        </w:tc>
        <w:tc>
          <w:tcPr>
            <w:tcW w:w="952" w:type="pct"/>
            <w:tcBorders>
              <w:top w:val="single" w:color="auto" w:sz="4" w:space="0"/>
              <w:right w:val="single" w:color="auto" w:sz="4" w:space="0"/>
            </w:tcBorders>
            <w:vAlign w:val="center"/>
          </w:tcPr>
          <w:p w14:paraId="44CA7BD3">
            <w:pPr>
              <w:pStyle w:val="37"/>
              <w:ind w:left="58"/>
              <w:jc w:val="both"/>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Rated Input Current(A)</w:t>
            </w:r>
          </w:p>
        </w:tc>
        <w:tc>
          <w:tcPr>
            <w:tcW w:w="678" w:type="pct"/>
            <w:tcBorders>
              <w:left w:val="single" w:color="auto" w:sz="4" w:space="0"/>
            </w:tcBorders>
            <w:vAlign w:val="center"/>
          </w:tcPr>
          <w:p w14:paraId="78A99D0F">
            <w:pPr>
              <w:pStyle w:val="37"/>
              <w:ind w:left="59"/>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478.0</w:t>
            </w:r>
          </w:p>
        </w:tc>
        <w:tc>
          <w:tcPr>
            <w:tcW w:w="678" w:type="pct"/>
            <w:vAlign w:val="center"/>
          </w:tcPr>
          <w:p w14:paraId="65ABA20F">
            <w:pPr>
              <w:pStyle w:val="37"/>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534.0</w:t>
            </w:r>
          </w:p>
        </w:tc>
        <w:tc>
          <w:tcPr>
            <w:tcW w:w="684" w:type="pct"/>
            <w:vAlign w:val="center"/>
          </w:tcPr>
          <w:p w14:paraId="29947F89">
            <w:pPr>
              <w:pStyle w:val="37"/>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598.0</w:t>
            </w:r>
          </w:p>
        </w:tc>
        <w:tc>
          <w:tcPr>
            <w:tcW w:w="678" w:type="pct"/>
            <w:vAlign w:val="center"/>
          </w:tcPr>
          <w:p w14:paraId="44CEE5AB">
            <w:pPr>
              <w:pStyle w:val="37"/>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672.0</w:t>
            </w:r>
          </w:p>
        </w:tc>
        <w:tc>
          <w:tcPr>
            <w:tcW w:w="690" w:type="pct"/>
            <w:vAlign w:val="center"/>
          </w:tcPr>
          <w:p w14:paraId="54E2522F">
            <w:pPr>
              <w:pStyle w:val="37"/>
              <w:ind w:left="61"/>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742.0</w:t>
            </w:r>
          </w:p>
        </w:tc>
      </w:tr>
      <w:tr w14:paraId="01B9E7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637" w:type="pct"/>
            <w:vMerge w:val="continue"/>
            <w:tcBorders>
              <w:top w:val="nil"/>
              <w:left w:val="single" w:color="auto" w:sz="4" w:space="0"/>
              <w:bottom w:val="nil"/>
            </w:tcBorders>
            <w:vAlign w:val="center"/>
          </w:tcPr>
          <w:p w14:paraId="4E60B988">
            <w:pPr>
              <w:widowControl/>
              <w:spacing w:before="0" w:beforeLines="0"/>
              <w:ind w:firstLine="300"/>
              <w:jc w:val="center"/>
              <w:rPr>
                <w:rFonts w:cs="Times New Roman"/>
                <w:kern w:val="44"/>
                <w:sz w:val="15"/>
                <w:szCs w:val="16"/>
              </w:rPr>
            </w:pPr>
          </w:p>
        </w:tc>
        <w:tc>
          <w:tcPr>
            <w:tcW w:w="952" w:type="pct"/>
            <w:tcBorders>
              <w:right w:val="single" w:color="auto" w:sz="4" w:space="0"/>
            </w:tcBorders>
            <w:vAlign w:val="center"/>
          </w:tcPr>
          <w:p w14:paraId="5D773761">
            <w:pPr>
              <w:pStyle w:val="37"/>
              <w:ind w:left="58"/>
              <w:jc w:val="both"/>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Rated Voltage Rated Frequency</w:t>
            </w:r>
          </w:p>
        </w:tc>
        <w:tc>
          <w:tcPr>
            <w:tcW w:w="3409" w:type="pct"/>
            <w:gridSpan w:val="5"/>
            <w:tcBorders>
              <w:left w:val="single" w:color="auto" w:sz="4" w:space="0"/>
            </w:tcBorders>
            <w:vAlign w:val="center"/>
          </w:tcPr>
          <w:p w14:paraId="7FCB92A6">
            <w:pPr>
              <w:pStyle w:val="37"/>
              <w:ind w:left="54"/>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AC: Three-phase 380~480V, 50/60Hz</w:t>
            </w:r>
          </w:p>
        </w:tc>
      </w:tr>
      <w:tr w14:paraId="457FA5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637" w:type="pct"/>
            <w:vMerge w:val="continue"/>
            <w:tcBorders>
              <w:top w:val="nil"/>
              <w:left w:val="single" w:color="auto" w:sz="4" w:space="0"/>
              <w:bottom w:val="nil"/>
            </w:tcBorders>
            <w:vAlign w:val="center"/>
          </w:tcPr>
          <w:p w14:paraId="6B2955F2">
            <w:pPr>
              <w:widowControl/>
              <w:spacing w:before="0" w:beforeLines="0"/>
              <w:ind w:firstLine="300"/>
              <w:jc w:val="center"/>
              <w:rPr>
                <w:rFonts w:cs="Times New Roman"/>
                <w:kern w:val="44"/>
                <w:sz w:val="15"/>
                <w:szCs w:val="16"/>
              </w:rPr>
            </w:pPr>
          </w:p>
        </w:tc>
        <w:tc>
          <w:tcPr>
            <w:tcW w:w="952" w:type="pct"/>
            <w:tcBorders>
              <w:right w:val="single" w:color="auto" w:sz="4" w:space="0"/>
            </w:tcBorders>
            <w:vAlign w:val="center"/>
          </w:tcPr>
          <w:p w14:paraId="46096F4A">
            <w:pPr>
              <w:pStyle w:val="37"/>
              <w:ind w:left="68"/>
              <w:jc w:val="both"/>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Voltage Tolerance Range</w:t>
            </w:r>
          </w:p>
        </w:tc>
        <w:tc>
          <w:tcPr>
            <w:tcW w:w="3409" w:type="pct"/>
            <w:gridSpan w:val="5"/>
            <w:tcBorders>
              <w:left w:val="single" w:color="auto" w:sz="4" w:space="0"/>
            </w:tcBorders>
            <w:vAlign w:val="center"/>
          </w:tcPr>
          <w:p w14:paraId="2CAE294D">
            <w:pPr>
              <w:pStyle w:val="37"/>
              <w:ind w:left="59"/>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-15%~10%</w:t>
            </w:r>
          </w:p>
        </w:tc>
      </w:tr>
      <w:tr w14:paraId="539141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637" w:type="pct"/>
            <w:vMerge w:val="continue"/>
            <w:tcBorders>
              <w:top w:val="nil"/>
              <w:left w:val="single" w:color="auto" w:sz="4" w:space="0"/>
              <w:bottom w:val="single" w:color="auto" w:sz="4" w:space="0"/>
            </w:tcBorders>
            <w:vAlign w:val="center"/>
          </w:tcPr>
          <w:p w14:paraId="1CC738E1">
            <w:pPr>
              <w:widowControl/>
              <w:spacing w:before="0" w:beforeLines="0"/>
              <w:ind w:firstLine="300"/>
              <w:jc w:val="center"/>
              <w:rPr>
                <w:rFonts w:cs="Times New Roman"/>
                <w:kern w:val="44"/>
                <w:sz w:val="15"/>
                <w:szCs w:val="16"/>
              </w:rPr>
            </w:pPr>
          </w:p>
        </w:tc>
        <w:tc>
          <w:tcPr>
            <w:tcW w:w="952" w:type="pct"/>
            <w:tcBorders>
              <w:bottom w:val="single" w:color="auto" w:sz="4" w:space="0"/>
              <w:right w:val="single" w:color="auto" w:sz="4" w:space="0"/>
            </w:tcBorders>
            <w:vAlign w:val="center"/>
          </w:tcPr>
          <w:p w14:paraId="04FAE45B">
            <w:pPr>
              <w:pStyle w:val="37"/>
              <w:ind w:left="58"/>
              <w:jc w:val="both"/>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Frequency Tolerance Range</w:t>
            </w:r>
          </w:p>
        </w:tc>
        <w:tc>
          <w:tcPr>
            <w:tcW w:w="3409" w:type="pct"/>
            <w:gridSpan w:val="5"/>
            <w:tcBorders>
              <w:left w:val="single" w:color="auto" w:sz="4" w:space="0"/>
            </w:tcBorders>
            <w:vAlign w:val="center"/>
          </w:tcPr>
          <w:p w14:paraId="72F51E92">
            <w:pPr>
              <w:pStyle w:val="37"/>
              <w:ind w:left="70"/>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±5%</w:t>
            </w:r>
          </w:p>
        </w:tc>
      </w:tr>
      <w:tr w14:paraId="3806A0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1590" w:type="pct"/>
            <w:gridSpan w:val="2"/>
            <w:tcBorders>
              <w:top w:val="single" w:color="auto" w:sz="4" w:space="0"/>
            </w:tcBorders>
            <w:vAlign w:val="center"/>
          </w:tcPr>
          <w:p w14:paraId="6CA264A1">
            <w:pPr>
              <w:pStyle w:val="37"/>
              <w:ind w:left="58"/>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Overvoltage Category</w:t>
            </w:r>
          </w:p>
        </w:tc>
        <w:tc>
          <w:tcPr>
            <w:tcW w:w="3409" w:type="pct"/>
            <w:gridSpan w:val="5"/>
            <w:vAlign w:val="center"/>
          </w:tcPr>
          <w:p w14:paraId="1B0DFA40">
            <w:pPr>
              <w:pStyle w:val="37"/>
              <w:ind w:left="61"/>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OVCIII</w:t>
            </w:r>
          </w:p>
        </w:tc>
      </w:tr>
      <w:tr w14:paraId="0262AB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1590" w:type="pct"/>
            <w:gridSpan w:val="2"/>
            <w:vAlign w:val="center"/>
          </w:tcPr>
          <w:p w14:paraId="431AAB73">
            <w:pPr>
              <w:pStyle w:val="37"/>
              <w:ind w:left="59"/>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Pollution Degree</w:t>
            </w:r>
          </w:p>
        </w:tc>
        <w:tc>
          <w:tcPr>
            <w:tcW w:w="3409" w:type="pct"/>
            <w:gridSpan w:val="5"/>
            <w:vAlign w:val="center"/>
          </w:tcPr>
          <w:p w14:paraId="45CE4F69">
            <w:pPr>
              <w:pStyle w:val="37"/>
              <w:ind w:left="66"/>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PD2</w:t>
            </w:r>
          </w:p>
        </w:tc>
      </w:tr>
      <w:tr w14:paraId="29B6FC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1590" w:type="pct"/>
            <w:gridSpan w:val="2"/>
            <w:vAlign w:val="center"/>
          </w:tcPr>
          <w:p w14:paraId="7615336A">
            <w:pPr>
              <w:pStyle w:val="37"/>
              <w:ind w:left="64"/>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Protection Class</w:t>
            </w:r>
          </w:p>
        </w:tc>
        <w:tc>
          <w:tcPr>
            <w:tcW w:w="3409" w:type="pct"/>
            <w:gridSpan w:val="5"/>
            <w:vAlign w:val="center"/>
          </w:tcPr>
          <w:p w14:paraId="6AF0D10F">
            <w:pPr>
              <w:pStyle w:val="37"/>
              <w:ind w:left="66"/>
              <w:jc w:val="center"/>
              <w:rPr>
                <w:rFonts w:ascii="Times New Roman" w:hAnsi="Times New Roman" w:eastAsia="宋体" w:cs="Times New Roman"/>
                <w:snapToGrid/>
                <w:color w:val="auto"/>
                <w:kern w:val="44"/>
                <w:sz w:val="15"/>
                <w:szCs w:val="16"/>
                <w:lang w:eastAsia="zh-CN"/>
              </w:rPr>
            </w:pPr>
            <w:r>
              <w:rPr>
                <w:rFonts w:ascii="Times New Roman" w:hAnsi="Times New Roman" w:eastAsia="宋体" w:cs="Times New Roman"/>
                <w:snapToGrid/>
                <w:color w:val="auto"/>
                <w:kern w:val="44"/>
                <w:sz w:val="15"/>
                <w:szCs w:val="16"/>
                <w:lang w:eastAsia="zh-CN"/>
              </w:rPr>
              <w:t>IP20 (open type, IP protection class applies to IEC products)</w:t>
            </w:r>
          </w:p>
        </w:tc>
      </w:tr>
    </w:tbl>
    <w:p w14:paraId="6542A0EA">
      <w:pPr>
        <w:pStyle w:val="4"/>
        <w:bidi w:val="0"/>
      </w:pPr>
      <w:bookmarkStart w:id="20" w:name="_Toc25044"/>
      <w:r>
        <w:t>Technical Specifications</w:t>
      </w:r>
      <w:bookmarkEnd w:id="19"/>
      <w:bookmarkEnd w:id="20"/>
    </w:p>
    <w:p w14:paraId="22FF2497">
      <w:pPr>
        <w:pStyle w:val="23"/>
        <w:spacing w:before="120"/>
      </w:pPr>
      <w:r>
        <w:t>Table 1-7 Inverter Technical Specifications</w:t>
      </w:r>
    </w:p>
    <w:tbl>
      <w:tblPr>
        <w:tblStyle w:val="19"/>
        <w:tblW w:w="4955"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57" w:type="dxa"/>
          <w:bottom w:w="0" w:type="dxa"/>
          <w:right w:w="57" w:type="dxa"/>
        </w:tblCellMar>
      </w:tblPr>
      <w:tblGrid>
        <w:gridCol w:w="830"/>
        <w:gridCol w:w="1526"/>
        <w:gridCol w:w="4387"/>
      </w:tblGrid>
      <w:tr w14:paraId="6EB6B7B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exact"/>
          <w:tblHeader/>
          <w:jc w:val="center"/>
        </w:trPr>
        <w:tc>
          <w:tcPr>
            <w:tcW w:w="1437" w:type="pct"/>
            <w:gridSpan w:val="2"/>
            <w:tcBorders>
              <w:tl2br w:val="nil"/>
              <w:tr2bl w:val="nil"/>
            </w:tcBorders>
            <w:shd w:val="clear" w:color="auto" w:fill="D8D8D8"/>
          </w:tcPr>
          <w:p w14:paraId="6824288A">
            <w:pPr>
              <w:pStyle w:val="38"/>
              <w:spacing w:before="0" w:beforeLines="0" w:line="240" w:lineRule="auto"/>
              <w:ind w:firstLine="0" w:firstLineChars="0"/>
              <w:rPr>
                <w:rFonts w:cs="Times New Roman"/>
                <w:b/>
                <w:bCs/>
                <w:sz w:val="14"/>
                <w:szCs w:val="14"/>
              </w:rPr>
            </w:pPr>
            <w:r>
              <w:rPr>
                <w:rFonts w:cs="Times New Roman"/>
                <w:b/>
                <w:bCs/>
                <w:sz w:val="14"/>
                <w:szCs w:val="14"/>
              </w:rPr>
              <w:t>Item</w:t>
            </w:r>
          </w:p>
        </w:tc>
        <w:tc>
          <w:tcPr>
            <w:tcW w:w="3562" w:type="pct"/>
            <w:tcBorders>
              <w:tl2br w:val="nil"/>
              <w:tr2bl w:val="nil"/>
            </w:tcBorders>
            <w:shd w:val="clear" w:color="auto" w:fill="D8D8D8"/>
          </w:tcPr>
          <w:p w14:paraId="48777745">
            <w:pPr>
              <w:pStyle w:val="38"/>
              <w:spacing w:before="0" w:beforeLines="0" w:line="240" w:lineRule="auto"/>
              <w:ind w:firstLine="0" w:firstLineChars="0"/>
              <w:rPr>
                <w:rFonts w:cs="Times New Roman"/>
                <w:b/>
                <w:bCs/>
                <w:sz w:val="14"/>
                <w:szCs w:val="14"/>
              </w:rPr>
            </w:pPr>
            <w:r>
              <w:rPr>
                <w:rFonts w:cs="Times New Roman"/>
                <w:b/>
                <w:bCs/>
                <w:sz w:val="14"/>
                <w:szCs w:val="14"/>
              </w:rPr>
              <w:t>Specification</w:t>
            </w:r>
          </w:p>
        </w:tc>
      </w:tr>
      <w:tr w14:paraId="6543E9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restart"/>
            <w:tcBorders>
              <w:tl2br w:val="nil"/>
              <w:tr2bl w:val="nil"/>
            </w:tcBorders>
            <w:vAlign w:val="center"/>
          </w:tcPr>
          <w:p w14:paraId="39ECD4DB">
            <w:pPr>
              <w:spacing w:before="0" w:beforeLines="0"/>
              <w:ind w:firstLine="0" w:firstLineChars="0"/>
              <w:jc w:val="center"/>
              <w:rPr>
                <w:rFonts w:cs="Times New Roman"/>
                <w:sz w:val="14"/>
                <w:szCs w:val="14"/>
              </w:rPr>
            </w:pPr>
            <w:r>
              <w:rPr>
                <w:rFonts w:cs="Times New Roman"/>
                <w:sz w:val="14"/>
                <w:szCs w:val="14"/>
              </w:rPr>
              <w:t>Main</w:t>
            </w:r>
          </w:p>
          <w:p w14:paraId="5E4F47E2">
            <w:pPr>
              <w:spacing w:before="0" w:beforeLines="0"/>
              <w:ind w:firstLine="0" w:firstLineChars="0"/>
              <w:jc w:val="center"/>
              <w:rPr>
                <w:rFonts w:cs="Times New Roman"/>
                <w:sz w:val="14"/>
                <w:szCs w:val="14"/>
              </w:rPr>
            </w:pPr>
            <w:r>
              <w:rPr>
                <w:rFonts w:cs="Times New Roman"/>
                <w:sz w:val="14"/>
                <w:szCs w:val="14"/>
              </w:rPr>
              <w:t>Control</w:t>
            </w:r>
          </w:p>
          <w:p w14:paraId="15950FC0">
            <w:pPr>
              <w:spacing w:before="0" w:beforeLines="0"/>
              <w:ind w:firstLine="0" w:firstLineChars="0"/>
              <w:jc w:val="center"/>
              <w:rPr>
                <w:rFonts w:cs="Times New Roman"/>
                <w:sz w:val="14"/>
                <w:szCs w:val="14"/>
              </w:rPr>
            </w:pPr>
            <w:r>
              <w:rPr>
                <w:rFonts w:cs="Times New Roman"/>
                <w:sz w:val="14"/>
                <w:szCs w:val="14"/>
              </w:rPr>
              <w:t>Performance</w:t>
            </w:r>
          </w:p>
        </w:tc>
        <w:tc>
          <w:tcPr>
            <w:tcW w:w="1015" w:type="pct"/>
            <w:tcBorders>
              <w:tl2br w:val="nil"/>
              <w:tr2bl w:val="nil"/>
            </w:tcBorders>
            <w:vAlign w:val="center"/>
          </w:tcPr>
          <w:p w14:paraId="6853DE98">
            <w:pPr>
              <w:pStyle w:val="39"/>
              <w:spacing w:before="0" w:beforeLines="0" w:line="240" w:lineRule="auto"/>
              <w:ind w:firstLine="0" w:firstLineChars="0"/>
              <w:rPr>
                <w:rFonts w:cs="Times New Roman"/>
                <w:sz w:val="14"/>
                <w:szCs w:val="14"/>
                <w:lang w:val="en-GB"/>
              </w:rPr>
            </w:pPr>
            <w:r>
              <w:rPr>
                <w:rFonts w:cs="Times New Roman"/>
                <w:sz w:val="14"/>
                <w:szCs w:val="14"/>
              </w:rPr>
              <w:t>Maximum Output Frequency</w:t>
            </w:r>
          </w:p>
        </w:tc>
        <w:tc>
          <w:tcPr>
            <w:tcW w:w="3562" w:type="pct"/>
            <w:tcBorders>
              <w:tl2br w:val="nil"/>
              <w:tr2bl w:val="nil"/>
            </w:tcBorders>
            <w:vAlign w:val="center"/>
          </w:tcPr>
          <w:p w14:paraId="32C68345">
            <w:pPr>
              <w:pStyle w:val="39"/>
              <w:spacing w:before="0" w:beforeLines="0" w:line="240" w:lineRule="auto"/>
              <w:ind w:firstLine="0" w:firstLineChars="0"/>
              <w:rPr>
                <w:rFonts w:cs="Times New Roman"/>
                <w:sz w:val="14"/>
                <w:szCs w:val="14"/>
                <w:lang w:val="en-GB"/>
              </w:rPr>
            </w:pPr>
            <w:r>
              <w:rPr>
                <w:rFonts w:cs="Times New Roman"/>
                <w:sz w:val="14"/>
                <w:szCs w:val="14"/>
              </w:rPr>
              <w:t>599.00Hz</w:t>
            </w:r>
          </w:p>
        </w:tc>
      </w:tr>
      <w:tr w14:paraId="648ACA5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0725065C">
            <w:pPr>
              <w:spacing w:before="0" w:beforeLines="0"/>
              <w:ind w:firstLine="0" w:firstLineChars="0"/>
              <w:jc w:val="center"/>
              <w:rPr>
                <w:rFonts w:cs="Times New Roman"/>
                <w:sz w:val="14"/>
                <w:szCs w:val="14"/>
              </w:rPr>
            </w:pPr>
          </w:p>
        </w:tc>
        <w:tc>
          <w:tcPr>
            <w:tcW w:w="1015" w:type="pct"/>
            <w:tcBorders>
              <w:tl2br w:val="nil"/>
              <w:tr2bl w:val="nil"/>
            </w:tcBorders>
            <w:vAlign w:val="center"/>
          </w:tcPr>
          <w:p w14:paraId="29496D99">
            <w:pPr>
              <w:pStyle w:val="39"/>
              <w:spacing w:before="0" w:beforeLines="0" w:line="240" w:lineRule="auto"/>
              <w:ind w:firstLine="0" w:firstLineChars="0"/>
              <w:rPr>
                <w:rFonts w:cs="Times New Roman"/>
                <w:sz w:val="14"/>
                <w:szCs w:val="14"/>
                <w:lang w:val="en-GB"/>
              </w:rPr>
            </w:pPr>
            <w:r>
              <w:rPr>
                <w:rFonts w:cs="Times New Roman"/>
                <w:sz w:val="14"/>
                <w:szCs w:val="14"/>
              </w:rPr>
              <w:t>Carrier Frequency</w:t>
            </w:r>
          </w:p>
        </w:tc>
        <w:tc>
          <w:tcPr>
            <w:tcW w:w="3562" w:type="pct"/>
            <w:tcBorders>
              <w:tl2br w:val="nil"/>
              <w:tr2bl w:val="nil"/>
            </w:tcBorders>
            <w:vAlign w:val="center"/>
          </w:tcPr>
          <w:p w14:paraId="6DA67D5B">
            <w:pPr>
              <w:pStyle w:val="39"/>
              <w:spacing w:before="0" w:beforeLines="0" w:line="240" w:lineRule="auto"/>
              <w:ind w:firstLine="0" w:firstLineChars="0"/>
              <w:rPr>
                <w:rFonts w:cs="Times New Roman"/>
                <w:sz w:val="14"/>
                <w:szCs w:val="14"/>
              </w:rPr>
            </w:pPr>
            <w:r>
              <w:rPr>
                <w:rFonts w:cs="Times New Roman"/>
                <w:sz w:val="14"/>
                <w:szCs w:val="14"/>
              </w:rPr>
              <w:t>7.5kW and below: 2kHz～15kHz</w:t>
            </w:r>
          </w:p>
          <w:p w14:paraId="30720A43">
            <w:pPr>
              <w:pStyle w:val="39"/>
              <w:spacing w:before="0" w:beforeLines="0" w:line="240" w:lineRule="auto"/>
              <w:ind w:firstLine="0" w:firstLineChars="0"/>
              <w:rPr>
                <w:rFonts w:cs="Times New Roman"/>
                <w:sz w:val="14"/>
                <w:szCs w:val="14"/>
              </w:rPr>
            </w:pPr>
            <w:r>
              <w:rPr>
                <w:rFonts w:cs="Times New Roman"/>
                <w:sz w:val="14"/>
                <w:szCs w:val="14"/>
              </w:rPr>
              <w:t>11kW～93kW: 2kHz～10kHz</w:t>
            </w:r>
          </w:p>
          <w:p w14:paraId="2320312E">
            <w:pPr>
              <w:pStyle w:val="39"/>
              <w:spacing w:before="0" w:beforeLines="0" w:line="240" w:lineRule="auto"/>
              <w:ind w:firstLine="0" w:firstLineChars="0"/>
              <w:rPr>
                <w:rFonts w:cs="Times New Roman"/>
                <w:sz w:val="14"/>
                <w:szCs w:val="14"/>
              </w:rPr>
            </w:pPr>
            <w:r>
              <w:rPr>
                <w:rFonts w:cs="Times New Roman"/>
                <w:sz w:val="14"/>
                <w:szCs w:val="14"/>
              </w:rPr>
              <w:t>110kW～450kW: 2kHz～6kHz</w:t>
            </w:r>
          </w:p>
          <w:p w14:paraId="4CE6215F">
            <w:pPr>
              <w:pStyle w:val="39"/>
              <w:spacing w:before="0" w:beforeLines="0" w:line="240" w:lineRule="auto"/>
              <w:ind w:firstLine="0" w:firstLineChars="0"/>
              <w:rPr>
                <w:rFonts w:cs="Times New Roman"/>
                <w:sz w:val="14"/>
                <w:szCs w:val="14"/>
              </w:rPr>
            </w:pPr>
            <w:r>
              <w:rPr>
                <w:rFonts w:cs="Times New Roman"/>
                <w:sz w:val="14"/>
                <w:szCs w:val="14"/>
              </w:rPr>
              <w:t>Can automatically adjust carrier frequency based on load characteristics</w:t>
            </w:r>
          </w:p>
        </w:tc>
      </w:tr>
      <w:tr w14:paraId="0FD385F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765CA671">
            <w:pPr>
              <w:spacing w:before="0" w:beforeLines="0"/>
              <w:ind w:firstLine="0" w:firstLineChars="0"/>
              <w:jc w:val="center"/>
              <w:rPr>
                <w:rFonts w:cs="Times New Roman"/>
                <w:sz w:val="14"/>
                <w:szCs w:val="14"/>
              </w:rPr>
            </w:pPr>
          </w:p>
        </w:tc>
        <w:tc>
          <w:tcPr>
            <w:tcW w:w="1015" w:type="pct"/>
            <w:tcBorders>
              <w:tl2br w:val="nil"/>
              <w:tr2bl w:val="nil"/>
            </w:tcBorders>
            <w:vAlign w:val="center"/>
          </w:tcPr>
          <w:p w14:paraId="47CA86C3">
            <w:pPr>
              <w:pStyle w:val="39"/>
              <w:spacing w:before="0" w:beforeLines="0" w:line="240" w:lineRule="auto"/>
              <w:ind w:firstLine="0" w:firstLineChars="0"/>
              <w:rPr>
                <w:rFonts w:cs="Times New Roman"/>
                <w:sz w:val="14"/>
                <w:szCs w:val="14"/>
                <w:lang w:val="en-GB"/>
              </w:rPr>
            </w:pPr>
            <w:r>
              <w:rPr>
                <w:rFonts w:cs="Times New Roman"/>
                <w:sz w:val="14"/>
                <w:szCs w:val="14"/>
              </w:rPr>
              <w:t>Input frequency resolution</w:t>
            </w:r>
          </w:p>
        </w:tc>
        <w:tc>
          <w:tcPr>
            <w:tcW w:w="3562" w:type="pct"/>
            <w:tcBorders>
              <w:tl2br w:val="nil"/>
              <w:tr2bl w:val="nil"/>
            </w:tcBorders>
            <w:vAlign w:val="center"/>
          </w:tcPr>
          <w:p w14:paraId="4A6C8063">
            <w:pPr>
              <w:pStyle w:val="39"/>
              <w:spacing w:before="0" w:beforeLines="0" w:line="240" w:lineRule="auto"/>
              <w:ind w:firstLine="0" w:firstLineChars="0"/>
              <w:rPr>
                <w:rFonts w:cs="Times New Roman"/>
                <w:sz w:val="14"/>
                <w:szCs w:val="14"/>
              </w:rPr>
            </w:pPr>
            <w:r>
              <w:rPr>
                <w:rFonts w:cs="Times New Roman"/>
                <w:sz w:val="14"/>
                <w:szCs w:val="14"/>
              </w:rPr>
              <w:t>Digital setting: 0.01Hz</w:t>
            </w:r>
          </w:p>
          <w:p w14:paraId="46C79F63">
            <w:pPr>
              <w:pStyle w:val="39"/>
              <w:spacing w:before="0" w:beforeLines="0" w:line="240" w:lineRule="auto"/>
              <w:ind w:firstLine="0" w:firstLineChars="0"/>
              <w:rPr>
                <w:rFonts w:cs="Times New Roman"/>
                <w:sz w:val="14"/>
                <w:szCs w:val="14"/>
              </w:rPr>
            </w:pPr>
            <w:r>
              <w:rPr>
                <w:rFonts w:cs="Times New Roman"/>
                <w:sz w:val="14"/>
                <w:szCs w:val="14"/>
              </w:rPr>
              <w:t>Analog setting: Maximum frequency × 0.025%</w:t>
            </w:r>
          </w:p>
        </w:tc>
      </w:tr>
      <w:tr w14:paraId="50A08BE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1C46FE66">
            <w:pPr>
              <w:spacing w:before="0" w:beforeLines="0"/>
              <w:ind w:firstLine="0" w:firstLineChars="0"/>
              <w:jc w:val="center"/>
              <w:rPr>
                <w:rFonts w:cs="Times New Roman"/>
                <w:sz w:val="14"/>
                <w:szCs w:val="14"/>
              </w:rPr>
            </w:pPr>
          </w:p>
        </w:tc>
        <w:tc>
          <w:tcPr>
            <w:tcW w:w="1015" w:type="pct"/>
            <w:vMerge w:val="restart"/>
            <w:tcBorders>
              <w:tl2br w:val="nil"/>
              <w:tr2bl w:val="nil"/>
            </w:tcBorders>
            <w:vAlign w:val="center"/>
          </w:tcPr>
          <w:p w14:paraId="13E5547E">
            <w:pPr>
              <w:pStyle w:val="39"/>
              <w:spacing w:before="0" w:beforeLines="0" w:line="240" w:lineRule="auto"/>
              <w:ind w:firstLine="0" w:firstLineChars="0"/>
              <w:rPr>
                <w:rFonts w:cs="Times New Roman"/>
                <w:sz w:val="14"/>
                <w:szCs w:val="14"/>
              </w:rPr>
            </w:pPr>
            <w:r>
              <w:rPr>
                <w:rFonts w:cs="Times New Roman"/>
                <w:sz w:val="14"/>
                <w:szCs w:val="14"/>
              </w:rPr>
              <w:t>Control method</w:t>
            </w:r>
          </w:p>
        </w:tc>
        <w:tc>
          <w:tcPr>
            <w:tcW w:w="3562" w:type="pct"/>
            <w:tcBorders>
              <w:tl2br w:val="nil"/>
              <w:tr2bl w:val="nil"/>
            </w:tcBorders>
            <w:tcMar>
              <w:top w:w="57" w:type="dxa"/>
              <w:left w:w="0" w:type="dxa"/>
              <w:bottom w:w="57" w:type="dxa"/>
              <w:right w:w="0" w:type="dxa"/>
            </w:tcMar>
            <w:vAlign w:val="center"/>
          </w:tcPr>
          <w:p w14:paraId="56B6B8CA">
            <w:pPr>
              <w:pStyle w:val="31"/>
              <w:snapToGrid/>
              <w:spacing w:line="240" w:lineRule="auto"/>
              <w:ind w:firstLine="0" w:firstLineChars="0"/>
              <w:jc w:val="left"/>
              <w:rPr>
                <w:sz w:val="14"/>
                <w:szCs w:val="14"/>
              </w:rPr>
            </w:pPr>
            <w:r>
              <w:rPr>
                <w:sz w:val="14"/>
                <w:szCs w:val="14"/>
              </w:rPr>
              <w:t>Induction Motor: V/F ; VVC ; SVC ; FVC</w:t>
            </w:r>
          </w:p>
        </w:tc>
      </w:tr>
      <w:tr w14:paraId="536AA78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0B388669">
            <w:pPr>
              <w:spacing w:before="0" w:beforeLines="0"/>
              <w:ind w:firstLine="0" w:firstLineChars="0"/>
              <w:jc w:val="center"/>
              <w:rPr>
                <w:rFonts w:cs="Times New Roman"/>
                <w:sz w:val="14"/>
                <w:szCs w:val="14"/>
              </w:rPr>
            </w:pPr>
          </w:p>
        </w:tc>
        <w:tc>
          <w:tcPr>
            <w:tcW w:w="1015" w:type="pct"/>
            <w:vMerge w:val="continue"/>
            <w:tcBorders>
              <w:tl2br w:val="nil"/>
              <w:tr2bl w:val="nil"/>
            </w:tcBorders>
            <w:vAlign w:val="center"/>
          </w:tcPr>
          <w:p w14:paraId="418F2FC8">
            <w:pPr>
              <w:pStyle w:val="39"/>
              <w:spacing w:before="0" w:beforeLines="0" w:line="240" w:lineRule="auto"/>
              <w:ind w:firstLine="0" w:firstLineChars="0"/>
              <w:rPr>
                <w:rFonts w:cs="Times New Roman"/>
                <w:sz w:val="14"/>
                <w:szCs w:val="14"/>
              </w:rPr>
            </w:pPr>
          </w:p>
        </w:tc>
        <w:tc>
          <w:tcPr>
            <w:tcW w:w="3562" w:type="pct"/>
            <w:tcBorders>
              <w:tl2br w:val="nil"/>
              <w:tr2bl w:val="nil"/>
            </w:tcBorders>
            <w:tcMar>
              <w:top w:w="57" w:type="dxa"/>
              <w:left w:w="0" w:type="dxa"/>
              <w:bottom w:w="57" w:type="dxa"/>
              <w:right w:w="0" w:type="dxa"/>
            </w:tcMar>
            <w:vAlign w:val="center"/>
          </w:tcPr>
          <w:p w14:paraId="521547F2">
            <w:pPr>
              <w:pStyle w:val="31"/>
              <w:snapToGrid/>
              <w:spacing w:line="240" w:lineRule="auto"/>
              <w:ind w:firstLine="0" w:firstLineChars="0"/>
              <w:jc w:val="left"/>
              <w:rPr>
                <w:sz w:val="14"/>
                <w:szCs w:val="14"/>
              </w:rPr>
            </w:pPr>
            <w:r>
              <w:rPr>
                <w:sz w:val="14"/>
                <w:szCs w:val="14"/>
              </w:rPr>
              <w:t>Permanent Magnet Synchronous Motor: SVC ; VVC ; FVC</w:t>
            </w:r>
          </w:p>
        </w:tc>
      </w:tr>
      <w:tr w14:paraId="0312DC5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14DCDC08">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24A8166D">
            <w:pPr>
              <w:pStyle w:val="39"/>
              <w:spacing w:before="0" w:beforeLines="0" w:line="240" w:lineRule="auto"/>
              <w:ind w:firstLine="0" w:firstLineChars="0"/>
              <w:rPr>
                <w:rFonts w:cs="Times New Roman"/>
                <w:sz w:val="14"/>
                <w:szCs w:val="14"/>
              </w:rPr>
            </w:pPr>
            <w:r>
              <w:rPr>
                <w:rFonts w:cs="Times New Roman"/>
                <w:sz w:val="14"/>
                <w:szCs w:val="14"/>
              </w:rPr>
              <w:t>Starting torque</w:t>
            </w:r>
          </w:p>
        </w:tc>
        <w:tc>
          <w:tcPr>
            <w:tcW w:w="3562" w:type="pct"/>
            <w:tcBorders>
              <w:tl2br w:val="nil"/>
              <w:tr2bl w:val="nil"/>
            </w:tcBorders>
            <w:tcMar>
              <w:top w:w="57" w:type="dxa"/>
              <w:left w:w="28" w:type="dxa"/>
              <w:bottom w:w="57" w:type="dxa"/>
              <w:right w:w="28" w:type="dxa"/>
            </w:tcMar>
            <w:vAlign w:val="center"/>
          </w:tcPr>
          <w:p w14:paraId="77122434">
            <w:pPr>
              <w:pStyle w:val="39"/>
              <w:spacing w:before="0" w:beforeLines="0" w:line="240" w:lineRule="auto"/>
              <w:ind w:firstLine="0" w:firstLineChars="0"/>
              <w:rPr>
                <w:rFonts w:cs="Times New Roman"/>
                <w:sz w:val="14"/>
                <w:szCs w:val="14"/>
              </w:rPr>
            </w:pPr>
            <w:r>
              <w:rPr>
                <w:rFonts w:cs="Times New Roman"/>
                <w:sz w:val="14"/>
                <w:szCs w:val="14"/>
              </w:rPr>
              <w:t>SVC 150% ; FVC 180%</w:t>
            </w:r>
          </w:p>
        </w:tc>
      </w:tr>
      <w:tr w14:paraId="7DAB6E0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5E8A42C2">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3363902D">
            <w:pPr>
              <w:pStyle w:val="39"/>
              <w:spacing w:before="0" w:beforeLines="0" w:line="240" w:lineRule="auto"/>
              <w:ind w:firstLine="0" w:firstLineChars="0"/>
              <w:rPr>
                <w:rFonts w:cs="Times New Roman"/>
                <w:sz w:val="14"/>
                <w:szCs w:val="14"/>
              </w:rPr>
            </w:pPr>
            <w:r>
              <w:rPr>
                <w:rFonts w:cs="Times New Roman"/>
                <w:sz w:val="14"/>
                <w:szCs w:val="14"/>
              </w:rPr>
              <w:t>Speed range</w:t>
            </w:r>
          </w:p>
        </w:tc>
        <w:tc>
          <w:tcPr>
            <w:tcW w:w="3562" w:type="pct"/>
            <w:tcBorders>
              <w:tl2br w:val="nil"/>
              <w:tr2bl w:val="nil"/>
            </w:tcBorders>
            <w:tcMar>
              <w:top w:w="57" w:type="dxa"/>
              <w:left w:w="28" w:type="dxa"/>
              <w:bottom w:w="57" w:type="dxa"/>
              <w:right w:w="28" w:type="dxa"/>
            </w:tcMar>
            <w:vAlign w:val="center"/>
          </w:tcPr>
          <w:p w14:paraId="5D07F60F">
            <w:pPr>
              <w:pStyle w:val="39"/>
              <w:spacing w:before="0" w:beforeLines="0" w:line="240" w:lineRule="auto"/>
              <w:ind w:firstLine="0" w:firstLineChars="0"/>
              <w:rPr>
                <w:rFonts w:cs="Times New Roman"/>
                <w:sz w:val="14"/>
                <w:szCs w:val="14"/>
              </w:rPr>
            </w:pPr>
            <w:r>
              <w:rPr>
                <w:rFonts w:cs="Times New Roman"/>
                <w:sz w:val="14"/>
                <w:szCs w:val="14"/>
              </w:rPr>
              <w:t>1:200   (SVC)</w:t>
            </w:r>
          </w:p>
          <w:p w14:paraId="36C30537">
            <w:pPr>
              <w:pStyle w:val="39"/>
              <w:spacing w:before="0" w:beforeLines="0" w:line="240" w:lineRule="auto"/>
              <w:ind w:firstLine="0" w:firstLineChars="0"/>
              <w:rPr>
                <w:rFonts w:cs="Times New Roman"/>
                <w:sz w:val="14"/>
                <w:szCs w:val="14"/>
              </w:rPr>
            </w:pPr>
            <w:r>
              <w:rPr>
                <w:rFonts w:cs="Times New Roman"/>
                <w:sz w:val="14"/>
                <w:szCs w:val="14"/>
              </w:rPr>
              <w:t>1:1000  (FVC)</w:t>
            </w:r>
          </w:p>
        </w:tc>
      </w:tr>
      <w:tr w14:paraId="680D5EA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427386B9">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263B7E20">
            <w:pPr>
              <w:pStyle w:val="39"/>
              <w:spacing w:before="0" w:beforeLines="0" w:line="240" w:lineRule="auto"/>
              <w:ind w:firstLine="0" w:firstLineChars="0"/>
              <w:rPr>
                <w:rFonts w:cs="Times New Roman"/>
                <w:sz w:val="14"/>
                <w:szCs w:val="14"/>
              </w:rPr>
            </w:pPr>
            <w:r>
              <w:rPr>
                <w:rFonts w:cs="Times New Roman"/>
                <w:sz w:val="14"/>
                <w:szCs w:val="14"/>
              </w:rPr>
              <w:t>Speed stability accuracy</w:t>
            </w:r>
          </w:p>
        </w:tc>
        <w:tc>
          <w:tcPr>
            <w:tcW w:w="3562" w:type="pct"/>
            <w:tcBorders>
              <w:tl2br w:val="nil"/>
              <w:tr2bl w:val="nil"/>
            </w:tcBorders>
            <w:tcMar>
              <w:top w:w="57" w:type="dxa"/>
              <w:left w:w="28" w:type="dxa"/>
              <w:bottom w:w="57" w:type="dxa"/>
              <w:right w:w="28" w:type="dxa"/>
            </w:tcMar>
            <w:vAlign w:val="center"/>
          </w:tcPr>
          <w:p w14:paraId="1658F4B7">
            <w:pPr>
              <w:pStyle w:val="39"/>
              <w:spacing w:before="0" w:beforeLines="0" w:line="240" w:lineRule="auto"/>
              <w:ind w:firstLine="0" w:firstLineChars="0"/>
              <w:rPr>
                <w:rFonts w:cs="Times New Roman"/>
                <w:sz w:val="14"/>
                <w:szCs w:val="14"/>
              </w:rPr>
            </w:pPr>
            <w:r>
              <w:rPr>
                <w:rFonts w:cs="Times New Roman"/>
                <w:sz w:val="14"/>
                <w:szCs w:val="14"/>
              </w:rPr>
              <w:t>SVC: ≤±0.5%</w:t>
            </w:r>
          </w:p>
          <w:p w14:paraId="63CFD102">
            <w:pPr>
              <w:pStyle w:val="39"/>
              <w:spacing w:before="0" w:beforeLines="0" w:line="240" w:lineRule="auto"/>
              <w:ind w:firstLine="0" w:firstLineChars="0"/>
              <w:rPr>
                <w:rFonts w:cs="Times New Roman"/>
                <w:sz w:val="14"/>
                <w:szCs w:val="14"/>
              </w:rPr>
            </w:pPr>
            <w:r>
              <w:rPr>
                <w:rFonts w:cs="Times New Roman"/>
                <w:sz w:val="14"/>
                <w:szCs w:val="14"/>
              </w:rPr>
              <w:t>FVC: ≤±0.02%</w:t>
            </w:r>
          </w:p>
        </w:tc>
      </w:tr>
      <w:tr w14:paraId="7C5B433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7FD0B3AA">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39CDEF85">
            <w:pPr>
              <w:pStyle w:val="39"/>
              <w:spacing w:before="0" w:beforeLines="0" w:line="240" w:lineRule="auto"/>
              <w:ind w:firstLine="0" w:firstLineChars="0"/>
              <w:rPr>
                <w:rFonts w:cs="Times New Roman"/>
                <w:sz w:val="14"/>
                <w:szCs w:val="14"/>
              </w:rPr>
            </w:pPr>
            <w:r>
              <w:rPr>
                <w:rFonts w:cs="Times New Roman"/>
                <w:sz w:val="14"/>
                <w:szCs w:val="14"/>
              </w:rPr>
              <w:t>Torque response</w:t>
            </w:r>
          </w:p>
        </w:tc>
        <w:tc>
          <w:tcPr>
            <w:tcW w:w="3562" w:type="pct"/>
            <w:tcBorders>
              <w:tl2br w:val="nil"/>
              <w:tr2bl w:val="nil"/>
            </w:tcBorders>
            <w:tcMar>
              <w:top w:w="57" w:type="dxa"/>
              <w:left w:w="28" w:type="dxa"/>
              <w:bottom w:w="57" w:type="dxa"/>
              <w:right w:w="28" w:type="dxa"/>
            </w:tcMar>
            <w:vAlign w:val="center"/>
          </w:tcPr>
          <w:p w14:paraId="414D4768">
            <w:pPr>
              <w:pStyle w:val="39"/>
              <w:spacing w:before="0" w:beforeLines="0" w:line="240" w:lineRule="auto"/>
              <w:ind w:firstLine="0" w:firstLineChars="0"/>
              <w:rPr>
                <w:rFonts w:cs="Times New Roman"/>
                <w:sz w:val="14"/>
                <w:szCs w:val="14"/>
              </w:rPr>
            </w:pPr>
            <w:r>
              <w:rPr>
                <w:rFonts w:cs="Times New Roman"/>
                <w:sz w:val="14"/>
                <w:szCs w:val="14"/>
              </w:rPr>
              <w:t>Torque step response within 20ms</w:t>
            </w:r>
          </w:p>
        </w:tc>
      </w:tr>
      <w:tr w14:paraId="552E56A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5B38530C">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341A2619">
            <w:pPr>
              <w:pStyle w:val="39"/>
              <w:spacing w:before="0" w:beforeLines="0" w:line="240" w:lineRule="auto"/>
              <w:ind w:firstLine="0" w:firstLineChars="0"/>
              <w:rPr>
                <w:rFonts w:cs="Times New Roman"/>
                <w:sz w:val="14"/>
                <w:szCs w:val="14"/>
              </w:rPr>
            </w:pPr>
            <w:r>
              <w:rPr>
                <w:rFonts w:cs="Times New Roman"/>
                <w:sz w:val="14"/>
                <w:szCs w:val="14"/>
              </w:rPr>
              <w:t>Torque accuracy</w:t>
            </w:r>
          </w:p>
        </w:tc>
        <w:tc>
          <w:tcPr>
            <w:tcW w:w="3562" w:type="pct"/>
            <w:tcBorders>
              <w:tl2br w:val="nil"/>
              <w:tr2bl w:val="nil"/>
            </w:tcBorders>
            <w:tcMar>
              <w:top w:w="57" w:type="dxa"/>
              <w:left w:w="28" w:type="dxa"/>
              <w:bottom w:w="57" w:type="dxa"/>
              <w:right w:w="28" w:type="dxa"/>
            </w:tcMar>
            <w:vAlign w:val="center"/>
          </w:tcPr>
          <w:p w14:paraId="00B85096">
            <w:pPr>
              <w:pStyle w:val="39"/>
              <w:spacing w:before="0" w:beforeLines="0" w:line="240" w:lineRule="auto"/>
              <w:ind w:firstLine="0" w:firstLineChars="0"/>
              <w:rPr>
                <w:rFonts w:cs="Times New Roman"/>
                <w:sz w:val="14"/>
                <w:szCs w:val="14"/>
              </w:rPr>
            </w:pPr>
            <w:r>
              <w:rPr>
                <w:rFonts w:cs="Times New Roman"/>
                <w:sz w:val="14"/>
                <w:szCs w:val="14"/>
              </w:rPr>
              <w:t>±10% (SVC)</w:t>
            </w:r>
          </w:p>
          <w:p w14:paraId="226EAC11">
            <w:pPr>
              <w:pStyle w:val="39"/>
              <w:spacing w:before="0" w:beforeLines="0" w:line="240" w:lineRule="auto"/>
              <w:ind w:firstLine="0" w:firstLineChars="0"/>
              <w:rPr>
                <w:rFonts w:cs="Times New Roman"/>
                <w:sz w:val="14"/>
                <w:szCs w:val="14"/>
              </w:rPr>
            </w:pPr>
            <w:r>
              <w:rPr>
                <w:rFonts w:cs="Times New Roman"/>
                <w:sz w:val="14"/>
                <w:szCs w:val="14"/>
              </w:rPr>
              <w:t>±5%(FVC)</w:t>
            </w:r>
          </w:p>
        </w:tc>
      </w:tr>
      <w:tr w14:paraId="559648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6219F23B">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58482DAC">
            <w:pPr>
              <w:pStyle w:val="39"/>
              <w:spacing w:before="0" w:beforeLines="0" w:line="240" w:lineRule="auto"/>
              <w:ind w:firstLine="0" w:firstLineChars="0"/>
              <w:rPr>
                <w:rFonts w:cs="Times New Roman"/>
                <w:sz w:val="14"/>
                <w:szCs w:val="14"/>
              </w:rPr>
            </w:pPr>
            <w:r>
              <w:rPr>
                <w:rFonts w:cs="Times New Roman"/>
                <w:sz w:val="14"/>
                <w:szCs w:val="14"/>
              </w:rPr>
              <w:t>Overload Capacity</w:t>
            </w:r>
          </w:p>
        </w:tc>
        <w:tc>
          <w:tcPr>
            <w:tcW w:w="3562" w:type="pct"/>
            <w:tcBorders>
              <w:tl2br w:val="nil"/>
              <w:tr2bl w:val="nil"/>
            </w:tcBorders>
            <w:tcMar>
              <w:top w:w="57" w:type="dxa"/>
              <w:left w:w="28" w:type="dxa"/>
              <w:bottom w:w="57" w:type="dxa"/>
              <w:right w:w="28" w:type="dxa"/>
            </w:tcMar>
            <w:vAlign w:val="center"/>
          </w:tcPr>
          <w:p w14:paraId="498D47C9">
            <w:pPr>
              <w:pStyle w:val="31"/>
              <w:snapToGrid/>
              <w:spacing w:line="240" w:lineRule="auto"/>
              <w:ind w:firstLine="0" w:firstLineChars="0"/>
              <w:jc w:val="left"/>
              <w:rPr>
                <w:sz w:val="14"/>
                <w:szCs w:val="14"/>
              </w:rPr>
            </w:pPr>
            <w:r>
              <w:rPr>
                <w:sz w:val="14"/>
                <w:szCs w:val="14"/>
              </w:rPr>
              <w:t>150% Rated Current 60s</w:t>
            </w:r>
            <w:r>
              <w:rPr>
                <w:rFonts w:hint="eastAsia"/>
                <w:sz w:val="14"/>
                <w:szCs w:val="14"/>
              </w:rPr>
              <w:t xml:space="preserve"> *</w:t>
            </w:r>
          </w:p>
        </w:tc>
      </w:tr>
      <w:tr w14:paraId="768E4BF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2088FD3A">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41936B1A">
            <w:pPr>
              <w:pStyle w:val="39"/>
              <w:spacing w:before="0" w:beforeLines="0" w:line="240" w:lineRule="auto"/>
              <w:ind w:firstLine="0" w:firstLineChars="0"/>
              <w:rPr>
                <w:rFonts w:cs="Times New Roman"/>
                <w:sz w:val="14"/>
                <w:szCs w:val="14"/>
              </w:rPr>
            </w:pPr>
            <w:r>
              <w:rPr>
                <w:rFonts w:cs="Times New Roman"/>
                <w:sz w:val="14"/>
                <w:szCs w:val="14"/>
              </w:rPr>
              <w:t>Torque Boost</w:t>
            </w:r>
          </w:p>
        </w:tc>
        <w:tc>
          <w:tcPr>
            <w:tcW w:w="3562" w:type="pct"/>
            <w:tcBorders>
              <w:tl2br w:val="nil"/>
              <w:tr2bl w:val="nil"/>
            </w:tcBorders>
            <w:tcMar>
              <w:top w:w="57" w:type="dxa"/>
              <w:left w:w="28" w:type="dxa"/>
              <w:bottom w:w="57" w:type="dxa"/>
              <w:right w:w="28" w:type="dxa"/>
            </w:tcMar>
            <w:vAlign w:val="center"/>
          </w:tcPr>
          <w:p w14:paraId="17D96DB9">
            <w:pPr>
              <w:pStyle w:val="39"/>
              <w:spacing w:before="0" w:beforeLines="0" w:line="240" w:lineRule="auto"/>
              <w:ind w:firstLine="0" w:firstLineChars="0"/>
              <w:rPr>
                <w:rFonts w:cs="Times New Roman"/>
                <w:sz w:val="14"/>
                <w:szCs w:val="14"/>
              </w:rPr>
            </w:pPr>
            <w:r>
              <w:rPr>
                <w:rFonts w:cs="Times New Roman"/>
                <w:sz w:val="14"/>
                <w:szCs w:val="14"/>
              </w:rPr>
              <w:t>Includes automatic torque boost and manual torque boost</w:t>
            </w:r>
          </w:p>
        </w:tc>
      </w:tr>
      <w:tr w14:paraId="26E1EE1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31235F89">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0DA70AA4">
            <w:pPr>
              <w:pStyle w:val="39"/>
              <w:spacing w:before="0" w:beforeLines="0" w:line="240" w:lineRule="auto"/>
              <w:ind w:firstLine="0" w:firstLineChars="0"/>
              <w:rPr>
                <w:rFonts w:cs="Times New Roman"/>
                <w:sz w:val="14"/>
                <w:szCs w:val="14"/>
              </w:rPr>
            </w:pPr>
            <w:r>
              <w:rPr>
                <w:rFonts w:cs="Times New Roman"/>
                <w:sz w:val="14"/>
                <w:szCs w:val="14"/>
              </w:rPr>
              <w:t>V/F Curve</w:t>
            </w:r>
          </w:p>
        </w:tc>
        <w:tc>
          <w:tcPr>
            <w:tcW w:w="3562" w:type="pct"/>
            <w:tcBorders>
              <w:tl2br w:val="nil"/>
              <w:tr2bl w:val="nil"/>
            </w:tcBorders>
            <w:tcMar>
              <w:top w:w="57" w:type="dxa"/>
              <w:left w:w="28" w:type="dxa"/>
              <w:bottom w:w="57" w:type="dxa"/>
              <w:right w:w="28" w:type="dxa"/>
            </w:tcMar>
            <w:vAlign w:val="center"/>
          </w:tcPr>
          <w:p w14:paraId="4AA75089">
            <w:pPr>
              <w:pStyle w:val="39"/>
              <w:spacing w:before="0" w:beforeLines="0" w:line="240" w:lineRule="auto"/>
              <w:ind w:firstLine="0" w:firstLineChars="0"/>
              <w:rPr>
                <w:rFonts w:cs="Times New Roman"/>
                <w:sz w:val="14"/>
                <w:szCs w:val="14"/>
              </w:rPr>
            </w:pPr>
            <w:r>
              <w:rPr>
                <w:rFonts w:cs="Times New Roman"/>
                <w:sz w:val="14"/>
                <w:szCs w:val="14"/>
              </w:rPr>
              <w:t>Multi-point V/F curve; 1.5 power V/F curve; Square V/F curve</w:t>
            </w:r>
          </w:p>
        </w:tc>
      </w:tr>
      <w:tr w14:paraId="0503A24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shd w:val="clear" w:color="auto" w:fill="auto"/>
            <w:vAlign w:val="center"/>
          </w:tcPr>
          <w:p w14:paraId="768DB77E">
            <w:pPr>
              <w:spacing w:before="0" w:beforeLines="0"/>
              <w:ind w:firstLine="0" w:firstLineChars="0"/>
              <w:jc w:val="center"/>
              <w:rPr>
                <w:rFonts w:cs="Times New Roman"/>
                <w:sz w:val="14"/>
                <w:szCs w:val="14"/>
              </w:rPr>
            </w:pPr>
          </w:p>
        </w:tc>
        <w:tc>
          <w:tcPr>
            <w:tcW w:w="1015" w:type="pct"/>
            <w:tcBorders>
              <w:tl2br w:val="nil"/>
              <w:tr2bl w:val="nil"/>
            </w:tcBorders>
            <w:shd w:val="clear" w:color="auto" w:fill="FFFFFF"/>
            <w:tcMar>
              <w:top w:w="57" w:type="dxa"/>
              <w:left w:w="28" w:type="dxa"/>
              <w:bottom w:w="57" w:type="dxa"/>
              <w:right w:w="28" w:type="dxa"/>
            </w:tcMar>
            <w:vAlign w:val="center"/>
          </w:tcPr>
          <w:p w14:paraId="0FAD7366">
            <w:pPr>
              <w:pStyle w:val="39"/>
              <w:spacing w:before="0" w:beforeLines="0" w:line="240" w:lineRule="auto"/>
              <w:ind w:firstLine="0" w:firstLineChars="0"/>
              <w:rPr>
                <w:rFonts w:cs="Times New Roman"/>
                <w:sz w:val="14"/>
                <w:szCs w:val="14"/>
              </w:rPr>
            </w:pPr>
            <w:r>
              <w:rPr>
                <w:rFonts w:cs="Times New Roman"/>
                <w:sz w:val="14"/>
                <w:szCs w:val="14"/>
              </w:rPr>
              <w:t>Acceleration/Deceleration Curves</w:t>
            </w:r>
          </w:p>
        </w:tc>
        <w:tc>
          <w:tcPr>
            <w:tcW w:w="3562" w:type="pct"/>
            <w:tcBorders>
              <w:tl2br w:val="nil"/>
              <w:tr2bl w:val="nil"/>
            </w:tcBorders>
            <w:tcMar>
              <w:top w:w="57" w:type="dxa"/>
              <w:left w:w="28" w:type="dxa"/>
              <w:bottom w:w="57" w:type="dxa"/>
              <w:right w:w="28" w:type="dxa"/>
            </w:tcMar>
            <w:vAlign w:val="center"/>
          </w:tcPr>
          <w:p w14:paraId="199951C6">
            <w:pPr>
              <w:pStyle w:val="39"/>
              <w:spacing w:before="0" w:beforeLines="0" w:line="240" w:lineRule="auto"/>
              <w:ind w:firstLine="0" w:firstLineChars="0"/>
              <w:rPr>
                <w:rFonts w:cs="Times New Roman"/>
                <w:sz w:val="14"/>
                <w:szCs w:val="14"/>
              </w:rPr>
            </w:pPr>
            <w:r>
              <w:rPr>
                <w:rFonts w:cs="Times New Roman"/>
                <w:sz w:val="14"/>
                <w:szCs w:val="14"/>
              </w:rPr>
              <w:t>Linear or S-curve acceleration/deceleration method; four sets of acceleration/deceleration times; Acceleration/deceleration time range: 0.00s～600.00s or 0.0s～6000.0s</w:t>
            </w:r>
          </w:p>
        </w:tc>
      </w:tr>
      <w:tr w14:paraId="5F9BF60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0439C61A">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4304DCC9">
            <w:pPr>
              <w:pStyle w:val="39"/>
              <w:spacing w:before="0" w:beforeLines="0" w:line="240" w:lineRule="auto"/>
              <w:ind w:firstLine="0" w:firstLineChars="0"/>
              <w:rPr>
                <w:rFonts w:cs="Times New Roman"/>
                <w:sz w:val="14"/>
                <w:szCs w:val="14"/>
              </w:rPr>
            </w:pPr>
            <w:r>
              <w:rPr>
                <w:rFonts w:cs="Times New Roman"/>
                <w:sz w:val="14"/>
                <w:szCs w:val="14"/>
              </w:rPr>
              <w:t>DC Braking</w:t>
            </w:r>
          </w:p>
        </w:tc>
        <w:tc>
          <w:tcPr>
            <w:tcW w:w="3562" w:type="pct"/>
            <w:tcBorders>
              <w:tl2br w:val="nil"/>
              <w:tr2bl w:val="nil"/>
            </w:tcBorders>
            <w:tcMar>
              <w:top w:w="57" w:type="dxa"/>
              <w:left w:w="28" w:type="dxa"/>
              <w:bottom w:w="57" w:type="dxa"/>
              <w:right w:w="28" w:type="dxa"/>
            </w:tcMar>
            <w:vAlign w:val="center"/>
          </w:tcPr>
          <w:p w14:paraId="686F5322">
            <w:pPr>
              <w:pStyle w:val="39"/>
              <w:spacing w:before="0" w:beforeLines="0" w:line="240" w:lineRule="auto"/>
              <w:ind w:firstLine="0" w:firstLineChars="0"/>
              <w:rPr>
                <w:rFonts w:cs="Times New Roman"/>
                <w:sz w:val="14"/>
                <w:szCs w:val="14"/>
              </w:rPr>
            </w:pPr>
            <w:r>
              <w:rPr>
                <w:rFonts w:cs="Times New Roman"/>
                <w:sz w:val="14"/>
                <w:szCs w:val="14"/>
              </w:rPr>
              <w:t>Includes start DC braking and stop DC braking, braking time 0.0s～60.0s</w:t>
            </w:r>
          </w:p>
        </w:tc>
      </w:tr>
      <w:tr w14:paraId="4E81B5E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231B2543">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409124BA">
            <w:pPr>
              <w:pStyle w:val="39"/>
              <w:spacing w:before="0" w:beforeLines="0" w:line="240" w:lineRule="auto"/>
              <w:ind w:firstLine="0" w:firstLineChars="0"/>
              <w:rPr>
                <w:rFonts w:cs="Times New Roman"/>
                <w:sz w:val="14"/>
                <w:szCs w:val="14"/>
              </w:rPr>
            </w:pPr>
            <w:r>
              <w:rPr>
                <w:rFonts w:cs="Times New Roman"/>
                <w:sz w:val="14"/>
                <w:szCs w:val="14"/>
              </w:rPr>
              <w:t>Jog Control</w:t>
            </w:r>
          </w:p>
        </w:tc>
        <w:tc>
          <w:tcPr>
            <w:tcW w:w="3562" w:type="pct"/>
            <w:tcBorders>
              <w:tl2br w:val="nil"/>
              <w:tr2bl w:val="nil"/>
            </w:tcBorders>
            <w:tcMar>
              <w:top w:w="57" w:type="dxa"/>
              <w:left w:w="28" w:type="dxa"/>
              <w:bottom w:w="57" w:type="dxa"/>
              <w:right w:w="28" w:type="dxa"/>
            </w:tcMar>
            <w:vAlign w:val="center"/>
          </w:tcPr>
          <w:p w14:paraId="20F2C9A6">
            <w:pPr>
              <w:pStyle w:val="39"/>
              <w:spacing w:before="0" w:beforeLines="0" w:line="240" w:lineRule="auto"/>
              <w:ind w:firstLine="0" w:firstLineChars="0"/>
              <w:rPr>
                <w:rFonts w:cs="Times New Roman"/>
                <w:sz w:val="14"/>
                <w:szCs w:val="14"/>
                <w:lang w:val="en-GB"/>
              </w:rPr>
            </w:pPr>
            <w:r>
              <w:rPr>
                <w:rFonts w:cs="Times New Roman"/>
                <w:sz w:val="14"/>
                <w:szCs w:val="14"/>
              </w:rPr>
              <w:t>Jog frequency range: 0.00Hz～599.00Hz; Jog acceleration and deceleration time range: 0.00s～600.00s or 0.0s～6000.0s</w:t>
            </w:r>
          </w:p>
        </w:tc>
      </w:tr>
      <w:tr w14:paraId="7E3819D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5BBED4C1">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1E3B989B">
            <w:pPr>
              <w:pStyle w:val="39"/>
              <w:spacing w:before="0" w:beforeLines="0" w:line="240" w:lineRule="auto"/>
              <w:ind w:firstLine="0" w:firstLineChars="0"/>
              <w:rPr>
                <w:rFonts w:cs="Times New Roman"/>
                <w:sz w:val="14"/>
                <w:szCs w:val="14"/>
              </w:rPr>
            </w:pPr>
            <w:r>
              <w:rPr>
                <w:rFonts w:cs="Times New Roman"/>
                <w:sz w:val="14"/>
                <w:szCs w:val="14"/>
              </w:rPr>
              <w:t>Tension Control</w:t>
            </w:r>
          </w:p>
        </w:tc>
        <w:tc>
          <w:tcPr>
            <w:tcW w:w="3562" w:type="pct"/>
            <w:tcBorders>
              <w:tl2br w:val="nil"/>
              <w:tr2bl w:val="nil"/>
            </w:tcBorders>
            <w:tcMar>
              <w:top w:w="57" w:type="dxa"/>
              <w:left w:w="28" w:type="dxa"/>
              <w:bottom w:w="57" w:type="dxa"/>
              <w:right w:w="28" w:type="dxa"/>
            </w:tcMar>
            <w:vAlign w:val="center"/>
          </w:tcPr>
          <w:p w14:paraId="0410E12D">
            <w:pPr>
              <w:pStyle w:val="39"/>
              <w:spacing w:before="0" w:beforeLines="0" w:line="240" w:lineRule="auto"/>
              <w:ind w:firstLine="0" w:firstLineChars="0"/>
              <w:rPr>
                <w:rFonts w:cs="Times New Roman"/>
                <w:sz w:val="14"/>
                <w:szCs w:val="14"/>
              </w:rPr>
            </w:pPr>
            <w:r>
              <w:rPr>
                <w:rFonts w:cs="Times New Roman"/>
                <w:sz w:val="14"/>
                <w:szCs w:val="14"/>
              </w:rPr>
              <w:t>Includes four control modes: tension closed-loop speed mode, line speed closed-loop speed mode, tension closed-loop torque mode, tension open-loop torque mode</w:t>
            </w:r>
          </w:p>
        </w:tc>
      </w:tr>
      <w:tr w14:paraId="56D63B9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49C8F100">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51F7CA9D">
            <w:pPr>
              <w:pStyle w:val="39"/>
              <w:spacing w:before="0" w:beforeLines="0" w:line="240" w:lineRule="auto"/>
              <w:ind w:firstLine="0" w:firstLineChars="0"/>
              <w:rPr>
                <w:rFonts w:cs="Times New Roman"/>
                <w:sz w:val="14"/>
                <w:szCs w:val="14"/>
              </w:rPr>
            </w:pPr>
            <w:r>
              <w:rPr>
                <w:rFonts w:cs="Times New Roman"/>
                <w:sz w:val="14"/>
                <w:szCs w:val="14"/>
              </w:rPr>
              <w:t>Multi-speed Operation</w:t>
            </w:r>
          </w:p>
        </w:tc>
        <w:tc>
          <w:tcPr>
            <w:tcW w:w="3562" w:type="pct"/>
            <w:tcBorders>
              <w:tl2br w:val="nil"/>
              <w:tr2bl w:val="nil"/>
            </w:tcBorders>
            <w:tcMar>
              <w:top w:w="57" w:type="dxa"/>
              <w:left w:w="28" w:type="dxa"/>
              <w:bottom w:w="57" w:type="dxa"/>
              <w:right w:w="28" w:type="dxa"/>
            </w:tcMar>
            <w:vAlign w:val="center"/>
          </w:tcPr>
          <w:p w14:paraId="35633AC3">
            <w:pPr>
              <w:pStyle w:val="39"/>
              <w:spacing w:before="0" w:beforeLines="0" w:line="240" w:lineRule="auto"/>
              <w:ind w:firstLine="0" w:firstLineChars="0"/>
              <w:rPr>
                <w:rFonts w:cs="Times New Roman"/>
                <w:sz w:val="14"/>
                <w:szCs w:val="14"/>
              </w:rPr>
            </w:pPr>
            <w:r>
              <w:rPr>
                <w:rFonts w:cs="Times New Roman"/>
                <w:sz w:val="14"/>
                <w:szCs w:val="14"/>
              </w:rPr>
              <w:t>Up to 16 multi-speed operations can be achieved through control terminals</w:t>
            </w:r>
          </w:p>
        </w:tc>
      </w:tr>
      <w:tr w14:paraId="06935E3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768BF9A8">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73B54992">
            <w:pPr>
              <w:pStyle w:val="39"/>
              <w:spacing w:before="0" w:beforeLines="0" w:line="240" w:lineRule="auto"/>
              <w:ind w:firstLine="0" w:firstLineChars="0"/>
              <w:rPr>
                <w:rFonts w:cs="Times New Roman"/>
                <w:sz w:val="14"/>
                <w:szCs w:val="14"/>
              </w:rPr>
            </w:pPr>
            <w:r>
              <w:rPr>
                <w:rFonts w:cs="Times New Roman"/>
                <w:sz w:val="14"/>
                <w:szCs w:val="14"/>
              </w:rPr>
              <w:t>Built-in PID</w:t>
            </w:r>
          </w:p>
        </w:tc>
        <w:tc>
          <w:tcPr>
            <w:tcW w:w="3562" w:type="pct"/>
            <w:tcBorders>
              <w:tl2br w:val="nil"/>
              <w:tr2bl w:val="nil"/>
            </w:tcBorders>
            <w:tcMar>
              <w:top w:w="57" w:type="dxa"/>
              <w:left w:w="28" w:type="dxa"/>
              <w:bottom w:w="57" w:type="dxa"/>
              <w:right w:w="28" w:type="dxa"/>
            </w:tcMar>
            <w:vAlign w:val="center"/>
          </w:tcPr>
          <w:p w14:paraId="5098D731">
            <w:pPr>
              <w:pStyle w:val="39"/>
              <w:spacing w:before="0" w:beforeLines="0" w:line="240" w:lineRule="auto"/>
              <w:ind w:firstLine="0" w:firstLineChars="0"/>
              <w:rPr>
                <w:rFonts w:cs="Times New Roman"/>
                <w:sz w:val="14"/>
                <w:szCs w:val="14"/>
              </w:rPr>
            </w:pPr>
            <w:r>
              <w:rPr>
                <w:rFonts w:cs="Times New Roman"/>
                <w:sz w:val="14"/>
                <w:szCs w:val="14"/>
              </w:rPr>
              <w:t>Provides options for traditional PID or fuzzy PID control, enhancing the parameter adaptability and robustness of process control systems</w:t>
            </w:r>
          </w:p>
        </w:tc>
      </w:tr>
      <w:tr w14:paraId="336D710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restart"/>
            <w:tcBorders>
              <w:tl2br w:val="nil"/>
              <w:tr2bl w:val="nil"/>
            </w:tcBorders>
            <w:tcMar>
              <w:top w:w="57" w:type="dxa"/>
              <w:left w:w="28" w:type="dxa"/>
              <w:bottom w:w="57" w:type="dxa"/>
              <w:right w:w="28" w:type="dxa"/>
            </w:tcMar>
            <w:vAlign w:val="center"/>
          </w:tcPr>
          <w:p w14:paraId="182C8E58">
            <w:pPr>
              <w:pStyle w:val="39"/>
              <w:spacing w:before="0" w:beforeLines="0" w:line="240" w:lineRule="auto"/>
              <w:ind w:firstLine="0" w:firstLineChars="0"/>
              <w:jc w:val="center"/>
              <w:rPr>
                <w:rFonts w:cs="Times New Roman"/>
                <w:sz w:val="14"/>
                <w:szCs w:val="14"/>
              </w:rPr>
            </w:pPr>
          </w:p>
          <w:p w14:paraId="640F876A">
            <w:pPr>
              <w:pStyle w:val="39"/>
              <w:spacing w:before="0" w:beforeLines="0" w:line="240" w:lineRule="auto"/>
              <w:ind w:firstLine="0" w:firstLineChars="0"/>
              <w:jc w:val="center"/>
              <w:rPr>
                <w:rFonts w:cs="Times New Roman"/>
                <w:sz w:val="14"/>
                <w:szCs w:val="14"/>
              </w:rPr>
            </w:pPr>
            <w:r>
              <w:rPr>
                <w:rFonts w:cs="Times New Roman"/>
                <w:sz w:val="14"/>
                <w:szCs w:val="14"/>
              </w:rPr>
              <w:t>Personalized</w:t>
            </w:r>
          </w:p>
          <w:p w14:paraId="502BCCC5">
            <w:pPr>
              <w:pStyle w:val="39"/>
              <w:spacing w:before="0" w:beforeLines="0" w:line="240" w:lineRule="auto"/>
              <w:ind w:firstLine="0" w:firstLineChars="0"/>
              <w:jc w:val="center"/>
              <w:rPr>
                <w:rFonts w:cs="Times New Roman"/>
                <w:sz w:val="14"/>
                <w:szCs w:val="14"/>
              </w:rPr>
            </w:pPr>
            <w:r>
              <w:rPr>
                <w:rFonts w:cs="Times New Roman"/>
                <w:sz w:val="14"/>
                <w:szCs w:val="14"/>
              </w:rPr>
              <w:t>Function</w:t>
            </w:r>
          </w:p>
          <w:p w14:paraId="0A7AC20B">
            <w:pPr>
              <w:pStyle w:val="39"/>
              <w:spacing w:before="0" w:beforeLines="0" w:line="240" w:lineRule="auto"/>
              <w:ind w:firstLine="0" w:firstLineChars="0"/>
              <w:jc w:val="center"/>
              <w:rPr>
                <w:rFonts w:cs="Times New Roman"/>
                <w:sz w:val="14"/>
                <w:szCs w:val="14"/>
              </w:rPr>
            </w:pPr>
            <w:r>
              <w:rPr>
                <w:rFonts w:cs="Times New Roman"/>
                <w:sz w:val="14"/>
                <w:szCs w:val="14"/>
              </w:rPr>
              <w:t>Ability</w:t>
            </w:r>
          </w:p>
          <w:p w14:paraId="34A125E1">
            <w:pPr>
              <w:pStyle w:val="39"/>
              <w:spacing w:before="0" w:beforeLines="0" w:line="240" w:lineRule="auto"/>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3ABD4346">
            <w:pPr>
              <w:pStyle w:val="40"/>
              <w:spacing w:before="0" w:beforeLines="0"/>
              <w:ind w:firstLine="0" w:firstLineChars="0"/>
              <w:rPr>
                <w:rFonts w:cs="Times New Roman"/>
                <w:sz w:val="14"/>
                <w:szCs w:val="14"/>
              </w:rPr>
            </w:pPr>
            <w:r>
              <w:rPr>
                <w:rFonts w:cs="Times New Roman"/>
                <w:sz w:val="14"/>
                <w:szCs w:val="14"/>
              </w:rPr>
              <w:t>Peripheral Safety Self-Check</w:t>
            </w:r>
          </w:p>
        </w:tc>
        <w:tc>
          <w:tcPr>
            <w:tcW w:w="3562" w:type="pct"/>
            <w:tcBorders>
              <w:tl2br w:val="nil"/>
              <w:tr2bl w:val="nil"/>
            </w:tcBorders>
            <w:tcMar>
              <w:top w:w="57" w:type="dxa"/>
              <w:left w:w="28" w:type="dxa"/>
              <w:bottom w:w="57" w:type="dxa"/>
              <w:right w:w="28" w:type="dxa"/>
            </w:tcMar>
            <w:vAlign w:val="center"/>
          </w:tcPr>
          <w:p w14:paraId="55A990B9">
            <w:pPr>
              <w:pStyle w:val="40"/>
              <w:spacing w:before="0" w:beforeLines="0"/>
              <w:ind w:firstLine="0" w:firstLineChars="0"/>
              <w:rPr>
                <w:rFonts w:cs="Times New Roman"/>
                <w:sz w:val="14"/>
                <w:szCs w:val="14"/>
              </w:rPr>
            </w:pPr>
            <w:r>
              <w:rPr>
                <w:rFonts w:cs="Times New Roman"/>
                <w:sz w:val="14"/>
                <w:szCs w:val="14"/>
              </w:rPr>
              <w:t>Safety checks on peripheral devices are performed before operation to promptly identify issues such as grounding and short circuits, improving system reliability</w:t>
            </w:r>
          </w:p>
        </w:tc>
      </w:tr>
      <w:tr w14:paraId="220517C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1576B8F7">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3B819FB0">
            <w:pPr>
              <w:pStyle w:val="40"/>
              <w:spacing w:before="0" w:beforeLines="0"/>
              <w:ind w:firstLine="0" w:firstLineChars="0"/>
              <w:rPr>
                <w:rFonts w:cs="Times New Roman"/>
                <w:sz w:val="14"/>
                <w:szCs w:val="14"/>
              </w:rPr>
            </w:pPr>
            <w:r>
              <w:rPr>
                <w:rFonts w:cs="Times New Roman"/>
                <w:sz w:val="14"/>
                <w:szCs w:val="14"/>
              </w:rPr>
              <w:t>Common DC Bus Function</w:t>
            </w:r>
          </w:p>
        </w:tc>
        <w:tc>
          <w:tcPr>
            <w:tcW w:w="3562" w:type="pct"/>
            <w:tcBorders>
              <w:tl2br w:val="nil"/>
              <w:tr2bl w:val="nil"/>
            </w:tcBorders>
            <w:tcMar>
              <w:top w:w="57" w:type="dxa"/>
              <w:left w:w="28" w:type="dxa"/>
              <w:bottom w:w="57" w:type="dxa"/>
              <w:right w:w="28" w:type="dxa"/>
            </w:tcMar>
            <w:vAlign w:val="center"/>
          </w:tcPr>
          <w:p w14:paraId="45A39F0C">
            <w:pPr>
              <w:pStyle w:val="40"/>
              <w:spacing w:before="0" w:beforeLines="0"/>
              <w:ind w:firstLine="0" w:firstLineChars="0"/>
              <w:rPr>
                <w:rFonts w:cs="Times New Roman"/>
                <w:sz w:val="14"/>
                <w:szCs w:val="14"/>
              </w:rPr>
            </w:pPr>
            <w:r>
              <w:rPr>
                <w:rFonts w:cs="Times New Roman"/>
                <w:sz w:val="14"/>
                <w:szCs w:val="14"/>
              </w:rPr>
              <w:t>Can achieve multiple inverters sharing a common DC bus</w:t>
            </w:r>
          </w:p>
        </w:tc>
      </w:tr>
      <w:tr w14:paraId="291B6B7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058DE5EA">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54A404A4">
            <w:pPr>
              <w:pStyle w:val="40"/>
              <w:spacing w:before="0" w:beforeLines="0"/>
              <w:ind w:firstLine="0" w:firstLineChars="0"/>
              <w:rPr>
                <w:rFonts w:cs="Times New Roman"/>
                <w:sz w:val="14"/>
                <w:szCs w:val="14"/>
              </w:rPr>
            </w:pPr>
            <w:r>
              <w:rPr>
                <w:rFonts w:cs="Times New Roman"/>
                <w:sz w:val="14"/>
                <w:szCs w:val="14"/>
              </w:rPr>
              <w:t>JOG Key</w:t>
            </w:r>
          </w:p>
        </w:tc>
        <w:tc>
          <w:tcPr>
            <w:tcW w:w="3562" w:type="pct"/>
            <w:tcBorders>
              <w:tl2br w:val="nil"/>
              <w:tr2bl w:val="nil"/>
            </w:tcBorders>
            <w:tcMar>
              <w:top w:w="57" w:type="dxa"/>
              <w:left w:w="28" w:type="dxa"/>
              <w:bottom w:w="57" w:type="dxa"/>
              <w:right w:w="28" w:type="dxa"/>
            </w:tcMar>
            <w:vAlign w:val="center"/>
          </w:tcPr>
          <w:p w14:paraId="08E95C5E">
            <w:pPr>
              <w:pStyle w:val="40"/>
              <w:spacing w:before="0" w:beforeLines="0"/>
              <w:ind w:firstLine="0" w:firstLineChars="0"/>
              <w:rPr>
                <w:rFonts w:cs="Times New Roman"/>
                <w:sz w:val="14"/>
                <w:szCs w:val="14"/>
              </w:rPr>
            </w:pPr>
            <w:r>
              <w:rPr>
                <w:rFonts w:cs="Times New Roman"/>
                <w:sz w:val="14"/>
                <w:szCs w:val="14"/>
              </w:rPr>
              <w:t>Can achieve jogging operation through the JOG key on the operation panel</w:t>
            </w:r>
          </w:p>
        </w:tc>
      </w:tr>
      <w:tr w14:paraId="6269086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040897BC">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7D795A01">
            <w:pPr>
              <w:pStyle w:val="40"/>
              <w:spacing w:before="0" w:beforeLines="0"/>
              <w:ind w:firstLine="0" w:firstLineChars="0"/>
              <w:rPr>
                <w:rFonts w:cs="Times New Roman"/>
                <w:sz w:val="14"/>
                <w:szCs w:val="14"/>
              </w:rPr>
            </w:pPr>
            <w:r>
              <w:rPr>
                <w:rFonts w:cs="Times New Roman"/>
                <w:sz w:val="14"/>
                <w:szCs w:val="14"/>
              </w:rPr>
              <w:t>Rapid Current Limiting Function</w:t>
            </w:r>
          </w:p>
        </w:tc>
        <w:tc>
          <w:tcPr>
            <w:tcW w:w="3562" w:type="pct"/>
            <w:tcBorders>
              <w:tl2br w:val="nil"/>
              <w:tr2bl w:val="nil"/>
            </w:tcBorders>
            <w:tcMar>
              <w:top w:w="0" w:type="dxa"/>
              <w:left w:w="108" w:type="dxa"/>
              <w:bottom w:w="0" w:type="dxa"/>
              <w:right w:w="108" w:type="dxa"/>
            </w:tcMar>
            <w:vAlign w:val="center"/>
          </w:tcPr>
          <w:p w14:paraId="24FE62AD">
            <w:pPr>
              <w:pStyle w:val="40"/>
              <w:spacing w:before="0" w:beforeLines="0"/>
              <w:ind w:firstLine="0" w:firstLineChars="0"/>
              <w:rPr>
                <w:rFonts w:cs="Times New Roman"/>
                <w:sz w:val="14"/>
                <w:szCs w:val="14"/>
              </w:rPr>
            </w:pPr>
            <w:r>
              <w:rPr>
                <w:rFonts w:cs="Times New Roman"/>
                <w:sz w:val="14"/>
                <w:szCs w:val="14"/>
              </w:rPr>
              <w:t>Built-in rapid current limiting algorithm reduces the probability of overcurrent faults in the inverter</w:t>
            </w:r>
          </w:p>
        </w:tc>
      </w:tr>
      <w:tr w14:paraId="4539BED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5AAC0014">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3C2E4A67">
            <w:pPr>
              <w:pStyle w:val="39"/>
              <w:spacing w:before="0" w:beforeLines="0" w:line="240" w:lineRule="auto"/>
              <w:ind w:firstLine="0" w:firstLineChars="0"/>
              <w:rPr>
                <w:rFonts w:cs="Times New Roman"/>
                <w:sz w:val="14"/>
                <w:szCs w:val="14"/>
              </w:rPr>
            </w:pPr>
            <w:r>
              <w:rPr>
                <w:rFonts w:cs="Times New Roman"/>
                <w:sz w:val="14"/>
                <w:szCs w:val="14"/>
              </w:rPr>
              <w:t>Motor Parameter Identification</w:t>
            </w:r>
          </w:p>
        </w:tc>
        <w:tc>
          <w:tcPr>
            <w:tcW w:w="3562" w:type="pct"/>
            <w:tcBorders>
              <w:tl2br w:val="nil"/>
              <w:tr2bl w:val="nil"/>
            </w:tcBorders>
            <w:tcMar>
              <w:top w:w="0" w:type="dxa"/>
              <w:left w:w="108" w:type="dxa"/>
              <w:bottom w:w="0" w:type="dxa"/>
              <w:right w:w="108" w:type="dxa"/>
            </w:tcMar>
            <w:vAlign w:val="center"/>
          </w:tcPr>
          <w:p w14:paraId="3EA58459">
            <w:pPr>
              <w:pStyle w:val="39"/>
              <w:spacing w:before="0" w:beforeLines="0" w:line="240" w:lineRule="auto"/>
              <w:ind w:firstLine="0" w:firstLineChars="0"/>
              <w:rPr>
                <w:rFonts w:cs="Times New Roman"/>
                <w:sz w:val="14"/>
                <w:szCs w:val="14"/>
              </w:rPr>
            </w:pPr>
            <w:r>
              <w:rPr>
                <w:rFonts w:cs="Times New Roman"/>
                <w:sz w:val="14"/>
                <w:szCs w:val="14"/>
              </w:rPr>
              <w:t>Can achieve automatic identification of motor parameters</w:t>
            </w:r>
          </w:p>
        </w:tc>
      </w:tr>
      <w:tr w14:paraId="690C9A7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5C0458A1">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0D06B294">
            <w:pPr>
              <w:pStyle w:val="39"/>
              <w:spacing w:before="0" w:beforeLines="0" w:line="240" w:lineRule="auto"/>
              <w:ind w:firstLine="0" w:firstLineChars="0"/>
              <w:rPr>
                <w:rFonts w:cs="Times New Roman"/>
                <w:sz w:val="14"/>
                <w:szCs w:val="14"/>
              </w:rPr>
            </w:pPr>
            <w:r>
              <w:rPr>
                <w:rFonts w:cs="Times New Roman"/>
                <w:sz w:val="14"/>
                <w:szCs w:val="14"/>
              </w:rPr>
              <w:t>Automatic Voltage Regulation</w:t>
            </w:r>
          </w:p>
        </w:tc>
        <w:tc>
          <w:tcPr>
            <w:tcW w:w="3562" w:type="pct"/>
            <w:tcBorders>
              <w:tl2br w:val="nil"/>
              <w:tr2bl w:val="nil"/>
            </w:tcBorders>
            <w:tcMar>
              <w:top w:w="0" w:type="dxa"/>
              <w:left w:w="108" w:type="dxa"/>
              <w:bottom w:w="0" w:type="dxa"/>
              <w:right w:w="108" w:type="dxa"/>
            </w:tcMar>
            <w:vAlign w:val="center"/>
          </w:tcPr>
          <w:p w14:paraId="674D543F">
            <w:pPr>
              <w:pStyle w:val="39"/>
              <w:spacing w:before="0" w:beforeLines="0" w:line="240" w:lineRule="auto"/>
              <w:ind w:firstLine="0" w:firstLineChars="0"/>
              <w:rPr>
                <w:rFonts w:cs="Times New Roman"/>
                <w:sz w:val="14"/>
                <w:szCs w:val="14"/>
              </w:rPr>
            </w:pPr>
            <w:r>
              <w:rPr>
                <w:rFonts w:cs="Times New Roman"/>
                <w:sz w:val="14"/>
                <w:szCs w:val="14"/>
              </w:rPr>
              <w:t>When grid voltage changes, it can automatically maintain stable output voltage</w:t>
            </w:r>
          </w:p>
        </w:tc>
      </w:tr>
      <w:tr w14:paraId="2EEBD8B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10615912">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6C7D016B">
            <w:pPr>
              <w:pStyle w:val="40"/>
              <w:spacing w:before="0" w:beforeLines="0"/>
              <w:ind w:firstLine="0" w:firstLineChars="0"/>
              <w:rPr>
                <w:rFonts w:cs="Times New Roman"/>
                <w:sz w:val="14"/>
                <w:szCs w:val="14"/>
              </w:rPr>
            </w:pPr>
            <w:r>
              <w:rPr>
                <w:rFonts w:cs="Times New Roman"/>
                <w:sz w:val="14"/>
                <w:szCs w:val="14"/>
              </w:rPr>
              <w:t>Standardized Panel Extension Cable</w:t>
            </w:r>
          </w:p>
        </w:tc>
        <w:tc>
          <w:tcPr>
            <w:tcW w:w="3562" w:type="pct"/>
            <w:tcBorders>
              <w:tl2br w:val="nil"/>
              <w:tr2bl w:val="nil"/>
            </w:tcBorders>
            <w:tcMar>
              <w:top w:w="0" w:type="dxa"/>
              <w:left w:w="108" w:type="dxa"/>
              <w:bottom w:w="0" w:type="dxa"/>
              <w:right w:w="108" w:type="dxa"/>
            </w:tcMar>
            <w:vAlign w:val="center"/>
          </w:tcPr>
          <w:p w14:paraId="3261868A">
            <w:pPr>
              <w:pStyle w:val="40"/>
              <w:spacing w:before="0" w:beforeLines="0"/>
              <w:ind w:firstLine="0" w:firstLineChars="0"/>
              <w:rPr>
                <w:rFonts w:cs="Times New Roman"/>
                <w:sz w:val="14"/>
                <w:szCs w:val="14"/>
              </w:rPr>
            </w:pPr>
            <w:r>
              <w:rPr>
                <w:rFonts w:cs="Times New Roman"/>
                <w:sz w:val="14"/>
                <w:szCs w:val="14"/>
              </w:rPr>
              <w:t>Customers can use standard network cables to extend the panel themselves</w:t>
            </w:r>
          </w:p>
        </w:tc>
      </w:tr>
      <w:tr w14:paraId="2A4DD4E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4AE15897">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4C91A66C">
            <w:pPr>
              <w:pStyle w:val="40"/>
              <w:spacing w:before="0" w:beforeLines="0"/>
              <w:ind w:firstLine="0" w:firstLineChars="0"/>
              <w:rPr>
                <w:rFonts w:cs="Times New Roman"/>
                <w:sz w:val="14"/>
                <w:szCs w:val="14"/>
              </w:rPr>
            </w:pPr>
            <w:r>
              <w:rPr>
                <w:rFonts w:cs="Times New Roman"/>
                <w:sz w:val="14"/>
                <w:szCs w:val="14"/>
              </w:rPr>
              <w:t>Communication Bus</w:t>
            </w:r>
          </w:p>
        </w:tc>
        <w:tc>
          <w:tcPr>
            <w:tcW w:w="3562" w:type="pct"/>
            <w:tcBorders>
              <w:tl2br w:val="nil"/>
              <w:tr2bl w:val="nil"/>
            </w:tcBorders>
            <w:tcMar>
              <w:top w:w="0" w:type="dxa"/>
              <w:left w:w="108" w:type="dxa"/>
              <w:bottom w:w="0" w:type="dxa"/>
              <w:right w:w="108" w:type="dxa"/>
            </w:tcMar>
            <w:vAlign w:val="center"/>
          </w:tcPr>
          <w:p w14:paraId="786FC697">
            <w:pPr>
              <w:pStyle w:val="40"/>
              <w:spacing w:before="0" w:beforeLines="0"/>
              <w:ind w:firstLine="0" w:firstLineChars="0"/>
              <w:rPr>
                <w:rFonts w:cs="Times New Roman"/>
                <w:sz w:val="14"/>
                <w:szCs w:val="14"/>
              </w:rPr>
            </w:pPr>
            <w:r>
              <w:rPr>
                <w:rFonts w:cs="Times New Roman"/>
                <w:sz w:val="14"/>
                <w:szCs w:val="14"/>
              </w:rPr>
              <w:t>Supports at least 5 types (Profinet, CANopen, Profibus-DP, EtherCAT, Ethernet/IP)</w:t>
            </w:r>
          </w:p>
        </w:tc>
      </w:tr>
      <w:tr w14:paraId="29C8885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5603011B">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48A0A7A5">
            <w:pPr>
              <w:pStyle w:val="40"/>
              <w:spacing w:before="0" w:beforeLines="0"/>
              <w:ind w:firstLine="0" w:firstLineChars="0"/>
              <w:rPr>
                <w:rFonts w:cs="Times New Roman"/>
                <w:sz w:val="14"/>
                <w:szCs w:val="14"/>
              </w:rPr>
            </w:pPr>
            <w:r>
              <w:rPr>
                <w:rFonts w:cs="Times New Roman"/>
                <w:sz w:val="14"/>
                <w:szCs w:val="14"/>
              </w:rPr>
              <w:t>Supports Expansion Functions</w:t>
            </w:r>
          </w:p>
        </w:tc>
        <w:tc>
          <w:tcPr>
            <w:tcW w:w="3562" w:type="pct"/>
            <w:tcBorders>
              <w:tl2br w:val="nil"/>
              <w:tr2bl w:val="nil"/>
            </w:tcBorders>
            <w:tcMar>
              <w:top w:w="0" w:type="dxa"/>
              <w:left w:w="108" w:type="dxa"/>
              <w:bottom w:w="0" w:type="dxa"/>
              <w:right w:w="108" w:type="dxa"/>
            </w:tcMar>
            <w:vAlign w:val="center"/>
          </w:tcPr>
          <w:p w14:paraId="4BB292AF">
            <w:pPr>
              <w:pStyle w:val="40"/>
              <w:spacing w:before="0" w:beforeLines="0"/>
              <w:ind w:firstLine="0" w:firstLineChars="0"/>
              <w:rPr>
                <w:rFonts w:cs="Times New Roman"/>
                <w:sz w:val="14"/>
                <w:szCs w:val="14"/>
              </w:rPr>
            </w:pPr>
            <w:r>
              <w:rPr>
                <w:rFonts w:cs="Times New Roman"/>
                <w:sz w:val="14"/>
                <w:szCs w:val="14"/>
              </w:rPr>
              <w:t>IO Expansion Card; Various Bus Communication Expansion Cards; PG Card (Sine/Cosine, Incremental)</w:t>
            </w:r>
          </w:p>
        </w:tc>
      </w:tr>
      <w:tr w14:paraId="1209C9D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02D0D71A">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09C279F6">
            <w:pPr>
              <w:pStyle w:val="40"/>
              <w:spacing w:before="0" w:beforeLines="0"/>
              <w:ind w:firstLine="0" w:firstLineChars="0"/>
              <w:rPr>
                <w:rFonts w:cs="Times New Roman"/>
                <w:sz w:val="14"/>
                <w:szCs w:val="14"/>
              </w:rPr>
            </w:pPr>
            <w:r>
              <w:rPr>
                <w:rFonts w:cs="Times New Roman"/>
                <w:sz w:val="14"/>
                <w:szCs w:val="14"/>
              </w:rPr>
              <w:t>STO</w:t>
            </w:r>
          </w:p>
        </w:tc>
        <w:tc>
          <w:tcPr>
            <w:tcW w:w="3562" w:type="pct"/>
            <w:tcBorders>
              <w:tl2br w:val="nil"/>
              <w:tr2bl w:val="nil"/>
            </w:tcBorders>
            <w:tcMar>
              <w:top w:w="0" w:type="dxa"/>
              <w:left w:w="108" w:type="dxa"/>
              <w:bottom w:w="0" w:type="dxa"/>
              <w:right w:w="108" w:type="dxa"/>
            </w:tcMar>
            <w:vAlign w:val="center"/>
          </w:tcPr>
          <w:p w14:paraId="13131925">
            <w:pPr>
              <w:pStyle w:val="40"/>
              <w:spacing w:before="0" w:beforeLines="0"/>
              <w:ind w:firstLine="0" w:firstLineChars="0"/>
              <w:rPr>
                <w:rFonts w:cs="Times New Roman"/>
                <w:sz w:val="14"/>
                <w:szCs w:val="14"/>
              </w:rPr>
            </w:pPr>
            <w:r>
              <w:rPr>
                <w:rFonts w:cs="Times New Roman"/>
                <w:sz w:val="14"/>
                <w:szCs w:val="14"/>
              </w:rPr>
              <w:t>Safe Torque Off in Emergency Situations</w:t>
            </w:r>
          </w:p>
        </w:tc>
      </w:tr>
      <w:tr w14:paraId="3126018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restart"/>
            <w:tcBorders>
              <w:tl2br w:val="nil"/>
              <w:tr2bl w:val="nil"/>
            </w:tcBorders>
            <w:vAlign w:val="center"/>
          </w:tcPr>
          <w:p w14:paraId="654D797F">
            <w:pPr>
              <w:spacing w:before="0" w:beforeLines="0"/>
              <w:ind w:firstLine="0" w:firstLineChars="0"/>
              <w:jc w:val="center"/>
              <w:rPr>
                <w:rFonts w:cs="Times New Roman"/>
                <w:sz w:val="14"/>
                <w:szCs w:val="14"/>
              </w:rPr>
            </w:pPr>
            <w:r>
              <w:rPr>
                <w:rFonts w:cs="Times New Roman"/>
                <w:sz w:val="14"/>
                <w:szCs w:val="14"/>
              </w:rPr>
              <w:t>Operation</w:t>
            </w:r>
          </w:p>
        </w:tc>
        <w:tc>
          <w:tcPr>
            <w:tcW w:w="1015" w:type="pct"/>
            <w:tcBorders>
              <w:tl2br w:val="nil"/>
              <w:tr2bl w:val="nil"/>
            </w:tcBorders>
            <w:tcMar>
              <w:top w:w="57" w:type="dxa"/>
              <w:left w:w="28" w:type="dxa"/>
              <w:bottom w:w="57" w:type="dxa"/>
              <w:right w:w="28" w:type="dxa"/>
            </w:tcMar>
            <w:vAlign w:val="center"/>
          </w:tcPr>
          <w:p w14:paraId="4358E077">
            <w:pPr>
              <w:pStyle w:val="39"/>
              <w:spacing w:before="0" w:beforeLines="0" w:line="240" w:lineRule="auto"/>
              <w:ind w:firstLine="0" w:firstLineChars="0"/>
              <w:rPr>
                <w:rFonts w:cs="Times New Roman"/>
                <w:sz w:val="14"/>
                <w:szCs w:val="14"/>
              </w:rPr>
            </w:pPr>
            <w:r>
              <w:rPr>
                <w:rFonts w:cs="Times New Roman"/>
                <w:sz w:val="14"/>
                <w:szCs w:val="14"/>
              </w:rPr>
              <w:t>Operation Command Channel</w:t>
            </w:r>
          </w:p>
        </w:tc>
        <w:tc>
          <w:tcPr>
            <w:tcW w:w="3562" w:type="pct"/>
            <w:tcBorders>
              <w:tl2br w:val="nil"/>
              <w:tr2bl w:val="nil"/>
            </w:tcBorders>
            <w:tcMar>
              <w:top w:w="0" w:type="dxa"/>
              <w:left w:w="108" w:type="dxa"/>
              <w:bottom w:w="0" w:type="dxa"/>
              <w:right w:w="108" w:type="dxa"/>
            </w:tcMar>
            <w:vAlign w:val="center"/>
          </w:tcPr>
          <w:p w14:paraId="0BB1A4AD">
            <w:pPr>
              <w:pStyle w:val="39"/>
              <w:spacing w:before="0" w:beforeLines="0" w:line="240" w:lineRule="auto"/>
              <w:ind w:firstLine="0" w:firstLineChars="0"/>
              <w:rPr>
                <w:rFonts w:cs="Times New Roman"/>
                <w:sz w:val="14"/>
                <w:szCs w:val="14"/>
              </w:rPr>
            </w:pPr>
            <w:r>
              <w:rPr>
                <w:rFonts w:cs="Times New Roman"/>
                <w:sz w:val="14"/>
                <w:szCs w:val="14"/>
              </w:rPr>
              <w:t>Supports multiple methods for command signal setting: panel setting, control terminal setting, communication setting, etc.</w:t>
            </w:r>
          </w:p>
        </w:tc>
      </w:tr>
      <w:tr w14:paraId="37F90F3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3221A76D">
            <w:pPr>
              <w:spacing w:before="0" w:beforeLines="0" w:line="200" w:lineRule="exact"/>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3892733D">
            <w:pPr>
              <w:pStyle w:val="39"/>
              <w:spacing w:before="0" w:beforeLines="0" w:line="240" w:lineRule="auto"/>
              <w:ind w:firstLine="0" w:firstLineChars="0"/>
              <w:rPr>
                <w:rFonts w:cs="Times New Roman"/>
                <w:sz w:val="14"/>
                <w:szCs w:val="14"/>
              </w:rPr>
            </w:pPr>
            <w:r>
              <w:rPr>
                <w:rFonts w:cs="Times New Roman"/>
                <w:sz w:val="14"/>
                <w:szCs w:val="14"/>
              </w:rPr>
              <w:t>Frequency Source</w:t>
            </w:r>
          </w:p>
        </w:tc>
        <w:tc>
          <w:tcPr>
            <w:tcW w:w="3562" w:type="pct"/>
            <w:tcBorders>
              <w:tl2br w:val="nil"/>
              <w:tr2bl w:val="nil"/>
            </w:tcBorders>
            <w:tcMar>
              <w:top w:w="0" w:type="dxa"/>
              <w:left w:w="108" w:type="dxa"/>
              <w:bottom w:w="0" w:type="dxa"/>
              <w:right w:w="108" w:type="dxa"/>
            </w:tcMar>
            <w:vAlign w:val="center"/>
          </w:tcPr>
          <w:p w14:paraId="233409CA">
            <w:pPr>
              <w:pStyle w:val="39"/>
              <w:spacing w:before="0" w:beforeLines="0" w:line="240" w:lineRule="auto"/>
              <w:ind w:firstLine="0" w:firstLineChars="0"/>
              <w:rPr>
                <w:rFonts w:cs="Times New Roman"/>
                <w:sz w:val="14"/>
                <w:szCs w:val="14"/>
              </w:rPr>
            </w:pPr>
            <w:r>
              <w:rPr>
                <w:rFonts w:cs="Times New Roman"/>
                <w:sz w:val="14"/>
                <w:szCs w:val="14"/>
              </w:rPr>
              <w:t>Multiple frequency setting sources: panel setting, analog setting, control terminal setting, communication setting, etc.</w:t>
            </w:r>
          </w:p>
        </w:tc>
      </w:tr>
      <w:tr w14:paraId="6EC6410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18A2A815">
            <w:pPr>
              <w:spacing w:before="0" w:beforeLines="0" w:line="200" w:lineRule="exact"/>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3C8D7CE5">
            <w:pPr>
              <w:pStyle w:val="39"/>
              <w:spacing w:before="0" w:beforeLines="0" w:line="240" w:lineRule="auto"/>
              <w:ind w:firstLine="0" w:firstLineChars="0"/>
              <w:rPr>
                <w:rFonts w:cs="Times New Roman"/>
                <w:sz w:val="14"/>
                <w:szCs w:val="14"/>
              </w:rPr>
            </w:pPr>
            <w:r>
              <w:rPr>
                <w:rFonts w:cs="Times New Roman"/>
                <w:sz w:val="14"/>
                <w:szCs w:val="14"/>
              </w:rPr>
              <w:t>Auxiliary Frequency Source</w:t>
            </w:r>
          </w:p>
        </w:tc>
        <w:tc>
          <w:tcPr>
            <w:tcW w:w="3562" w:type="pct"/>
            <w:tcBorders>
              <w:tl2br w:val="nil"/>
              <w:tr2bl w:val="nil"/>
            </w:tcBorders>
            <w:tcMar>
              <w:top w:w="57" w:type="dxa"/>
              <w:left w:w="28" w:type="dxa"/>
              <w:bottom w:w="57" w:type="dxa"/>
              <w:right w:w="28" w:type="dxa"/>
            </w:tcMar>
            <w:vAlign w:val="center"/>
          </w:tcPr>
          <w:p w14:paraId="19803194">
            <w:pPr>
              <w:pStyle w:val="39"/>
              <w:spacing w:before="0" w:beforeLines="0" w:line="240" w:lineRule="auto"/>
              <w:ind w:firstLine="0" w:firstLineChars="0"/>
              <w:rPr>
                <w:rFonts w:cs="Times New Roman"/>
                <w:sz w:val="14"/>
                <w:szCs w:val="14"/>
              </w:rPr>
            </w:pPr>
            <w:r>
              <w:rPr>
                <w:rFonts w:cs="Times New Roman"/>
                <w:sz w:val="14"/>
                <w:szCs w:val="14"/>
              </w:rPr>
              <w:t>Multiple auxiliary frequency sources: panel setting, analog setting, control terminal setting, communication setting, etc. Flexible implementation of auxiliary frequency fine-tuning, frequency synthesis</w:t>
            </w:r>
          </w:p>
        </w:tc>
      </w:tr>
      <w:tr w14:paraId="10B925B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40D8278B">
            <w:pPr>
              <w:spacing w:before="0" w:beforeLines="0" w:line="200" w:lineRule="exact"/>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5D7726FD">
            <w:pPr>
              <w:pStyle w:val="39"/>
              <w:spacing w:before="0" w:beforeLines="0" w:line="240" w:lineRule="auto"/>
              <w:ind w:firstLine="0" w:firstLineChars="0"/>
              <w:rPr>
                <w:rFonts w:cs="Times New Roman"/>
                <w:sz w:val="14"/>
                <w:szCs w:val="14"/>
              </w:rPr>
            </w:pPr>
            <w:r>
              <w:rPr>
                <w:rFonts w:cs="Times New Roman"/>
                <w:sz w:val="14"/>
                <w:szCs w:val="14"/>
              </w:rPr>
              <w:t>General Terminal</w:t>
            </w:r>
          </w:p>
        </w:tc>
        <w:tc>
          <w:tcPr>
            <w:tcW w:w="3562" w:type="pct"/>
            <w:tcBorders>
              <w:tl2br w:val="nil"/>
              <w:tr2bl w:val="nil"/>
            </w:tcBorders>
            <w:tcMar>
              <w:top w:w="57" w:type="dxa"/>
              <w:left w:w="28" w:type="dxa"/>
              <w:bottom w:w="57" w:type="dxa"/>
              <w:right w:w="28" w:type="dxa"/>
            </w:tcMar>
            <w:vAlign w:val="center"/>
          </w:tcPr>
          <w:p w14:paraId="5A7D1C7F">
            <w:pPr>
              <w:pStyle w:val="39"/>
              <w:spacing w:before="0" w:beforeLines="0" w:line="240" w:lineRule="auto"/>
              <w:ind w:firstLine="0" w:firstLineChars="0"/>
              <w:rPr>
                <w:rFonts w:cs="Times New Roman"/>
                <w:sz w:val="14"/>
                <w:szCs w:val="14"/>
              </w:rPr>
            </w:pPr>
            <w:r>
              <w:rPr>
                <w:rFonts w:cs="Times New Roman"/>
                <w:sz w:val="14"/>
                <w:szCs w:val="14"/>
              </w:rPr>
              <w:t>8*DI (including 1 high-speed), 3*DO (including 1 high-speed), 2*Relay outputs, 3*AI, 2*AO</w:t>
            </w:r>
          </w:p>
        </w:tc>
      </w:tr>
      <w:tr w14:paraId="4CF9C66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4F8C7C0E">
            <w:pPr>
              <w:spacing w:before="0" w:beforeLines="0" w:line="200" w:lineRule="exact"/>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56CD76A7">
            <w:pPr>
              <w:pStyle w:val="39"/>
              <w:spacing w:before="0" w:beforeLines="0" w:line="240" w:lineRule="auto"/>
              <w:ind w:firstLine="0" w:firstLineChars="0"/>
              <w:rPr>
                <w:rFonts w:cs="Times New Roman"/>
                <w:sz w:val="14"/>
                <w:szCs w:val="14"/>
              </w:rPr>
            </w:pPr>
            <w:r>
              <w:rPr>
                <w:rFonts w:cs="Times New Roman"/>
                <w:sz w:val="14"/>
                <w:szCs w:val="14"/>
              </w:rPr>
              <w:t>Automatic Acceleration and Deceleration</w:t>
            </w:r>
          </w:p>
        </w:tc>
        <w:tc>
          <w:tcPr>
            <w:tcW w:w="3562" w:type="pct"/>
            <w:tcBorders>
              <w:tl2br w:val="nil"/>
              <w:tr2bl w:val="nil"/>
            </w:tcBorders>
            <w:tcMar>
              <w:top w:w="57" w:type="dxa"/>
              <w:left w:w="28" w:type="dxa"/>
              <w:bottom w:w="57" w:type="dxa"/>
              <w:right w:w="28" w:type="dxa"/>
            </w:tcMar>
            <w:vAlign w:val="center"/>
          </w:tcPr>
          <w:p w14:paraId="24B14D94">
            <w:pPr>
              <w:pStyle w:val="39"/>
              <w:spacing w:before="0" w:beforeLines="0" w:line="240" w:lineRule="auto"/>
              <w:ind w:firstLine="0" w:firstLineChars="0"/>
              <w:rPr>
                <w:rFonts w:cs="Times New Roman"/>
                <w:sz w:val="14"/>
                <w:szCs w:val="14"/>
              </w:rPr>
            </w:pPr>
            <w:r>
              <w:rPr>
                <w:rFonts w:cs="Times New Roman"/>
                <w:sz w:val="14"/>
                <w:szCs w:val="14"/>
              </w:rPr>
              <w:t>Automatically adjusts acceleration and deceleration time based on load torque</w:t>
            </w:r>
          </w:p>
        </w:tc>
      </w:tr>
      <w:tr w14:paraId="2517F6C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restart"/>
            <w:tcBorders>
              <w:tl2br w:val="nil"/>
              <w:tr2bl w:val="nil"/>
            </w:tcBorders>
            <w:tcMar>
              <w:top w:w="57" w:type="dxa"/>
              <w:left w:w="28" w:type="dxa"/>
              <w:bottom w:w="57" w:type="dxa"/>
              <w:right w:w="28" w:type="dxa"/>
            </w:tcMar>
            <w:vAlign w:val="center"/>
          </w:tcPr>
          <w:p w14:paraId="3723EAC5">
            <w:pPr>
              <w:pStyle w:val="39"/>
              <w:spacing w:before="0" w:beforeLines="0" w:line="240" w:lineRule="auto"/>
              <w:ind w:firstLine="0" w:firstLineChars="0"/>
              <w:jc w:val="center"/>
              <w:rPr>
                <w:rFonts w:cs="Times New Roman"/>
                <w:sz w:val="14"/>
                <w:szCs w:val="14"/>
              </w:rPr>
            </w:pPr>
            <w:r>
              <w:rPr>
                <w:rFonts w:cs="Times New Roman"/>
                <w:sz w:val="14"/>
                <w:szCs w:val="14"/>
              </w:rPr>
              <w:t>Display and Keyboard Operation</w:t>
            </w:r>
          </w:p>
        </w:tc>
        <w:tc>
          <w:tcPr>
            <w:tcW w:w="1015" w:type="pct"/>
            <w:tcBorders>
              <w:tl2br w:val="nil"/>
              <w:tr2bl w:val="nil"/>
            </w:tcBorders>
            <w:tcMar>
              <w:top w:w="57" w:type="dxa"/>
              <w:left w:w="28" w:type="dxa"/>
              <w:bottom w:w="57" w:type="dxa"/>
              <w:right w:w="28" w:type="dxa"/>
            </w:tcMar>
            <w:vAlign w:val="center"/>
          </w:tcPr>
          <w:p w14:paraId="7D004313">
            <w:pPr>
              <w:pStyle w:val="39"/>
              <w:spacing w:before="0" w:beforeLines="0" w:line="240" w:lineRule="auto"/>
              <w:ind w:firstLine="0" w:firstLineChars="0"/>
              <w:rPr>
                <w:rFonts w:cs="Times New Roman"/>
                <w:sz w:val="14"/>
                <w:szCs w:val="14"/>
              </w:rPr>
            </w:pPr>
            <w:r>
              <w:rPr>
                <w:rFonts w:cs="Times New Roman"/>
                <w:sz w:val="14"/>
                <w:szCs w:val="14"/>
              </w:rPr>
              <w:t>LCD Display</w:t>
            </w:r>
          </w:p>
        </w:tc>
        <w:tc>
          <w:tcPr>
            <w:tcW w:w="3562" w:type="pct"/>
            <w:tcBorders>
              <w:tl2br w:val="nil"/>
              <w:tr2bl w:val="nil"/>
            </w:tcBorders>
            <w:tcMar>
              <w:top w:w="57" w:type="dxa"/>
              <w:left w:w="28" w:type="dxa"/>
              <w:bottom w:w="57" w:type="dxa"/>
              <w:right w:w="28" w:type="dxa"/>
            </w:tcMar>
            <w:vAlign w:val="center"/>
          </w:tcPr>
          <w:p w14:paraId="7557EC09">
            <w:pPr>
              <w:pStyle w:val="39"/>
              <w:spacing w:before="0" w:beforeLines="0" w:line="240" w:lineRule="auto"/>
              <w:ind w:firstLine="0" w:firstLineChars="0"/>
              <w:rPr>
                <w:rFonts w:cs="Times New Roman"/>
                <w:sz w:val="14"/>
                <w:szCs w:val="14"/>
              </w:rPr>
            </w:pPr>
            <w:r>
              <w:rPr>
                <w:rFonts w:cs="Times New Roman"/>
                <w:sz w:val="14"/>
                <w:szCs w:val="14"/>
              </w:rPr>
              <w:t>Supports Chinese/English languages</w:t>
            </w:r>
          </w:p>
        </w:tc>
      </w:tr>
      <w:tr w14:paraId="22643BA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34E5F3A8">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0BA31486">
            <w:pPr>
              <w:pStyle w:val="39"/>
              <w:spacing w:before="0" w:beforeLines="0" w:line="240" w:lineRule="auto"/>
              <w:ind w:firstLine="0" w:firstLineChars="0"/>
              <w:rPr>
                <w:rFonts w:cs="Times New Roman"/>
                <w:sz w:val="14"/>
                <w:szCs w:val="14"/>
              </w:rPr>
            </w:pPr>
            <w:r>
              <w:rPr>
                <w:rFonts w:cs="Times New Roman"/>
                <w:sz w:val="14"/>
                <w:szCs w:val="14"/>
              </w:rPr>
              <w:t>LCD Parameter Copying</w:t>
            </w:r>
          </w:p>
        </w:tc>
        <w:tc>
          <w:tcPr>
            <w:tcW w:w="3562" w:type="pct"/>
            <w:tcBorders>
              <w:tl2br w:val="nil"/>
              <w:tr2bl w:val="nil"/>
            </w:tcBorders>
            <w:tcMar>
              <w:top w:w="57" w:type="dxa"/>
              <w:left w:w="28" w:type="dxa"/>
              <w:bottom w:w="57" w:type="dxa"/>
              <w:right w:w="28" w:type="dxa"/>
            </w:tcMar>
            <w:vAlign w:val="center"/>
          </w:tcPr>
          <w:p w14:paraId="34DC2D0C">
            <w:pPr>
              <w:pStyle w:val="39"/>
              <w:spacing w:before="0" w:beforeLines="0" w:line="240" w:lineRule="auto"/>
              <w:ind w:firstLine="0" w:firstLineChars="0"/>
              <w:rPr>
                <w:rFonts w:cs="Times New Roman"/>
                <w:sz w:val="14"/>
                <w:szCs w:val="14"/>
              </w:rPr>
            </w:pPr>
            <w:r>
              <w:rPr>
                <w:rFonts w:cs="Times New Roman"/>
                <w:sz w:val="14"/>
                <w:szCs w:val="14"/>
              </w:rPr>
              <w:t>Quick parameter copying via the LCD panel</w:t>
            </w:r>
          </w:p>
        </w:tc>
      </w:tr>
      <w:tr w14:paraId="6B4F310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restart"/>
            <w:tcBorders>
              <w:tl2br w:val="nil"/>
              <w:tr2bl w:val="nil"/>
            </w:tcBorders>
            <w:tcMar>
              <w:top w:w="57" w:type="dxa"/>
              <w:left w:w="28" w:type="dxa"/>
              <w:bottom w:w="57" w:type="dxa"/>
              <w:right w:w="28" w:type="dxa"/>
            </w:tcMar>
            <w:vAlign w:val="center"/>
          </w:tcPr>
          <w:p w14:paraId="1032A856">
            <w:pPr>
              <w:pStyle w:val="39"/>
              <w:spacing w:before="0" w:beforeLines="0" w:line="240" w:lineRule="auto"/>
              <w:ind w:firstLine="0" w:firstLineChars="0"/>
              <w:jc w:val="center"/>
              <w:rPr>
                <w:rFonts w:cs="Times New Roman"/>
                <w:sz w:val="14"/>
                <w:szCs w:val="14"/>
              </w:rPr>
            </w:pPr>
            <w:r>
              <w:rPr>
                <w:rFonts w:cs="Times New Roman"/>
                <w:sz w:val="14"/>
                <w:szCs w:val="14"/>
              </w:rPr>
              <w:t>Protection and Optional Accessories</w:t>
            </w:r>
          </w:p>
        </w:tc>
        <w:tc>
          <w:tcPr>
            <w:tcW w:w="1015" w:type="pct"/>
            <w:tcBorders>
              <w:tl2br w:val="nil"/>
              <w:tr2bl w:val="nil"/>
            </w:tcBorders>
            <w:vAlign w:val="center"/>
          </w:tcPr>
          <w:p w14:paraId="37E39D19">
            <w:pPr>
              <w:pStyle w:val="39"/>
              <w:spacing w:before="0" w:beforeLines="0" w:line="240" w:lineRule="auto"/>
              <w:ind w:firstLine="0" w:firstLineChars="0"/>
              <w:rPr>
                <w:rFonts w:cs="Times New Roman"/>
                <w:sz w:val="14"/>
                <w:szCs w:val="14"/>
              </w:rPr>
            </w:pPr>
            <w:r>
              <w:rPr>
                <w:rFonts w:cs="Times New Roman"/>
                <w:sz w:val="14"/>
                <w:szCs w:val="14"/>
              </w:rPr>
              <w:t>Protection Functions</w:t>
            </w:r>
          </w:p>
        </w:tc>
        <w:tc>
          <w:tcPr>
            <w:tcW w:w="3562" w:type="pct"/>
            <w:tcBorders>
              <w:tl2br w:val="nil"/>
              <w:tr2bl w:val="nil"/>
            </w:tcBorders>
            <w:tcMar>
              <w:top w:w="57" w:type="dxa"/>
              <w:left w:w="28" w:type="dxa"/>
              <w:bottom w:w="57" w:type="dxa"/>
              <w:right w:w="28" w:type="dxa"/>
            </w:tcMar>
            <w:vAlign w:val="center"/>
          </w:tcPr>
          <w:p w14:paraId="2E309A8E">
            <w:pPr>
              <w:pStyle w:val="39"/>
              <w:spacing w:before="0" w:beforeLines="0" w:line="240" w:lineRule="auto"/>
              <w:ind w:firstLine="0" w:firstLineChars="0"/>
              <w:rPr>
                <w:rFonts w:cs="Times New Roman"/>
                <w:sz w:val="14"/>
                <w:szCs w:val="14"/>
              </w:rPr>
            </w:pPr>
            <w:r>
              <w:rPr>
                <w:rFonts w:cs="Times New Roman"/>
                <w:sz w:val="14"/>
                <w:szCs w:val="14"/>
              </w:rPr>
              <w:t>Motor short-circuit detection, input/output phase loss protection, overcurrent protection, overvoltage protection, undervoltage protection, overheating protection, overload protection, etc.</w:t>
            </w:r>
          </w:p>
        </w:tc>
      </w:tr>
      <w:tr w14:paraId="7D7BE0E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tcMar>
              <w:top w:w="57" w:type="dxa"/>
              <w:left w:w="28" w:type="dxa"/>
              <w:bottom w:w="57" w:type="dxa"/>
              <w:right w:w="28" w:type="dxa"/>
            </w:tcMar>
            <w:vAlign w:val="center"/>
          </w:tcPr>
          <w:p w14:paraId="5548AEBB">
            <w:pPr>
              <w:pStyle w:val="39"/>
              <w:spacing w:before="0" w:beforeLines="0" w:line="240" w:lineRule="auto"/>
              <w:ind w:firstLine="0" w:firstLineChars="0"/>
              <w:jc w:val="center"/>
              <w:rPr>
                <w:rFonts w:cs="Times New Roman"/>
                <w:sz w:val="14"/>
                <w:szCs w:val="14"/>
              </w:rPr>
            </w:pPr>
          </w:p>
        </w:tc>
        <w:tc>
          <w:tcPr>
            <w:tcW w:w="1015" w:type="pct"/>
            <w:tcBorders>
              <w:tl2br w:val="nil"/>
              <w:tr2bl w:val="nil"/>
            </w:tcBorders>
            <w:vAlign w:val="center"/>
          </w:tcPr>
          <w:p w14:paraId="6D92BB60">
            <w:pPr>
              <w:pStyle w:val="39"/>
              <w:spacing w:before="0" w:beforeLines="0" w:line="240" w:lineRule="auto"/>
              <w:ind w:firstLine="0" w:firstLineChars="0"/>
              <w:rPr>
                <w:rFonts w:cs="Times New Roman"/>
                <w:sz w:val="14"/>
                <w:szCs w:val="14"/>
              </w:rPr>
            </w:pPr>
            <w:r>
              <w:rPr>
                <w:rFonts w:cs="Times New Roman"/>
                <w:sz w:val="14"/>
                <w:szCs w:val="14"/>
              </w:rPr>
              <w:t>Optional Accessories</w:t>
            </w:r>
          </w:p>
        </w:tc>
        <w:tc>
          <w:tcPr>
            <w:tcW w:w="3562" w:type="pct"/>
            <w:tcBorders>
              <w:tl2br w:val="nil"/>
              <w:tr2bl w:val="nil"/>
            </w:tcBorders>
            <w:tcMar>
              <w:top w:w="57" w:type="dxa"/>
              <w:left w:w="28" w:type="dxa"/>
              <w:bottom w:w="57" w:type="dxa"/>
              <w:right w:w="28" w:type="dxa"/>
            </w:tcMar>
            <w:vAlign w:val="center"/>
          </w:tcPr>
          <w:p w14:paraId="5F30996A">
            <w:pPr>
              <w:pStyle w:val="39"/>
              <w:spacing w:before="0" w:beforeLines="0" w:line="240" w:lineRule="auto"/>
              <w:ind w:firstLine="0" w:firstLineChars="0"/>
              <w:rPr>
                <w:rFonts w:cs="Times New Roman"/>
                <w:sz w:val="14"/>
                <w:szCs w:val="14"/>
                <w:lang w:val="en-GB"/>
              </w:rPr>
            </w:pPr>
            <w:r>
              <w:rPr>
                <w:rFonts w:cs="Times New Roman"/>
                <w:sz w:val="14"/>
                <w:szCs w:val="14"/>
              </w:rPr>
              <w:t>Braking Components</w:t>
            </w:r>
          </w:p>
        </w:tc>
      </w:tr>
      <w:tr w14:paraId="4B71CBC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restart"/>
            <w:tcBorders>
              <w:tl2br w:val="nil"/>
              <w:tr2bl w:val="nil"/>
            </w:tcBorders>
            <w:tcMar>
              <w:top w:w="57" w:type="dxa"/>
              <w:left w:w="28" w:type="dxa"/>
              <w:bottom w:w="57" w:type="dxa"/>
              <w:right w:w="28" w:type="dxa"/>
            </w:tcMar>
            <w:vAlign w:val="center"/>
          </w:tcPr>
          <w:p w14:paraId="7CBCA1B7">
            <w:pPr>
              <w:pStyle w:val="39"/>
              <w:spacing w:before="0" w:beforeLines="0" w:line="240" w:lineRule="auto"/>
              <w:ind w:firstLine="0" w:firstLineChars="0"/>
              <w:jc w:val="center"/>
              <w:rPr>
                <w:rFonts w:cs="Times New Roman"/>
                <w:sz w:val="14"/>
                <w:szCs w:val="14"/>
              </w:rPr>
            </w:pPr>
          </w:p>
          <w:p w14:paraId="1D442F37">
            <w:pPr>
              <w:pStyle w:val="39"/>
              <w:spacing w:before="0" w:beforeLines="0" w:line="240" w:lineRule="auto"/>
              <w:ind w:firstLine="0" w:firstLineChars="0"/>
              <w:jc w:val="center"/>
              <w:rPr>
                <w:rFonts w:cs="Times New Roman"/>
                <w:sz w:val="14"/>
                <w:szCs w:val="14"/>
              </w:rPr>
            </w:pPr>
            <w:r>
              <w:rPr>
                <w:rFonts w:cs="Times New Roman"/>
                <w:sz w:val="14"/>
                <w:szCs w:val="14"/>
              </w:rPr>
              <w:t>Environment</w:t>
            </w:r>
          </w:p>
        </w:tc>
        <w:tc>
          <w:tcPr>
            <w:tcW w:w="1015" w:type="pct"/>
            <w:tcBorders>
              <w:tl2br w:val="nil"/>
              <w:tr2bl w:val="nil"/>
            </w:tcBorders>
            <w:tcMar>
              <w:top w:w="57" w:type="dxa"/>
              <w:left w:w="28" w:type="dxa"/>
              <w:bottom w:w="57" w:type="dxa"/>
              <w:right w:w="28" w:type="dxa"/>
            </w:tcMar>
            <w:vAlign w:val="center"/>
          </w:tcPr>
          <w:p w14:paraId="706EA3F4">
            <w:pPr>
              <w:pStyle w:val="39"/>
              <w:spacing w:before="0" w:beforeLines="0" w:line="240" w:lineRule="auto"/>
              <w:ind w:firstLine="0" w:firstLineChars="0"/>
              <w:rPr>
                <w:rFonts w:cs="Times New Roman"/>
                <w:sz w:val="14"/>
                <w:szCs w:val="14"/>
              </w:rPr>
            </w:pPr>
            <w:r>
              <w:rPr>
                <w:rFonts w:cs="Times New Roman"/>
                <w:sz w:val="14"/>
                <w:szCs w:val="14"/>
              </w:rPr>
              <w:t>Usage Location</w:t>
            </w:r>
          </w:p>
        </w:tc>
        <w:tc>
          <w:tcPr>
            <w:tcW w:w="3562" w:type="pct"/>
            <w:tcBorders>
              <w:tl2br w:val="nil"/>
              <w:tr2bl w:val="nil"/>
            </w:tcBorders>
            <w:tcMar>
              <w:top w:w="57" w:type="dxa"/>
              <w:left w:w="28" w:type="dxa"/>
              <w:bottom w:w="57" w:type="dxa"/>
              <w:right w:w="28" w:type="dxa"/>
            </w:tcMar>
            <w:vAlign w:val="center"/>
          </w:tcPr>
          <w:p w14:paraId="4F8269B4">
            <w:pPr>
              <w:pStyle w:val="39"/>
              <w:spacing w:before="0" w:beforeLines="0" w:line="240" w:lineRule="auto"/>
              <w:ind w:firstLine="0" w:firstLineChars="0"/>
              <w:rPr>
                <w:rFonts w:cs="Times New Roman"/>
                <w:sz w:val="14"/>
                <w:szCs w:val="14"/>
              </w:rPr>
            </w:pPr>
            <w:r>
              <w:rPr>
                <w:rFonts w:cs="Times New Roman"/>
                <w:sz w:val="14"/>
                <w:szCs w:val="14"/>
              </w:rPr>
              <w:t>Indoor, not exposed to direct sunlight, free from dust, corrosive gases, flammable gases, oil mist, water vapor, dripping water, or salt</w:t>
            </w:r>
          </w:p>
        </w:tc>
      </w:tr>
      <w:tr w14:paraId="72437A0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3B23C563">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4718BA7C">
            <w:pPr>
              <w:pStyle w:val="39"/>
              <w:spacing w:before="0" w:beforeLines="0" w:line="240" w:lineRule="auto"/>
              <w:ind w:firstLine="0" w:firstLineChars="0"/>
              <w:rPr>
                <w:rFonts w:cs="Times New Roman"/>
                <w:sz w:val="14"/>
                <w:szCs w:val="14"/>
              </w:rPr>
            </w:pPr>
            <w:r>
              <w:rPr>
                <w:rFonts w:cs="Times New Roman"/>
                <w:sz w:val="14"/>
                <w:szCs w:val="14"/>
              </w:rPr>
              <w:t>Altitude</w:t>
            </w:r>
          </w:p>
        </w:tc>
        <w:tc>
          <w:tcPr>
            <w:tcW w:w="3562" w:type="pct"/>
            <w:tcBorders>
              <w:tl2br w:val="nil"/>
              <w:tr2bl w:val="nil"/>
            </w:tcBorders>
            <w:tcMar>
              <w:top w:w="57" w:type="dxa"/>
              <w:left w:w="28" w:type="dxa"/>
              <w:bottom w:w="57" w:type="dxa"/>
              <w:right w:w="28" w:type="dxa"/>
            </w:tcMar>
            <w:vAlign w:val="center"/>
          </w:tcPr>
          <w:p w14:paraId="4EBA31FB">
            <w:pPr>
              <w:pStyle w:val="39"/>
              <w:spacing w:before="0" w:beforeLines="0" w:line="240" w:lineRule="auto"/>
              <w:ind w:firstLine="0" w:firstLineChars="0"/>
              <w:rPr>
                <w:rFonts w:cs="Times New Roman"/>
                <w:sz w:val="14"/>
                <w:szCs w:val="14"/>
              </w:rPr>
            </w:pPr>
            <w:r>
              <w:rPr>
                <w:rFonts w:cs="Times New Roman"/>
                <w:sz w:val="14"/>
                <w:szCs w:val="14"/>
              </w:rPr>
              <w:t>No derating required for use below 1000m, above 1000m derate by 1% for every 100m increase, maximum operating altitude is 2000m, contact the manufacturer if exceeding 2000m</w:t>
            </w:r>
          </w:p>
        </w:tc>
      </w:tr>
      <w:tr w14:paraId="2EBA4AB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1D017EEB">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464BF8E5">
            <w:pPr>
              <w:pStyle w:val="39"/>
              <w:spacing w:before="0" w:beforeLines="0" w:line="240" w:lineRule="auto"/>
              <w:ind w:firstLine="0" w:firstLineChars="0"/>
              <w:rPr>
                <w:rFonts w:cs="Times New Roman"/>
                <w:sz w:val="14"/>
                <w:szCs w:val="14"/>
              </w:rPr>
            </w:pPr>
            <w:r>
              <w:rPr>
                <w:rFonts w:cs="Times New Roman"/>
                <w:sz w:val="14"/>
                <w:szCs w:val="14"/>
              </w:rPr>
              <w:t>Ambient Temperature</w:t>
            </w:r>
          </w:p>
        </w:tc>
        <w:tc>
          <w:tcPr>
            <w:tcW w:w="3562" w:type="pct"/>
            <w:tcBorders>
              <w:tl2br w:val="nil"/>
              <w:tr2bl w:val="nil"/>
            </w:tcBorders>
            <w:tcMar>
              <w:top w:w="57" w:type="dxa"/>
              <w:left w:w="28" w:type="dxa"/>
              <w:bottom w:w="57" w:type="dxa"/>
              <w:right w:w="28" w:type="dxa"/>
            </w:tcMar>
            <w:vAlign w:val="center"/>
          </w:tcPr>
          <w:p w14:paraId="389478EB">
            <w:pPr>
              <w:pStyle w:val="39"/>
              <w:spacing w:before="0" w:beforeLines="0" w:line="240" w:lineRule="auto"/>
              <w:ind w:firstLine="0" w:firstLineChars="0"/>
              <w:rPr>
                <w:rFonts w:cs="Times New Roman"/>
                <w:sz w:val="14"/>
                <w:szCs w:val="14"/>
              </w:rPr>
            </w:pPr>
            <w:r>
              <w:rPr>
                <w:rFonts w:cs="Times New Roman"/>
                <w:sz w:val="14"/>
                <w:szCs w:val="14"/>
              </w:rPr>
              <w:t>－10℃～＋50℃ (derate by 2% for every 1℃ increase when ambient temperature exceeds 40℃)</w:t>
            </w:r>
          </w:p>
        </w:tc>
      </w:tr>
      <w:tr w14:paraId="68466B6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7F7B9EBE">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5CEE9805">
            <w:pPr>
              <w:pStyle w:val="39"/>
              <w:spacing w:before="0" w:beforeLines="0" w:line="240" w:lineRule="auto"/>
              <w:ind w:firstLine="0" w:firstLineChars="0"/>
              <w:rPr>
                <w:rFonts w:cs="Times New Roman"/>
                <w:sz w:val="14"/>
                <w:szCs w:val="14"/>
              </w:rPr>
            </w:pPr>
            <w:r>
              <w:rPr>
                <w:rFonts w:cs="Times New Roman"/>
                <w:sz w:val="14"/>
                <w:szCs w:val="14"/>
              </w:rPr>
              <w:t>Humidity</w:t>
            </w:r>
          </w:p>
        </w:tc>
        <w:tc>
          <w:tcPr>
            <w:tcW w:w="3562" w:type="pct"/>
            <w:tcBorders>
              <w:tl2br w:val="nil"/>
              <w:tr2bl w:val="nil"/>
            </w:tcBorders>
            <w:tcMar>
              <w:top w:w="57" w:type="dxa"/>
              <w:left w:w="28" w:type="dxa"/>
              <w:bottom w:w="57" w:type="dxa"/>
              <w:right w:w="28" w:type="dxa"/>
            </w:tcMar>
            <w:vAlign w:val="center"/>
          </w:tcPr>
          <w:p w14:paraId="5EA96188">
            <w:pPr>
              <w:pStyle w:val="39"/>
              <w:spacing w:before="0" w:beforeLines="0" w:line="240" w:lineRule="auto"/>
              <w:ind w:firstLine="0" w:firstLineChars="0"/>
              <w:rPr>
                <w:rFonts w:cs="Times New Roman"/>
                <w:sz w:val="14"/>
                <w:szCs w:val="14"/>
              </w:rPr>
            </w:pPr>
            <w:r>
              <w:rPr>
                <w:rFonts w:cs="Times New Roman"/>
                <w:sz w:val="14"/>
                <w:szCs w:val="14"/>
              </w:rPr>
              <w:t>&lt; 95％RH, no condensation</w:t>
            </w:r>
          </w:p>
        </w:tc>
      </w:tr>
      <w:tr w14:paraId="31E24F1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1AF24A5F">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601D7EDE">
            <w:pPr>
              <w:pStyle w:val="39"/>
              <w:spacing w:before="0" w:beforeLines="0" w:line="240" w:lineRule="auto"/>
              <w:ind w:firstLine="0" w:firstLineChars="0"/>
              <w:rPr>
                <w:rFonts w:cs="Times New Roman"/>
                <w:sz w:val="14"/>
                <w:szCs w:val="14"/>
              </w:rPr>
            </w:pPr>
            <w:r>
              <w:rPr>
                <w:rFonts w:cs="Times New Roman"/>
                <w:sz w:val="14"/>
                <w:szCs w:val="14"/>
              </w:rPr>
              <w:t>Vibration</w:t>
            </w:r>
          </w:p>
        </w:tc>
        <w:tc>
          <w:tcPr>
            <w:tcW w:w="3562" w:type="pct"/>
            <w:tcBorders>
              <w:tl2br w:val="nil"/>
              <w:tr2bl w:val="nil"/>
            </w:tcBorders>
            <w:tcMar>
              <w:top w:w="57" w:type="dxa"/>
              <w:left w:w="28" w:type="dxa"/>
              <w:bottom w:w="57" w:type="dxa"/>
              <w:right w:w="28" w:type="dxa"/>
            </w:tcMar>
            <w:vAlign w:val="center"/>
          </w:tcPr>
          <w:p w14:paraId="4E0F7DD3">
            <w:pPr>
              <w:pStyle w:val="39"/>
              <w:spacing w:before="0" w:beforeLines="0" w:line="240" w:lineRule="auto"/>
              <w:ind w:firstLine="0" w:firstLineChars="0"/>
              <w:rPr>
                <w:rFonts w:cs="Times New Roman"/>
                <w:sz w:val="14"/>
                <w:szCs w:val="14"/>
              </w:rPr>
            </w:pPr>
            <w:r>
              <w:rPr>
                <w:rFonts w:cs="Times New Roman"/>
                <w:sz w:val="14"/>
                <w:szCs w:val="14"/>
              </w:rPr>
              <w:t>&lt; 5.9m/s</w:t>
            </w:r>
            <w:r>
              <w:rPr>
                <w:rFonts w:cs="Times New Roman"/>
                <w:sz w:val="14"/>
                <w:szCs w:val="14"/>
                <w:vertAlign w:val="superscript"/>
              </w:rPr>
              <w:t>2</w:t>
            </w:r>
            <w:r>
              <w:rPr>
                <w:rFonts w:cs="Times New Roman"/>
                <w:sz w:val="14"/>
                <w:szCs w:val="14"/>
              </w:rPr>
              <w:t>(0.6g)</w:t>
            </w:r>
          </w:p>
        </w:tc>
      </w:tr>
      <w:tr w14:paraId="1217786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7B5DC65D">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15199B65">
            <w:pPr>
              <w:pStyle w:val="39"/>
              <w:spacing w:before="0" w:beforeLines="0" w:line="240" w:lineRule="auto"/>
              <w:ind w:firstLine="0" w:firstLineChars="0"/>
              <w:rPr>
                <w:rFonts w:cs="Times New Roman"/>
                <w:sz w:val="14"/>
                <w:szCs w:val="14"/>
              </w:rPr>
            </w:pPr>
            <w:r>
              <w:rPr>
                <w:rFonts w:cs="Times New Roman"/>
                <w:sz w:val="14"/>
                <w:szCs w:val="14"/>
              </w:rPr>
              <w:t>Storage Temperature</w:t>
            </w:r>
          </w:p>
        </w:tc>
        <w:tc>
          <w:tcPr>
            <w:tcW w:w="3562" w:type="pct"/>
            <w:tcBorders>
              <w:tl2br w:val="nil"/>
              <w:tr2bl w:val="nil"/>
            </w:tcBorders>
            <w:tcMar>
              <w:top w:w="57" w:type="dxa"/>
              <w:left w:w="28" w:type="dxa"/>
              <w:bottom w:w="57" w:type="dxa"/>
              <w:right w:w="28" w:type="dxa"/>
            </w:tcMar>
            <w:vAlign w:val="center"/>
          </w:tcPr>
          <w:p w14:paraId="155F0393">
            <w:pPr>
              <w:pStyle w:val="39"/>
              <w:spacing w:before="0" w:beforeLines="0" w:line="240" w:lineRule="auto"/>
              <w:ind w:firstLine="0" w:firstLineChars="0"/>
              <w:rPr>
                <w:rFonts w:cs="Times New Roman"/>
                <w:sz w:val="14"/>
                <w:szCs w:val="14"/>
              </w:rPr>
            </w:pPr>
            <w:r>
              <w:rPr>
                <w:rFonts w:cs="Times New Roman"/>
                <w:sz w:val="14"/>
                <w:szCs w:val="14"/>
              </w:rPr>
              <w:t>－20℃～＋60℃</w:t>
            </w:r>
          </w:p>
        </w:tc>
      </w:tr>
      <w:tr w14:paraId="24DF821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31A44636">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182C97CA">
            <w:pPr>
              <w:pStyle w:val="39"/>
              <w:spacing w:before="0" w:beforeLines="0" w:line="240" w:lineRule="auto"/>
              <w:ind w:firstLine="0" w:firstLineChars="0"/>
              <w:rPr>
                <w:rFonts w:cs="Times New Roman"/>
                <w:sz w:val="14"/>
                <w:szCs w:val="14"/>
              </w:rPr>
            </w:pPr>
            <w:r>
              <w:rPr>
                <w:rFonts w:cs="Times New Roman"/>
                <w:sz w:val="14"/>
                <w:szCs w:val="14"/>
              </w:rPr>
              <w:t>Pollution Degree</w:t>
            </w:r>
          </w:p>
        </w:tc>
        <w:tc>
          <w:tcPr>
            <w:tcW w:w="3562" w:type="pct"/>
            <w:tcBorders>
              <w:tl2br w:val="nil"/>
              <w:tr2bl w:val="nil"/>
            </w:tcBorders>
            <w:tcMar>
              <w:top w:w="57" w:type="dxa"/>
              <w:left w:w="28" w:type="dxa"/>
              <w:bottom w:w="57" w:type="dxa"/>
              <w:right w:w="28" w:type="dxa"/>
            </w:tcMar>
            <w:vAlign w:val="center"/>
          </w:tcPr>
          <w:p w14:paraId="4CF711FF">
            <w:pPr>
              <w:pStyle w:val="39"/>
              <w:spacing w:before="0" w:beforeLines="0" w:line="240" w:lineRule="auto"/>
              <w:ind w:firstLine="0" w:firstLineChars="0"/>
              <w:rPr>
                <w:rFonts w:cs="Times New Roman"/>
                <w:sz w:val="14"/>
                <w:szCs w:val="14"/>
              </w:rPr>
            </w:pPr>
            <w:r>
              <w:rPr>
                <w:rFonts w:cs="Times New Roman"/>
                <w:sz w:val="14"/>
                <w:szCs w:val="14"/>
              </w:rPr>
              <w:t>2</w:t>
            </w:r>
          </w:p>
        </w:tc>
      </w:tr>
      <w:tr w14:paraId="3E6FDEE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5436097A">
            <w:pPr>
              <w:spacing w:before="0" w:beforeLines="0"/>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1533BBED">
            <w:pPr>
              <w:pStyle w:val="39"/>
              <w:spacing w:before="0" w:beforeLines="0" w:line="240" w:lineRule="auto"/>
              <w:ind w:firstLine="0" w:firstLineChars="0"/>
              <w:rPr>
                <w:rFonts w:cs="Times New Roman"/>
                <w:sz w:val="14"/>
                <w:szCs w:val="14"/>
              </w:rPr>
            </w:pPr>
            <w:r>
              <w:rPr>
                <w:rFonts w:cs="Times New Roman"/>
                <w:sz w:val="14"/>
                <w:szCs w:val="14"/>
              </w:rPr>
              <w:t>Protection Class</w:t>
            </w:r>
          </w:p>
        </w:tc>
        <w:tc>
          <w:tcPr>
            <w:tcW w:w="3562" w:type="pct"/>
            <w:tcBorders>
              <w:tl2br w:val="nil"/>
              <w:tr2bl w:val="nil"/>
            </w:tcBorders>
            <w:tcMar>
              <w:top w:w="57" w:type="dxa"/>
              <w:left w:w="28" w:type="dxa"/>
              <w:bottom w:w="57" w:type="dxa"/>
              <w:right w:w="28" w:type="dxa"/>
            </w:tcMar>
            <w:vAlign w:val="center"/>
          </w:tcPr>
          <w:p w14:paraId="5FF71B2D">
            <w:pPr>
              <w:pStyle w:val="39"/>
              <w:spacing w:before="0" w:beforeLines="0" w:line="240" w:lineRule="auto"/>
              <w:ind w:firstLine="0" w:firstLineChars="0"/>
              <w:rPr>
                <w:rFonts w:cs="Times New Roman"/>
                <w:sz w:val="14"/>
                <w:szCs w:val="14"/>
              </w:rPr>
            </w:pPr>
            <w:r>
              <w:rPr>
                <w:rFonts w:cs="Times New Roman"/>
                <w:sz w:val="14"/>
                <w:szCs w:val="14"/>
              </w:rPr>
              <w:t>IP20</w:t>
            </w:r>
          </w:p>
        </w:tc>
      </w:tr>
      <w:tr w14:paraId="1F24811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restart"/>
            <w:tcBorders>
              <w:tl2br w:val="nil"/>
              <w:tr2bl w:val="nil"/>
            </w:tcBorders>
            <w:vAlign w:val="center"/>
          </w:tcPr>
          <w:p w14:paraId="75D01997">
            <w:pPr>
              <w:spacing w:before="0" w:beforeLines="0"/>
              <w:ind w:firstLine="0" w:firstLineChars="0"/>
              <w:jc w:val="center"/>
              <w:rPr>
                <w:rFonts w:cs="Times New Roman"/>
                <w:sz w:val="14"/>
                <w:szCs w:val="14"/>
              </w:rPr>
            </w:pPr>
            <w:r>
              <w:rPr>
                <w:rFonts w:cs="Times New Roman"/>
                <w:sz w:val="14"/>
                <w:szCs w:val="14"/>
              </w:rPr>
              <w:t>Product</w:t>
            </w:r>
          </w:p>
          <w:p w14:paraId="502C2A89">
            <w:pPr>
              <w:spacing w:before="0" w:beforeLines="0"/>
              <w:ind w:firstLine="0" w:firstLineChars="0"/>
              <w:jc w:val="center"/>
              <w:rPr>
                <w:rFonts w:cs="Times New Roman"/>
                <w:sz w:val="14"/>
                <w:szCs w:val="14"/>
              </w:rPr>
            </w:pPr>
            <w:r>
              <w:rPr>
                <w:rFonts w:cs="Times New Roman"/>
                <w:sz w:val="14"/>
                <w:szCs w:val="14"/>
              </w:rPr>
              <w:t>Standard</w:t>
            </w:r>
          </w:p>
        </w:tc>
        <w:tc>
          <w:tcPr>
            <w:tcW w:w="1015" w:type="pct"/>
            <w:tcBorders>
              <w:tl2br w:val="nil"/>
              <w:tr2bl w:val="nil"/>
            </w:tcBorders>
            <w:tcMar>
              <w:top w:w="57" w:type="dxa"/>
              <w:left w:w="28" w:type="dxa"/>
              <w:bottom w:w="57" w:type="dxa"/>
              <w:right w:w="28" w:type="dxa"/>
            </w:tcMar>
            <w:vAlign w:val="center"/>
          </w:tcPr>
          <w:p w14:paraId="7B23BFE6">
            <w:pPr>
              <w:pStyle w:val="39"/>
              <w:spacing w:before="0" w:beforeLines="0" w:line="240" w:lineRule="auto"/>
              <w:ind w:firstLine="0" w:firstLineChars="0"/>
              <w:rPr>
                <w:rFonts w:cs="Times New Roman"/>
                <w:sz w:val="14"/>
                <w:szCs w:val="14"/>
              </w:rPr>
            </w:pPr>
            <w:r>
              <w:rPr>
                <w:rFonts w:cs="Times New Roman"/>
                <w:sz w:val="14"/>
                <w:szCs w:val="14"/>
              </w:rPr>
              <w:t>Product Safety Standard Compliance</w:t>
            </w:r>
          </w:p>
        </w:tc>
        <w:tc>
          <w:tcPr>
            <w:tcW w:w="3562" w:type="pct"/>
            <w:tcBorders>
              <w:tl2br w:val="nil"/>
              <w:tr2bl w:val="nil"/>
            </w:tcBorders>
            <w:tcMar>
              <w:top w:w="57" w:type="dxa"/>
              <w:left w:w="28" w:type="dxa"/>
              <w:bottom w:w="57" w:type="dxa"/>
              <w:right w:w="28" w:type="dxa"/>
            </w:tcMar>
            <w:vAlign w:val="center"/>
          </w:tcPr>
          <w:p w14:paraId="3E651647">
            <w:pPr>
              <w:pStyle w:val="39"/>
              <w:spacing w:before="0" w:beforeLines="0" w:line="240" w:lineRule="auto"/>
              <w:ind w:firstLine="0" w:firstLineChars="0"/>
              <w:rPr>
                <w:rFonts w:cs="Times New Roman"/>
                <w:sz w:val="14"/>
                <w:szCs w:val="14"/>
              </w:rPr>
            </w:pPr>
            <w:r>
              <w:rPr>
                <w:rFonts w:cs="Times New Roman"/>
                <w:sz w:val="14"/>
                <w:szCs w:val="14"/>
              </w:rPr>
              <w:t>IEC61800-5-1:2017</w:t>
            </w:r>
          </w:p>
        </w:tc>
      </w:tr>
      <w:tr w14:paraId="50500C5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exact"/>
          <w:jc w:val="center"/>
        </w:trPr>
        <w:tc>
          <w:tcPr>
            <w:tcW w:w="422" w:type="pct"/>
            <w:vMerge w:val="continue"/>
            <w:tcBorders>
              <w:tl2br w:val="nil"/>
              <w:tr2bl w:val="nil"/>
            </w:tcBorders>
            <w:vAlign w:val="center"/>
          </w:tcPr>
          <w:p w14:paraId="4C2762DB">
            <w:pPr>
              <w:spacing w:before="0" w:beforeLines="0" w:line="200" w:lineRule="exact"/>
              <w:ind w:firstLine="0" w:firstLineChars="0"/>
              <w:jc w:val="center"/>
              <w:rPr>
                <w:rFonts w:cs="Times New Roman"/>
                <w:sz w:val="14"/>
                <w:szCs w:val="14"/>
              </w:rPr>
            </w:pPr>
          </w:p>
        </w:tc>
        <w:tc>
          <w:tcPr>
            <w:tcW w:w="1015" w:type="pct"/>
            <w:tcBorders>
              <w:tl2br w:val="nil"/>
              <w:tr2bl w:val="nil"/>
            </w:tcBorders>
            <w:tcMar>
              <w:top w:w="57" w:type="dxa"/>
              <w:left w:w="28" w:type="dxa"/>
              <w:bottom w:w="57" w:type="dxa"/>
              <w:right w:w="28" w:type="dxa"/>
            </w:tcMar>
            <w:vAlign w:val="center"/>
          </w:tcPr>
          <w:p w14:paraId="6A23DCB8">
            <w:pPr>
              <w:pStyle w:val="39"/>
              <w:spacing w:before="0" w:beforeLines="0" w:line="240" w:lineRule="auto"/>
              <w:ind w:firstLine="0" w:firstLineChars="0"/>
              <w:rPr>
                <w:rFonts w:cs="Times New Roman"/>
                <w:sz w:val="14"/>
                <w:szCs w:val="14"/>
              </w:rPr>
            </w:pPr>
            <w:r>
              <w:rPr>
                <w:rFonts w:cs="Times New Roman"/>
                <w:sz w:val="14"/>
                <w:szCs w:val="14"/>
              </w:rPr>
              <w:t>Product EMC Standard Compliance</w:t>
            </w:r>
          </w:p>
        </w:tc>
        <w:tc>
          <w:tcPr>
            <w:tcW w:w="3562" w:type="pct"/>
            <w:tcBorders>
              <w:tl2br w:val="nil"/>
              <w:tr2bl w:val="nil"/>
            </w:tcBorders>
            <w:tcMar>
              <w:top w:w="57" w:type="dxa"/>
              <w:left w:w="28" w:type="dxa"/>
              <w:bottom w:w="57" w:type="dxa"/>
              <w:right w:w="28" w:type="dxa"/>
            </w:tcMar>
            <w:vAlign w:val="center"/>
          </w:tcPr>
          <w:p w14:paraId="74E08C95">
            <w:pPr>
              <w:pStyle w:val="39"/>
              <w:spacing w:before="0" w:beforeLines="0" w:line="240" w:lineRule="auto"/>
              <w:ind w:firstLine="0" w:firstLineChars="0"/>
              <w:rPr>
                <w:rFonts w:cs="Times New Roman"/>
                <w:sz w:val="14"/>
                <w:szCs w:val="14"/>
              </w:rPr>
            </w:pPr>
            <w:r>
              <w:rPr>
                <w:rFonts w:cs="Times New Roman"/>
                <w:sz w:val="14"/>
                <w:szCs w:val="14"/>
              </w:rPr>
              <w:t>IEC61800-3:2018</w:t>
            </w:r>
          </w:p>
        </w:tc>
      </w:tr>
    </w:tbl>
    <w:p w14:paraId="580AE510">
      <w:pPr>
        <w:spacing w:before="84"/>
        <w:ind w:firstLine="0" w:firstLineChars="0"/>
        <w:rPr>
          <w:rFonts w:cs="Times New Roman"/>
        </w:rPr>
      </w:pPr>
      <w:r>
        <w:rPr>
          <w:rFonts w:cs="Times New Roman"/>
        </w:rPr>
        <w:t>* For overload operation below 5Hz, derating should be considered.</w:t>
      </w:r>
    </w:p>
    <w:p w14:paraId="6D38655A">
      <w:pPr>
        <w:pStyle w:val="3"/>
        <w:bidi w:val="0"/>
      </w:pPr>
      <w:bookmarkStart w:id="21" w:name="_Toc12271"/>
      <w:r>
        <w:t>Component Introduction</w:t>
      </w:r>
      <w:bookmarkEnd w:id="17"/>
      <w:bookmarkEnd w:id="21"/>
    </w:p>
    <w:p w14:paraId="1C1E4B8D">
      <w:pPr>
        <w:pStyle w:val="4"/>
        <w:bidi w:val="0"/>
      </w:pPr>
      <w:bookmarkStart w:id="22" w:name="_Toc10364"/>
      <w:bookmarkStart w:id="23" w:name="_Toc27343"/>
      <w:r>
        <w:t>Overview</w:t>
      </w:r>
      <w:bookmarkEnd w:id="22"/>
      <w:bookmarkEnd w:id="23"/>
    </w:p>
    <w:p w14:paraId="37BB7818">
      <w:pPr>
        <w:spacing w:before="84"/>
        <w:ind w:firstLine="320"/>
        <w:rPr>
          <w:rFonts w:cs="Times New Roman"/>
        </w:rPr>
      </w:pPr>
      <w:r>
        <w:rPr>
          <w:rFonts w:cs="Times New Roman"/>
        </w:rPr>
        <w:t>Inverter Structure Types: Models C2 to C4 have a plastic enclosure structure, while models C5 to C11 have a metal enclosure structure.</w:t>
      </w:r>
    </w:p>
    <w:p w14:paraId="03328E63">
      <w:pPr>
        <w:pStyle w:val="4"/>
        <w:bidi w:val="0"/>
      </w:pPr>
      <w:bookmarkStart w:id="24" w:name="_Toc10285"/>
      <w:bookmarkStart w:id="25" w:name="_Toc1417"/>
      <w:r>
        <w:t>Components of C2 to C4 Models</w:t>
      </w:r>
      <w:bookmarkEnd w:id="24"/>
      <w:bookmarkEnd w:id="25"/>
    </w:p>
    <w:p w14:paraId="07A88B4F">
      <w:pPr>
        <w:spacing w:before="84"/>
        <w:ind w:firstLine="320"/>
        <w:rPr>
          <w:rFonts w:cs="Times New Roman"/>
        </w:rPr>
      </w:pPr>
      <w:r>
        <w:drawing>
          <wp:inline distT="0" distB="0" distL="0" distR="0">
            <wp:extent cx="4153535" cy="325755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1" cstate="print">
                      <a:extLst>
                        <a:ext uri="{28A0092B-C50C-407E-A947-70E740481C1C}">
                          <a14:useLocalDpi xmlns:a14="http://schemas.microsoft.com/office/drawing/2010/main" val="0"/>
                        </a:ext>
                      </a:extLst>
                    </a:blip>
                    <a:srcRect l="19926" t="23598" r="42468" b="11991"/>
                    <a:stretch>
                      <a:fillRect/>
                    </a:stretch>
                  </pic:blipFill>
                  <pic:spPr>
                    <a:xfrm>
                      <a:off x="0" y="0"/>
                      <a:ext cx="4153535" cy="3257550"/>
                    </a:xfrm>
                    <a:prstGeom prst="rect">
                      <a:avLst/>
                    </a:prstGeom>
                    <a:ln>
                      <a:noFill/>
                    </a:ln>
                  </pic:spPr>
                </pic:pic>
              </a:graphicData>
            </a:graphic>
          </wp:inline>
        </w:drawing>
      </w:r>
    </w:p>
    <w:p w14:paraId="7DF3BE2B">
      <w:pPr>
        <w:pStyle w:val="27"/>
        <w:spacing w:before="120"/>
      </w:pPr>
      <w:r>
        <w:t>Figure 1-4 Component Diagram (C2 to C4)</w:t>
      </w:r>
    </w:p>
    <w:p w14:paraId="4FABDE41">
      <w:pPr>
        <w:spacing w:before="84"/>
        <w:ind w:firstLine="320"/>
      </w:pPr>
    </w:p>
    <w:p w14:paraId="55EE53A5">
      <w:pPr>
        <w:spacing w:before="84"/>
        <w:ind w:firstLine="320"/>
      </w:pPr>
    </w:p>
    <w:p w14:paraId="0CFEC532">
      <w:pPr>
        <w:tabs>
          <w:tab w:val="left" w:pos="5206"/>
        </w:tabs>
        <w:spacing w:before="84"/>
        <w:ind w:left="0" w:leftChars="0" w:firstLine="0" w:firstLineChars="0"/>
      </w:pPr>
    </w:p>
    <w:p w14:paraId="17BD9326">
      <w:pPr>
        <w:pStyle w:val="4"/>
        <w:bidi w:val="0"/>
      </w:pPr>
      <w:bookmarkStart w:id="26" w:name="_Toc25213"/>
      <w:bookmarkStart w:id="27" w:name="_Toc22762"/>
      <w:r>
        <w:t>Components of C5 to C8 Models</w:t>
      </w:r>
      <w:bookmarkEnd w:id="26"/>
      <w:bookmarkEnd w:id="27"/>
    </w:p>
    <w:p w14:paraId="7BD1C7EA">
      <w:pPr>
        <w:spacing w:before="84"/>
        <w:ind w:firstLine="0" w:firstLineChars="0"/>
        <w:jc w:val="center"/>
        <w:rPr>
          <w:rFonts w:cs="Times New Roman"/>
        </w:rPr>
      </w:pPr>
      <w:r>
        <w:rPr>
          <w:rFonts w:hint="eastAsia"/>
        </w:rPr>
        <w:drawing>
          <wp:inline distT="0" distB="0" distL="114300" distR="114300">
            <wp:extent cx="4092575" cy="3773805"/>
            <wp:effectExtent l="0" t="0" r="3175" b="0"/>
            <wp:docPr id="29" name="图片 22" descr="00-cm680-110a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2" descr="00-cm680-110a_2"/>
                    <pic:cNvPicPr>
                      <a:picLocks noChangeAspect="1"/>
                    </pic:cNvPicPr>
                  </pic:nvPicPr>
                  <pic:blipFill>
                    <a:blip r:embed="rId32"/>
                    <a:srcRect l="26360" t="24747" r="43559" b="16607"/>
                    <a:stretch>
                      <a:fillRect/>
                    </a:stretch>
                  </pic:blipFill>
                  <pic:spPr>
                    <a:xfrm>
                      <a:off x="0" y="0"/>
                      <a:ext cx="4092575" cy="3773805"/>
                    </a:xfrm>
                    <a:prstGeom prst="rect">
                      <a:avLst/>
                    </a:prstGeom>
                    <a:noFill/>
                    <a:ln>
                      <a:noFill/>
                    </a:ln>
                  </pic:spPr>
                </pic:pic>
              </a:graphicData>
            </a:graphic>
          </wp:inline>
        </w:drawing>
      </w:r>
    </w:p>
    <w:p w14:paraId="4A7AFA1B">
      <w:pPr>
        <w:pStyle w:val="27"/>
        <w:spacing w:before="120"/>
      </w:pPr>
      <w:r>
        <w:t>Figure 1-5 Component Diagram (C5 to C8)</w:t>
      </w:r>
    </w:p>
    <w:p w14:paraId="555701E9">
      <w:pPr>
        <w:spacing w:before="84"/>
        <w:ind w:firstLine="320"/>
        <w:jc w:val="center"/>
        <w:rPr>
          <w:rFonts w:cs="Times New Roman"/>
        </w:rPr>
      </w:pPr>
    </w:p>
    <w:p w14:paraId="21F17E67">
      <w:pPr>
        <w:spacing w:before="84"/>
        <w:ind w:firstLine="320"/>
        <w:jc w:val="center"/>
        <w:rPr>
          <w:rFonts w:cs="Times New Roman"/>
        </w:rPr>
      </w:pPr>
    </w:p>
    <w:p w14:paraId="442F456C">
      <w:pPr>
        <w:spacing w:before="84"/>
        <w:ind w:firstLine="320"/>
        <w:jc w:val="center"/>
        <w:rPr>
          <w:rFonts w:cs="Times New Roman"/>
        </w:rPr>
      </w:pPr>
    </w:p>
    <w:p w14:paraId="0E451CEF">
      <w:pPr>
        <w:spacing w:before="84"/>
        <w:ind w:firstLine="320"/>
        <w:jc w:val="center"/>
        <w:rPr>
          <w:rFonts w:cs="Times New Roman"/>
        </w:rPr>
      </w:pPr>
    </w:p>
    <w:p w14:paraId="56980F18">
      <w:pPr>
        <w:spacing w:before="84"/>
        <w:ind w:firstLine="320"/>
        <w:jc w:val="center"/>
        <w:rPr>
          <w:rFonts w:cs="Times New Roman"/>
        </w:rPr>
      </w:pPr>
    </w:p>
    <w:p w14:paraId="24A7E99D">
      <w:pPr>
        <w:spacing w:before="84"/>
        <w:ind w:firstLine="320"/>
        <w:jc w:val="center"/>
        <w:rPr>
          <w:rFonts w:cs="Times New Roman"/>
        </w:rPr>
      </w:pPr>
    </w:p>
    <w:p w14:paraId="307D238F">
      <w:pPr>
        <w:spacing w:before="84"/>
        <w:ind w:firstLine="320"/>
        <w:jc w:val="center"/>
        <w:rPr>
          <w:rFonts w:cs="Times New Roman"/>
        </w:rPr>
      </w:pPr>
    </w:p>
    <w:p w14:paraId="6C1C9DA7">
      <w:pPr>
        <w:spacing w:before="84"/>
        <w:ind w:firstLine="320"/>
        <w:jc w:val="center"/>
        <w:rPr>
          <w:rFonts w:cs="Times New Roman"/>
        </w:rPr>
      </w:pPr>
    </w:p>
    <w:p w14:paraId="44738CD3">
      <w:pPr>
        <w:spacing w:before="84"/>
        <w:ind w:firstLine="0" w:firstLineChars="0"/>
        <w:jc w:val="both"/>
        <w:rPr>
          <w:rFonts w:cs="Times New Roman"/>
        </w:rPr>
      </w:pPr>
    </w:p>
    <w:p w14:paraId="60A114FB">
      <w:pPr>
        <w:spacing w:before="84"/>
        <w:ind w:firstLine="0" w:firstLineChars="0"/>
        <w:jc w:val="both"/>
        <w:rPr>
          <w:rFonts w:cs="Times New Roman"/>
        </w:rPr>
      </w:pPr>
    </w:p>
    <w:p w14:paraId="5386E9BA">
      <w:pPr>
        <w:spacing w:before="84"/>
        <w:ind w:firstLine="0" w:firstLineChars="0"/>
        <w:jc w:val="both"/>
        <w:rPr>
          <w:rFonts w:cs="Times New Roman"/>
        </w:rPr>
      </w:pPr>
    </w:p>
    <w:p w14:paraId="1B93699A">
      <w:pPr>
        <w:spacing w:before="84"/>
        <w:ind w:firstLine="0" w:firstLineChars="0"/>
        <w:jc w:val="both"/>
        <w:rPr>
          <w:rFonts w:cs="Times New Roman"/>
        </w:rPr>
      </w:pPr>
    </w:p>
    <w:p w14:paraId="0355BAFC">
      <w:pPr>
        <w:pStyle w:val="4"/>
        <w:bidi w:val="0"/>
      </w:pPr>
      <w:bookmarkStart w:id="28" w:name="_Toc22186"/>
      <w:bookmarkStart w:id="29" w:name="_Toc1078"/>
      <w:r>
        <w:t>Components of C9 to C11 Models</w:t>
      </w:r>
      <w:bookmarkEnd w:id="28"/>
      <w:bookmarkEnd w:id="29"/>
    </w:p>
    <w:p w14:paraId="769772DE">
      <w:pPr>
        <w:pStyle w:val="27"/>
        <w:spacing w:before="120"/>
      </w:pPr>
      <w:r>
        <w:rPr>
          <w:rFonts w:hint="eastAsia"/>
        </w:rPr>
        <w:drawing>
          <wp:anchor distT="0" distB="0" distL="114300" distR="114300" simplePos="0" relativeHeight="251666432" behindDoc="0" locked="0" layoutInCell="1" allowOverlap="1">
            <wp:simplePos x="0" y="0"/>
            <wp:positionH relativeFrom="column">
              <wp:posOffset>-132080</wp:posOffset>
            </wp:positionH>
            <wp:positionV relativeFrom="paragraph">
              <wp:posOffset>15240</wp:posOffset>
            </wp:positionV>
            <wp:extent cx="4601210" cy="4269105"/>
            <wp:effectExtent l="0" t="0" r="0" b="0"/>
            <wp:wrapSquare wrapText="bothSides"/>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3" cstate="print">
                      <a:extLst>
                        <a:ext uri="{28A0092B-C50C-407E-A947-70E740481C1C}">
                          <a14:useLocalDpi xmlns:a14="http://schemas.microsoft.com/office/drawing/2010/main" val="0"/>
                        </a:ext>
                      </a:extLst>
                    </a:blip>
                    <a:srcRect l="50360" t="22320" r="23416" b="26227"/>
                    <a:stretch>
                      <a:fillRect/>
                    </a:stretch>
                  </pic:blipFill>
                  <pic:spPr>
                    <a:xfrm>
                      <a:off x="0" y="0"/>
                      <a:ext cx="4601210" cy="4269105"/>
                    </a:xfrm>
                    <a:prstGeom prst="rect">
                      <a:avLst/>
                    </a:prstGeom>
                    <a:ln>
                      <a:noFill/>
                    </a:ln>
                  </pic:spPr>
                </pic:pic>
              </a:graphicData>
            </a:graphic>
          </wp:anchor>
        </w:drawing>
      </w:r>
      <w:r>
        <w:t>Figure 1-6 Component Diagram (C9 to C11)</w:t>
      </w:r>
    </w:p>
    <w:p w14:paraId="227C02BB">
      <w:pPr>
        <w:pStyle w:val="2"/>
        <w:spacing w:before="240"/>
        <w:rPr>
          <w:rFonts w:cs="Times New Roman"/>
        </w:rPr>
        <w:sectPr>
          <w:headerReference r:id="rId15" w:type="default"/>
          <w:headerReference r:id="rId16" w:type="even"/>
          <w:pgSz w:w="8050" w:h="11905"/>
          <w:pgMar w:top="850" w:right="680" w:bottom="454" w:left="680" w:header="454" w:footer="454" w:gutter="0"/>
          <w:cols w:space="0" w:num="1"/>
          <w:docGrid w:linePitch="312" w:charSpace="0"/>
        </w:sectPr>
      </w:pPr>
    </w:p>
    <w:p w14:paraId="6E916D7B">
      <w:pPr>
        <w:pStyle w:val="2"/>
        <w:bidi w:val="0"/>
      </w:pPr>
      <w:bookmarkStart w:id="30" w:name="_Toc12243"/>
      <w:bookmarkStart w:id="31" w:name="_Toc21946"/>
      <w:r>
        <w:t>Electrical Design</w:t>
      </w:r>
      <w:bookmarkEnd w:id="30"/>
      <w:bookmarkEnd w:id="31"/>
    </w:p>
    <w:p w14:paraId="11E2D48D">
      <w:pPr>
        <w:pStyle w:val="3"/>
        <w:bidi w:val="0"/>
      </w:pPr>
      <w:bookmarkStart w:id="32" w:name="_Toc13648"/>
      <w:bookmarkStart w:id="33" w:name="_Toc17901"/>
      <w:r>
        <w:t>System Application Wiring</w:t>
      </w:r>
      <w:bookmarkEnd w:id="32"/>
      <w:bookmarkEnd w:id="33"/>
    </w:p>
    <w:p w14:paraId="4A7929CE">
      <w:pPr>
        <w:pStyle w:val="4"/>
        <w:bidi w:val="0"/>
      </w:pPr>
      <w:bookmarkStart w:id="34" w:name="_Toc19980"/>
      <w:bookmarkStart w:id="35" w:name="_Toc22445"/>
      <w:r>
        <w:t>System Connection Diagram</w:t>
      </w:r>
      <w:bookmarkEnd w:id="34"/>
      <w:bookmarkEnd w:id="35"/>
    </w:p>
    <w:p w14:paraId="18EBDAE1">
      <w:pPr>
        <w:suppressAutoHyphens/>
        <w:autoSpaceDE w:val="0"/>
        <w:autoSpaceDN w:val="0"/>
        <w:adjustRightInd w:val="0"/>
        <w:snapToGrid w:val="0"/>
        <w:spacing w:before="84"/>
        <w:ind w:firstLine="320"/>
        <w:textAlignment w:val="center"/>
        <w:rPr>
          <w:rFonts w:cs="Times New Roman"/>
          <w:bCs/>
          <w:szCs w:val="16"/>
          <w:lang w:val="en-GB"/>
        </w:rPr>
      </w:pPr>
      <w:r>
        <w:rPr>
          <w:rFonts w:cs="Times New Roman"/>
          <w:bCs/>
          <w:szCs w:val="16"/>
        </w:rPr>
        <w:t>When using an inverter to control an induction motor to form a control system, various electrical components need to be installed on the input and output sides of the inverter to ensure the safety and stability of the system. For products with three-phase 380V ~ 480V and 4.0kW or higher power, the system configuration is shown in Figure 2-1:</w:t>
      </w:r>
    </w:p>
    <w:p w14:paraId="5DFC543E">
      <w:pPr>
        <w:spacing w:before="0" w:beforeLines="0"/>
        <w:ind w:firstLine="320"/>
        <w:jc w:val="center"/>
        <w:rPr>
          <w:rFonts w:cs="Times New Roman"/>
        </w:rPr>
      </w:pPr>
      <w:r>
        <w:rPr>
          <w:rFonts w:cs="Times New Roman"/>
        </w:rPr>
        <w:object>
          <v:shape id="_x0000_i1026" o:spt="75" type="#_x0000_t75" style="height:396.25pt;width:200.4pt;" o:ole="t" filled="f" o:preferrelative="t" stroked="f" coordsize="21600,21600">
            <v:path/>
            <v:fill on="f" focussize="0,0"/>
            <v:stroke on="f" joinstyle="miter"/>
            <v:imagedata r:id="rId35" croptop="1340f" cropbottom="1794f" o:title=""/>
            <o:lock v:ext="edit" aspectratio="t"/>
            <w10:wrap type="none"/>
            <w10:anchorlock/>
          </v:shape>
          <o:OLEObject Type="Embed" ProgID="Visio.Drawing.15" ShapeID="_x0000_i1026" DrawAspect="Content" ObjectID="_1468075726" r:id="rId34">
            <o:LockedField>false</o:LockedField>
          </o:OLEObject>
        </w:object>
      </w:r>
    </w:p>
    <w:p w14:paraId="3A997E80">
      <w:pPr>
        <w:spacing w:before="84"/>
        <w:ind w:firstLine="0" w:firstLineChars="0"/>
        <w:jc w:val="center"/>
        <w:rPr>
          <w:rFonts w:cs="Times New Roman"/>
          <w:b/>
          <w:bCs/>
        </w:rPr>
      </w:pPr>
      <w:r>
        <w:rPr>
          <w:rFonts w:cs="Times New Roman"/>
          <w:b/>
          <w:bCs/>
        </w:rPr>
        <w:t>Figure 2-1 System Configuration</w:t>
      </w:r>
    </w:p>
    <w:p w14:paraId="2C6D2335">
      <w:pPr>
        <w:spacing w:before="84"/>
        <w:ind w:firstLine="320"/>
        <w:jc w:val="center"/>
        <w:rPr>
          <w:rFonts w:cs="Times New Roman"/>
          <w:b/>
          <w:bCs/>
        </w:rPr>
      </w:pPr>
      <w:r>
        <w:rPr>
          <w:rFonts w:cs="Times New Roman"/>
        </w:rPr>
        <w:br w:type="page"/>
      </w:r>
      <w:r>
        <w:rPr>
          <w:rFonts w:cs="Times New Roman"/>
          <w:b/>
          <w:bCs/>
        </w:rPr>
        <w:t>Table 2-1 Instructions for Peripheral Electrical Components</w:t>
      </w:r>
    </w:p>
    <w:tbl>
      <w:tblPr>
        <w:tblStyle w:val="19"/>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404"/>
        <w:gridCol w:w="1409"/>
        <w:gridCol w:w="3776"/>
      </w:tblGrid>
      <w:tr w14:paraId="712D09F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18" w:hRule="atLeast"/>
          <w:tblHeader/>
          <w:jc w:val="center"/>
        </w:trPr>
        <w:tc>
          <w:tcPr>
            <w:tcW w:w="1404" w:type="dxa"/>
            <w:tcBorders>
              <w:top w:val="single" w:color="auto" w:sz="4" w:space="0"/>
              <w:left w:val="single" w:color="auto" w:sz="4" w:space="0"/>
              <w:bottom w:val="single" w:color="auto" w:sz="4" w:space="0"/>
              <w:right w:val="single" w:color="auto" w:sz="4" w:space="0"/>
            </w:tcBorders>
            <w:shd w:val="clear" w:color="auto" w:fill="D9D9D9"/>
            <w:vAlign w:val="center"/>
          </w:tcPr>
          <w:p w14:paraId="00D7FF43">
            <w:pPr>
              <w:tabs>
                <w:tab w:val="left" w:pos="6105"/>
              </w:tabs>
              <w:spacing w:before="0" w:beforeLines="0"/>
              <w:ind w:firstLine="0" w:firstLineChars="0"/>
              <w:jc w:val="center"/>
              <w:rPr>
                <w:rFonts w:cs="Times New Roman"/>
                <w:b/>
                <w:bCs/>
                <w:szCs w:val="16"/>
              </w:rPr>
            </w:pPr>
            <w:r>
              <w:rPr>
                <w:rFonts w:cs="Times New Roman"/>
                <w:b/>
                <w:bCs/>
                <w:szCs w:val="16"/>
              </w:rPr>
              <w:t>Function Section Name</w:t>
            </w:r>
          </w:p>
        </w:tc>
        <w:tc>
          <w:tcPr>
            <w:tcW w:w="1409" w:type="dxa"/>
            <w:tcBorders>
              <w:top w:val="single" w:color="auto" w:sz="4" w:space="0"/>
              <w:left w:val="single" w:color="auto" w:sz="4" w:space="0"/>
              <w:bottom w:val="single" w:color="auto" w:sz="4" w:space="0"/>
              <w:right w:val="single" w:color="auto" w:sz="4" w:space="0"/>
            </w:tcBorders>
            <w:shd w:val="clear" w:color="auto" w:fill="D9D9D9"/>
            <w:vAlign w:val="center"/>
          </w:tcPr>
          <w:p w14:paraId="005C6C98">
            <w:pPr>
              <w:tabs>
                <w:tab w:val="left" w:pos="6105"/>
              </w:tabs>
              <w:spacing w:before="0" w:beforeLines="0"/>
              <w:ind w:firstLine="0" w:firstLineChars="0"/>
              <w:jc w:val="center"/>
              <w:rPr>
                <w:rFonts w:cs="Times New Roman"/>
                <w:b/>
                <w:bCs/>
                <w:szCs w:val="16"/>
              </w:rPr>
            </w:pPr>
            <w:r>
              <w:rPr>
                <w:rFonts w:cs="Times New Roman"/>
                <w:b/>
                <w:bCs/>
                <w:szCs w:val="16"/>
              </w:rPr>
              <w:t>Installation Location</w:t>
            </w:r>
          </w:p>
        </w:tc>
        <w:tc>
          <w:tcPr>
            <w:tcW w:w="3776" w:type="dxa"/>
            <w:tcBorders>
              <w:top w:val="single" w:color="auto" w:sz="4" w:space="0"/>
              <w:left w:val="single" w:color="auto" w:sz="4" w:space="0"/>
              <w:bottom w:val="single" w:color="auto" w:sz="4" w:space="0"/>
              <w:right w:val="single" w:color="auto" w:sz="4" w:space="0"/>
            </w:tcBorders>
            <w:shd w:val="clear" w:color="auto" w:fill="D9D9D9"/>
            <w:vAlign w:val="center"/>
          </w:tcPr>
          <w:p w14:paraId="6ECF8646">
            <w:pPr>
              <w:tabs>
                <w:tab w:val="left" w:pos="6105"/>
              </w:tabs>
              <w:spacing w:before="0" w:beforeLines="0"/>
              <w:ind w:firstLine="0" w:firstLineChars="0"/>
              <w:jc w:val="center"/>
              <w:rPr>
                <w:rFonts w:cs="Times New Roman"/>
                <w:b/>
                <w:bCs/>
                <w:szCs w:val="16"/>
              </w:rPr>
            </w:pPr>
            <w:r>
              <w:rPr>
                <w:rFonts w:cs="Times New Roman"/>
                <w:b/>
                <w:bCs/>
                <w:szCs w:val="16"/>
              </w:rPr>
              <w:t>Function Description</w:t>
            </w:r>
          </w:p>
        </w:tc>
      </w:tr>
      <w:tr w14:paraId="6ED3F26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18" w:hRule="atLeast"/>
          <w:jc w:val="center"/>
        </w:trPr>
        <w:tc>
          <w:tcPr>
            <w:tcW w:w="1404" w:type="dxa"/>
            <w:tcBorders>
              <w:top w:val="single" w:color="auto" w:sz="4" w:space="0"/>
              <w:left w:val="single" w:color="auto" w:sz="4" w:space="0"/>
              <w:bottom w:val="single" w:color="auto" w:sz="4" w:space="0"/>
              <w:right w:val="single" w:color="auto" w:sz="4" w:space="0"/>
            </w:tcBorders>
            <w:vAlign w:val="center"/>
          </w:tcPr>
          <w:p w14:paraId="70C1357E">
            <w:pPr>
              <w:tabs>
                <w:tab w:val="left" w:pos="6105"/>
              </w:tabs>
              <w:spacing w:before="0" w:beforeLines="0"/>
              <w:ind w:firstLine="0" w:firstLineChars="0"/>
              <w:rPr>
                <w:rFonts w:cs="Times New Roman"/>
                <w:szCs w:val="16"/>
              </w:rPr>
            </w:pPr>
            <w:r>
              <w:rPr>
                <w:rFonts w:cs="Times New Roman"/>
              </w:rPr>
              <w:t>Three-phase Input Power</w:t>
            </w:r>
          </w:p>
        </w:tc>
        <w:tc>
          <w:tcPr>
            <w:tcW w:w="1409" w:type="dxa"/>
            <w:tcBorders>
              <w:top w:val="single" w:color="auto" w:sz="4" w:space="0"/>
              <w:left w:val="single" w:color="auto" w:sz="4" w:space="0"/>
              <w:bottom w:val="single" w:color="auto" w:sz="4" w:space="0"/>
              <w:right w:val="single" w:color="auto" w:sz="4" w:space="0"/>
            </w:tcBorders>
            <w:vAlign w:val="center"/>
          </w:tcPr>
          <w:p w14:paraId="60575906">
            <w:pPr>
              <w:tabs>
                <w:tab w:val="left" w:pos="6105"/>
              </w:tabs>
              <w:spacing w:before="0" w:beforeLines="0"/>
              <w:ind w:firstLine="0" w:firstLineChars="0"/>
              <w:rPr>
                <w:rFonts w:cs="Times New Roman"/>
                <w:szCs w:val="16"/>
              </w:rPr>
            </w:pPr>
            <w:r>
              <w:rPr>
                <w:rFonts w:cs="Times New Roman"/>
                <w:szCs w:val="16"/>
              </w:rPr>
              <w:t>Inverter Input Side</w:t>
            </w:r>
          </w:p>
        </w:tc>
        <w:tc>
          <w:tcPr>
            <w:tcW w:w="3776" w:type="dxa"/>
            <w:tcBorders>
              <w:top w:val="single" w:color="auto" w:sz="4" w:space="0"/>
              <w:left w:val="single" w:color="auto" w:sz="4" w:space="0"/>
              <w:bottom w:val="single" w:color="auto" w:sz="4" w:space="0"/>
              <w:right w:val="single" w:color="auto" w:sz="4" w:space="0"/>
            </w:tcBorders>
            <w:vAlign w:val="center"/>
          </w:tcPr>
          <w:p w14:paraId="0CDB33C3">
            <w:pPr>
              <w:tabs>
                <w:tab w:val="left" w:pos="6105"/>
              </w:tabs>
              <w:spacing w:before="0" w:beforeLines="0"/>
              <w:ind w:firstLine="0" w:firstLineChars="0"/>
              <w:rPr>
                <w:rFonts w:cs="Times New Roman"/>
                <w:szCs w:val="16"/>
              </w:rPr>
            </w:pPr>
            <w:r>
              <w:rPr>
                <w:rFonts w:cs="Times New Roman"/>
              </w:rPr>
              <w:t>Please supply power according to the rated current specified in this manual. Refer to the specifications table for details.</w:t>
            </w:r>
          </w:p>
        </w:tc>
      </w:tr>
      <w:tr w14:paraId="4920B4B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18" w:hRule="atLeast"/>
          <w:jc w:val="center"/>
        </w:trPr>
        <w:tc>
          <w:tcPr>
            <w:tcW w:w="1404" w:type="dxa"/>
            <w:tcBorders>
              <w:top w:val="single" w:color="auto" w:sz="4" w:space="0"/>
              <w:left w:val="single" w:color="auto" w:sz="4" w:space="0"/>
              <w:bottom w:val="single" w:color="auto" w:sz="4" w:space="0"/>
              <w:right w:val="single" w:color="auto" w:sz="4" w:space="0"/>
            </w:tcBorders>
            <w:vAlign w:val="center"/>
          </w:tcPr>
          <w:p w14:paraId="6BF2673A">
            <w:pPr>
              <w:tabs>
                <w:tab w:val="left" w:pos="6105"/>
              </w:tabs>
              <w:spacing w:before="0" w:beforeLines="0"/>
              <w:ind w:firstLine="0" w:firstLineChars="0"/>
              <w:rPr>
                <w:rFonts w:cs="Times New Roman"/>
                <w:szCs w:val="16"/>
              </w:rPr>
            </w:pPr>
            <w:r>
              <w:rPr>
                <w:rFonts w:cs="Times New Roman"/>
                <w:szCs w:val="16"/>
              </w:rPr>
              <w:t>Air Switch/Circuit Breaker</w:t>
            </w:r>
          </w:p>
        </w:tc>
        <w:tc>
          <w:tcPr>
            <w:tcW w:w="1409" w:type="dxa"/>
            <w:tcBorders>
              <w:top w:val="single" w:color="auto" w:sz="4" w:space="0"/>
              <w:left w:val="single" w:color="auto" w:sz="4" w:space="0"/>
              <w:bottom w:val="single" w:color="auto" w:sz="4" w:space="0"/>
              <w:right w:val="single" w:color="auto" w:sz="4" w:space="0"/>
            </w:tcBorders>
            <w:vAlign w:val="center"/>
          </w:tcPr>
          <w:p w14:paraId="56B94900">
            <w:pPr>
              <w:tabs>
                <w:tab w:val="left" w:pos="6105"/>
              </w:tabs>
              <w:spacing w:before="0" w:beforeLines="0"/>
              <w:ind w:firstLine="0" w:firstLineChars="0"/>
              <w:rPr>
                <w:rFonts w:cs="Times New Roman"/>
                <w:szCs w:val="16"/>
              </w:rPr>
            </w:pPr>
            <w:r>
              <w:rPr>
                <w:rFonts w:cs="Times New Roman"/>
                <w:szCs w:val="16"/>
              </w:rPr>
              <w:t>Inverter Input Side</w:t>
            </w:r>
          </w:p>
        </w:tc>
        <w:tc>
          <w:tcPr>
            <w:tcW w:w="3776" w:type="dxa"/>
            <w:tcBorders>
              <w:top w:val="single" w:color="auto" w:sz="4" w:space="0"/>
              <w:left w:val="single" w:color="auto" w:sz="4" w:space="0"/>
              <w:bottom w:val="single" w:color="auto" w:sz="4" w:space="0"/>
              <w:right w:val="single" w:color="auto" w:sz="4" w:space="0"/>
            </w:tcBorders>
            <w:vAlign w:val="center"/>
          </w:tcPr>
          <w:p w14:paraId="736E8E98">
            <w:pPr>
              <w:tabs>
                <w:tab w:val="left" w:pos="6105"/>
              </w:tabs>
              <w:spacing w:before="0" w:beforeLines="0"/>
              <w:ind w:firstLine="0" w:firstLineChars="0"/>
              <w:rPr>
                <w:rFonts w:cs="Times New Roman"/>
                <w:szCs w:val="16"/>
              </w:rPr>
            </w:pPr>
            <w:r>
              <w:rPr>
                <w:rFonts w:cs="Times New Roman"/>
                <w:szCs w:val="16"/>
              </w:rPr>
              <w:t>Disconnects power when overcurrent occurs in downstream equipment</w:t>
            </w:r>
          </w:p>
        </w:tc>
      </w:tr>
      <w:tr w14:paraId="26006DD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18" w:hRule="atLeast"/>
          <w:jc w:val="center"/>
        </w:trPr>
        <w:tc>
          <w:tcPr>
            <w:tcW w:w="1404" w:type="dxa"/>
            <w:tcBorders>
              <w:top w:val="single" w:color="auto" w:sz="4" w:space="0"/>
              <w:left w:val="single" w:color="auto" w:sz="4" w:space="0"/>
              <w:bottom w:val="single" w:color="auto" w:sz="4" w:space="0"/>
              <w:right w:val="single" w:color="auto" w:sz="4" w:space="0"/>
            </w:tcBorders>
            <w:vAlign w:val="center"/>
          </w:tcPr>
          <w:p w14:paraId="69A94993">
            <w:pPr>
              <w:tabs>
                <w:tab w:val="left" w:pos="6105"/>
              </w:tabs>
              <w:spacing w:before="0" w:beforeLines="0"/>
              <w:ind w:firstLine="0" w:firstLineChars="0"/>
              <w:rPr>
                <w:rFonts w:cs="Times New Roman"/>
                <w:szCs w:val="16"/>
              </w:rPr>
            </w:pPr>
            <w:r>
              <w:rPr>
                <w:rFonts w:cs="Times New Roman"/>
                <w:szCs w:val="16"/>
              </w:rPr>
              <w:t>Fast Fuse</w:t>
            </w:r>
          </w:p>
        </w:tc>
        <w:tc>
          <w:tcPr>
            <w:tcW w:w="1409" w:type="dxa"/>
            <w:tcBorders>
              <w:top w:val="single" w:color="auto" w:sz="4" w:space="0"/>
              <w:left w:val="single" w:color="auto" w:sz="4" w:space="0"/>
              <w:bottom w:val="single" w:color="auto" w:sz="4" w:space="0"/>
              <w:right w:val="single" w:color="auto" w:sz="4" w:space="0"/>
            </w:tcBorders>
            <w:vAlign w:val="center"/>
          </w:tcPr>
          <w:p w14:paraId="7575BA27">
            <w:pPr>
              <w:tabs>
                <w:tab w:val="left" w:pos="6105"/>
              </w:tabs>
              <w:spacing w:before="0" w:beforeLines="0"/>
              <w:ind w:firstLine="0" w:firstLineChars="0"/>
              <w:rPr>
                <w:rFonts w:cs="Times New Roman"/>
                <w:szCs w:val="16"/>
              </w:rPr>
            </w:pPr>
            <w:r>
              <w:rPr>
                <w:rFonts w:cs="Times New Roman"/>
                <w:szCs w:val="16"/>
              </w:rPr>
              <w:t>Inverter Input Side</w:t>
            </w:r>
          </w:p>
        </w:tc>
        <w:tc>
          <w:tcPr>
            <w:tcW w:w="3776" w:type="dxa"/>
            <w:tcBorders>
              <w:top w:val="single" w:color="auto" w:sz="4" w:space="0"/>
              <w:left w:val="single" w:color="auto" w:sz="4" w:space="0"/>
              <w:bottom w:val="single" w:color="auto" w:sz="4" w:space="0"/>
              <w:right w:val="single" w:color="auto" w:sz="4" w:space="0"/>
            </w:tcBorders>
            <w:vAlign w:val="center"/>
          </w:tcPr>
          <w:p w14:paraId="12114AD5">
            <w:pPr>
              <w:tabs>
                <w:tab w:val="left" w:pos="6105"/>
              </w:tabs>
              <w:spacing w:before="0" w:beforeLines="0"/>
              <w:ind w:firstLine="0" w:firstLineChars="0"/>
              <w:rPr>
                <w:rFonts w:cs="Times New Roman"/>
                <w:szCs w:val="16"/>
              </w:rPr>
            </w:pPr>
            <w:r>
              <w:rPr>
                <w:rFonts w:cs="Times New Roman"/>
                <w:szCs w:val="16"/>
              </w:rPr>
              <w:t>Prevents accidents due to short circuits and protects downstream semiconductor devices</w:t>
            </w:r>
          </w:p>
        </w:tc>
      </w:tr>
      <w:tr w14:paraId="6139D7D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68" w:hRule="atLeast"/>
          <w:jc w:val="center"/>
        </w:trPr>
        <w:tc>
          <w:tcPr>
            <w:tcW w:w="1404" w:type="dxa"/>
            <w:tcBorders>
              <w:top w:val="single" w:color="auto" w:sz="4" w:space="0"/>
              <w:left w:val="single" w:color="auto" w:sz="4" w:space="0"/>
              <w:bottom w:val="single" w:color="auto" w:sz="4" w:space="0"/>
              <w:right w:val="single" w:color="auto" w:sz="4" w:space="0"/>
            </w:tcBorders>
            <w:vAlign w:val="center"/>
          </w:tcPr>
          <w:p w14:paraId="44D5F417">
            <w:pPr>
              <w:tabs>
                <w:tab w:val="left" w:pos="6105"/>
              </w:tabs>
              <w:spacing w:before="0" w:beforeLines="0"/>
              <w:ind w:firstLine="0" w:firstLineChars="0"/>
              <w:rPr>
                <w:rFonts w:cs="Times New Roman"/>
                <w:szCs w:val="16"/>
              </w:rPr>
            </w:pPr>
            <w:r>
              <w:rPr>
                <w:rFonts w:cs="Times New Roman"/>
                <w:szCs w:val="16"/>
              </w:rPr>
              <w:t>Contactor</w:t>
            </w:r>
          </w:p>
        </w:tc>
        <w:tc>
          <w:tcPr>
            <w:tcW w:w="1409" w:type="dxa"/>
            <w:tcBorders>
              <w:top w:val="single" w:color="auto" w:sz="4" w:space="0"/>
              <w:left w:val="single" w:color="auto" w:sz="4" w:space="0"/>
              <w:bottom w:val="single" w:color="auto" w:sz="4" w:space="0"/>
              <w:right w:val="single" w:color="auto" w:sz="4" w:space="0"/>
            </w:tcBorders>
            <w:vAlign w:val="center"/>
          </w:tcPr>
          <w:p w14:paraId="43B42547">
            <w:pPr>
              <w:tabs>
                <w:tab w:val="left" w:pos="6105"/>
              </w:tabs>
              <w:spacing w:before="0" w:beforeLines="0"/>
              <w:ind w:firstLine="0" w:firstLineChars="0"/>
              <w:rPr>
                <w:rFonts w:cs="Times New Roman"/>
                <w:szCs w:val="16"/>
              </w:rPr>
            </w:pPr>
            <w:r>
              <w:rPr>
                <w:rFonts w:cs="Times New Roman"/>
                <w:szCs w:val="16"/>
              </w:rPr>
              <w:t>Inverter Input Side</w:t>
            </w:r>
          </w:p>
        </w:tc>
        <w:tc>
          <w:tcPr>
            <w:tcW w:w="3776" w:type="dxa"/>
            <w:tcBorders>
              <w:top w:val="single" w:color="auto" w:sz="4" w:space="0"/>
              <w:left w:val="single" w:color="auto" w:sz="4" w:space="0"/>
              <w:bottom w:val="single" w:color="auto" w:sz="4" w:space="0"/>
              <w:right w:val="single" w:color="auto" w:sz="4" w:space="0"/>
            </w:tcBorders>
            <w:vAlign w:val="center"/>
          </w:tcPr>
          <w:p w14:paraId="6D506EFD">
            <w:pPr>
              <w:tabs>
                <w:tab w:val="left" w:pos="6105"/>
              </w:tabs>
              <w:spacing w:before="0" w:beforeLines="0"/>
              <w:ind w:firstLine="0" w:firstLineChars="0"/>
              <w:rPr>
                <w:rFonts w:cs="Times New Roman"/>
                <w:szCs w:val="16"/>
              </w:rPr>
            </w:pPr>
            <w:r>
              <w:rPr>
                <w:rFonts w:cs="Times New Roman"/>
                <w:szCs w:val="16"/>
              </w:rPr>
              <w:t>Inverter power-on and power-off operations. Avoid frequent power-on and power-off operations through contactors (less than twice per minute) or direct start-up operations.</w:t>
            </w:r>
          </w:p>
        </w:tc>
      </w:tr>
      <w:tr w14:paraId="1910D14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45" w:hRule="atLeast"/>
          <w:jc w:val="center"/>
        </w:trPr>
        <w:tc>
          <w:tcPr>
            <w:tcW w:w="1404" w:type="dxa"/>
            <w:tcBorders>
              <w:top w:val="single" w:color="auto" w:sz="4" w:space="0"/>
              <w:left w:val="single" w:color="auto" w:sz="4" w:space="0"/>
              <w:bottom w:val="single" w:color="auto" w:sz="4" w:space="0"/>
              <w:right w:val="single" w:color="auto" w:sz="4" w:space="0"/>
            </w:tcBorders>
            <w:vAlign w:val="center"/>
          </w:tcPr>
          <w:p w14:paraId="11E24CEF">
            <w:pPr>
              <w:tabs>
                <w:tab w:val="left" w:pos="6105"/>
              </w:tabs>
              <w:spacing w:before="0" w:beforeLines="0"/>
              <w:ind w:firstLine="0" w:firstLineChars="0"/>
              <w:rPr>
                <w:rFonts w:cs="Times New Roman"/>
                <w:szCs w:val="16"/>
              </w:rPr>
            </w:pPr>
            <w:r>
              <w:rPr>
                <w:rFonts w:cs="Times New Roman"/>
                <w:szCs w:val="16"/>
              </w:rPr>
              <w:t>AC Input Reactor</w:t>
            </w:r>
          </w:p>
        </w:tc>
        <w:tc>
          <w:tcPr>
            <w:tcW w:w="1409" w:type="dxa"/>
            <w:tcBorders>
              <w:top w:val="single" w:color="auto" w:sz="4" w:space="0"/>
              <w:left w:val="single" w:color="auto" w:sz="4" w:space="0"/>
              <w:bottom w:val="single" w:color="auto" w:sz="4" w:space="0"/>
              <w:right w:val="single" w:color="auto" w:sz="4" w:space="0"/>
            </w:tcBorders>
            <w:vAlign w:val="center"/>
          </w:tcPr>
          <w:p w14:paraId="739E0257">
            <w:pPr>
              <w:tabs>
                <w:tab w:val="left" w:pos="6105"/>
              </w:tabs>
              <w:spacing w:before="0" w:beforeLines="0"/>
              <w:ind w:firstLine="0" w:firstLineChars="0"/>
              <w:rPr>
                <w:rFonts w:cs="Times New Roman"/>
                <w:szCs w:val="16"/>
              </w:rPr>
            </w:pPr>
            <w:r>
              <w:rPr>
                <w:rFonts w:cs="Times New Roman"/>
                <w:szCs w:val="16"/>
              </w:rPr>
              <w:t>Inverter Input Side</w:t>
            </w:r>
          </w:p>
        </w:tc>
        <w:tc>
          <w:tcPr>
            <w:tcW w:w="3776" w:type="dxa"/>
            <w:tcBorders>
              <w:top w:val="single" w:color="auto" w:sz="4" w:space="0"/>
              <w:left w:val="single" w:color="auto" w:sz="4" w:space="0"/>
              <w:bottom w:val="single" w:color="auto" w:sz="4" w:space="0"/>
              <w:right w:val="single" w:color="auto" w:sz="4" w:space="0"/>
            </w:tcBorders>
            <w:vAlign w:val="center"/>
          </w:tcPr>
          <w:p w14:paraId="67A0B93D">
            <w:pPr>
              <w:numPr>
                <w:ilvl w:val="0"/>
                <w:numId w:val="4"/>
              </w:numPr>
              <w:tabs>
                <w:tab w:val="left" w:pos="570"/>
                <w:tab w:val="left" w:pos="6105"/>
              </w:tabs>
              <w:spacing w:before="0" w:beforeLines="0"/>
              <w:ind w:firstLine="0" w:firstLineChars="0"/>
              <w:rPr>
                <w:rFonts w:cs="Times New Roman"/>
                <w:szCs w:val="16"/>
              </w:rPr>
            </w:pPr>
            <w:r>
              <w:rPr>
                <w:rFonts w:cs="Times New Roman"/>
                <w:szCs w:val="16"/>
              </w:rPr>
              <w:t>Improve the power factor on the input side;</w:t>
            </w:r>
          </w:p>
          <w:p w14:paraId="1DC7E8E1">
            <w:pPr>
              <w:numPr>
                <w:ilvl w:val="0"/>
                <w:numId w:val="4"/>
              </w:numPr>
              <w:tabs>
                <w:tab w:val="left" w:pos="570"/>
                <w:tab w:val="left" w:pos="6105"/>
              </w:tabs>
              <w:spacing w:before="0" w:beforeLines="0"/>
              <w:ind w:firstLine="0" w:firstLineChars="0"/>
              <w:rPr>
                <w:rFonts w:cs="Times New Roman"/>
                <w:szCs w:val="16"/>
              </w:rPr>
            </w:pPr>
            <w:r>
              <w:rPr>
                <w:rFonts w:cs="Times New Roman"/>
                <w:szCs w:val="16"/>
              </w:rPr>
              <w:t>Effectively eliminate higher harmonics on the input side, preventing damage to other equipment caused by voltage waveform distortion;</w:t>
            </w:r>
          </w:p>
          <w:p w14:paraId="3BE4CF2B">
            <w:pPr>
              <w:numPr>
                <w:ilvl w:val="0"/>
                <w:numId w:val="4"/>
              </w:numPr>
              <w:tabs>
                <w:tab w:val="left" w:pos="570"/>
                <w:tab w:val="left" w:pos="6105"/>
              </w:tabs>
              <w:spacing w:before="0" w:beforeLines="0"/>
              <w:ind w:firstLine="0" w:firstLineChars="0"/>
              <w:rPr>
                <w:rFonts w:cs="Times New Roman"/>
                <w:szCs w:val="16"/>
              </w:rPr>
            </w:pPr>
            <w:r>
              <w:rPr>
                <w:rFonts w:cs="Times New Roman"/>
                <w:szCs w:val="16"/>
              </w:rPr>
              <w:t>Eliminate input current imbalance caused by phase imbalance in the power supply</w:t>
            </w:r>
          </w:p>
        </w:tc>
      </w:tr>
      <w:tr w14:paraId="41CE0E4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23" w:hRule="atLeast"/>
          <w:jc w:val="center"/>
        </w:trPr>
        <w:tc>
          <w:tcPr>
            <w:tcW w:w="1404" w:type="dxa"/>
            <w:tcBorders>
              <w:top w:val="single" w:color="auto" w:sz="4" w:space="0"/>
              <w:left w:val="single" w:color="auto" w:sz="4" w:space="0"/>
              <w:bottom w:val="single" w:color="auto" w:sz="4" w:space="0"/>
              <w:right w:val="single" w:color="auto" w:sz="4" w:space="0"/>
            </w:tcBorders>
            <w:vAlign w:val="center"/>
          </w:tcPr>
          <w:p w14:paraId="313B16B5">
            <w:pPr>
              <w:tabs>
                <w:tab w:val="left" w:pos="6105"/>
              </w:tabs>
              <w:spacing w:before="0" w:beforeLines="0"/>
              <w:ind w:firstLine="0" w:firstLineChars="0"/>
              <w:rPr>
                <w:rFonts w:cs="Times New Roman"/>
                <w:szCs w:val="16"/>
              </w:rPr>
            </w:pPr>
            <w:r>
              <w:rPr>
                <w:rFonts w:cs="Times New Roman"/>
                <w:szCs w:val="16"/>
              </w:rPr>
              <w:t>EMC Input Filter</w:t>
            </w:r>
          </w:p>
        </w:tc>
        <w:tc>
          <w:tcPr>
            <w:tcW w:w="1409" w:type="dxa"/>
            <w:tcBorders>
              <w:top w:val="single" w:color="auto" w:sz="4" w:space="0"/>
              <w:left w:val="single" w:color="auto" w:sz="4" w:space="0"/>
              <w:bottom w:val="single" w:color="auto" w:sz="4" w:space="0"/>
              <w:right w:val="single" w:color="auto" w:sz="4" w:space="0"/>
            </w:tcBorders>
            <w:vAlign w:val="center"/>
          </w:tcPr>
          <w:p w14:paraId="5DDFC724">
            <w:pPr>
              <w:tabs>
                <w:tab w:val="left" w:pos="6105"/>
              </w:tabs>
              <w:spacing w:before="0" w:beforeLines="0"/>
              <w:ind w:firstLine="0" w:firstLineChars="0"/>
              <w:rPr>
                <w:rFonts w:cs="Times New Roman"/>
                <w:szCs w:val="16"/>
              </w:rPr>
            </w:pPr>
            <w:r>
              <w:rPr>
                <w:rFonts w:cs="Times New Roman"/>
                <w:szCs w:val="16"/>
              </w:rPr>
              <w:t>Inverter Input Side</w:t>
            </w:r>
          </w:p>
        </w:tc>
        <w:tc>
          <w:tcPr>
            <w:tcW w:w="3776" w:type="dxa"/>
            <w:tcBorders>
              <w:top w:val="single" w:color="auto" w:sz="4" w:space="0"/>
              <w:left w:val="single" w:color="auto" w:sz="4" w:space="0"/>
              <w:bottom w:val="single" w:color="auto" w:sz="4" w:space="0"/>
              <w:right w:val="single" w:color="auto" w:sz="4" w:space="0"/>
            </w:tcBorders>
            <w:vAlign w:val="center"/>
          </w:tcPr>
          <w:p w14:paraId="3A45DCBC">
            <w:pPr>
              <w:numPr>
                <w:ilvl w:val="0"/>
                <w:numId w:val="5"/>
              </w:numPr>
              <w:tabs>
                <w:tab w:val="left" w:pos="6105"/>
              </w:tabs>
              <w:spacing w:before="0" w:beforeLines="0"/>
              <w:ind w:firstLine="0" w:firstLineChars="0"/>
              <w:rPr>
                <w:rFonts w:cs="Times New Roman"/>
                <w:szCs w:val="16"/>
              </w:rPr>
            </w:pPr>
            <w:r>
              <w:rPr>
                <w:rFonts w:cs="Times New Roman"/>
                <w:szCs w:val="16"/>
              </w:rPr>
              <w:t>Reduce conducted and radiated interference from the inverter to the outside;</w:t>
            </w:r>
          </w:p>
          <w:p w14:paraId="0E6B0BCC">
            <w:pPr>
              <w:numPr>
                <w:ilvl w:val="0"/>
                <w:numId w:val="5"/>
              </w:numPr>
              <w:tabs>
                <w:tab w:val="left" w:pos="6105"/>
              </w:tabs>
              <w:spacing w:before="0" w:beforeLines="0"/>
              <w:ind w:firstLine="0" w:firstLineChars="0"/>
              <w:rPr>
                <w:rFonts w:cs="Times New Roman"/>
                <w:szCs w:val="16"/>
              </w:rPr>
            </w:pPr>
            <w:r>
              <w:rPr>
                <w:rFonts w:cs="Times New Roman"/>
                <w:szCs w:val="16"/>
              </w:rPr>
              <w:t>Reduce conducted interference from the power supply to the inverter, enhancing the inverter's immunity to interference.</w:t>
            </w:r>
          </w:p>
        </w:tc>
      </w:tr>
      <w:tr w14:paraId="0132554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23" w:hRule="atLeast"/>
          <w:jc w:val="center"/>
        </w:trPr>
        <w:tc>
          <w:tcPr>
            <w:tcW w:w="1404" w:type="dxa"/>
            <w:tcBorders>
              <w:top w:val="single" w:color="auto" w:sz="4" w:space="0"/>
              <w:left w:val="single" w:color="auto" w:sz="4" w:space="0"/>
              <w:bottom w:val="single" w:color="auto" w:sz="4" w:space="0"/>
              <w:right w:val="single" w:color="auto" w:sz="4" w:space="0"/>
            </w:tcBorders>
            <w:vAlign w:val="center"/>
          </w:tcPr>
          <w:p w14:paraId="04BE9C91">
            <w:pPr>
              <w:tabs>
                <w:tab w:val="left" w:pos="6105"/>
              </w:tabs>
              <w:spacing w:before="0" w:beforeLines="0"/>
              <w:ind w:firstLine="0" w:firstLineChars="0"/>
              <w:rPr>
                <w:rFonts w:cs="Times New Roman"/>
                <w:szCs w:val="16"/>
              </w:rPr>
            </w:pPr>
            <w:r>
              <w:rPr>
                <w:rFonts w:cs="Times New Roman"/>
                <w:szCs w:val="16"/>
              </w:rPr>
              <w:t>Built-in EMC</w:t>
            </w:r>
          </w:p>
        </w:tc>
        <w:tc>
          <w:tcPr>
            <w:tcW w:w="1409" w:type="dxa"/>
            <w:tcBorders>
              <w:top w:val="single" w:color="auto" w:sz="4" w:space="0"/>
              <w:left w:val="single" w:color="auto" w:sz="4" w:space="0"/>
              <w:bottom w:val="single" w:color="auto" w:sz="4" w:space="0"/>
              <w:right w:val="single" w:color="auto" w:sz="4" w:space="0"/>
            </w:tcBorders>
            <w:vAlign w:val="center"/>
          </w:tcPr>
          <w:p w14:paraId="1359FEA4">
            <w:pPr>
              <w:tabs>
                <w:tab w:val="left" w:pos="6105"/>
              </w:tabs>
              <w:spacing w:before="0" w:beforeLines="0"/>
              <w:ind w:firstLine="0" w:firstLineChars="0"/>
              <w:rPr>
                <w:rFonts w:cs="Times New Roman"/>
                <w:szCs w:val="16"/>
              </w:rPr>
            </w:pPr>
            <w:r>
              <w:rPr>
                <w:rFonts w:cs="Times New Roman"/>
                <w:szCs w:val="16"/>
              </w:rPr>
              <w:t>Integrated within the inverter</w:t>
            </w:r>
          </w:p>
        </w:tc>
        <w:tc>
          <w:tcPr>
            <w:tcW w:w="3776" w:type="dxa"/>
            <w:tcBorders>
              <w:top w:val="single" w:color="auto" w:sz="4" w:space="0"/>
              <w:left w:val="single" w:color="auto" w:sz="4" w:space="0"/>
              <w:bottom w:val="single" w:color="auto" w:sz="4" w:space="0"/>
              <w:right w:val="single" w:color="auto" w:sz="4" w:space="0"/>
            </w:tcBorders>
            <w:vAlign w:val="center"/>
          </w:tcPr>
          <w:p w14:paraId="13C00679">
            <w:pPr>
              <w:tabs>
                <w:tab w:val="left" w:pos="6105"/>
              </w:tabs>
              <w:spacing w:before="0" w:beforeLines="0"/>
              <w:ind w:firstLine="0" w:firstLineChars="0"/>
              <w:rPr>
                <w:rFonts w:cs="Times New Roman"/>
                <w:szCs w:val="16"/>
              </w:rPr>
            </w:pPr>
            <w:r>
              <w:rPr>
                <w:rFonts w:cs="Times New Roman"/>
                <w:szCs w:val="16"/>
              </w:rPr>
              <w:t>Reduce conducted and radiated interference from the inverter to the outside;</w:t>
            </w:r>
          </w:p>
          <w:p w14:paraId="1E665216">
            <w:pPr>
              <w:tabs>
                <w:tab w:val="left" w:pos="6105"/>
              </w:tabs>
              <w:spacing w:before="0" w:beforeLines="0"/>
              <w:ind w:firstLine="0" w:firstLineChars="0"/>
              <w:rPr>
                <w:rFonts w:cs="Times New Roman"/>
                <w:szCs w:val="16"/>
              </w:rPr>
            </w:pPr>
            <w:r>
              <w:rPr>
                <w:rFonts w:cs="Times New Roman"/>
                <w:szCs w:val="16"/>
              </w:rPr>
              <w:t>Note: Models 7.5kW and below only have an EMC selection grounding bolt;</w:t>
            </w:r>
          </w:p>
          <w:p w14:paraId="63C7A9F3">
            <w:pPr>
              <w:tabs>
                <w:tab w:val="left" w:pos="6105"/>
              </w:tabs>
              <w:spacing w:before="0" w:beforeLines="0"/>
              <w:ind w:firstLine="0" w:firstLineChars="0"/>
              <w:rPr>
                <w:rFonts w:cs="Times New Roman"/>
                <w:szCs w:val="16"/>
              </w:rPr>
            </w:pPr>
            <w:r>
              <w:rPr>
                <w:rFonts w:cs="Times New Roman"/>
                <w:szCs w:val="16"/>
              </w:rPr>
              <w:t xml:space="preserve">   Models 11kW to 450kW can select EMC or VDR grounding through corresponding grounding bolts;</w:t>
            </w:r>
          </w:p>
        </w:tc>
      </w:tr>
      <w:tr w14:paraId="4ACD1B8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23" w:hRule="atLeast"/>
          <w:jc w:val="center"/>
        </w:trPr>
        <w:tc>
          <w:tcPr>
            <w:tcW w:w="1404" w:type="dxa"/>
            <w:tcBorders>
              <w:top w:val="single" w:color="auto" w:sz="4" w:space="0"/>
              <w:left w:val="single" w:color="auto" w:sz="4" w:space="0"/>
              <w:bottom w:val="single" w:color="auto" w:sz="4" w:space="0"/>
              <w:right w:val="single" w:color="auto" w:sz="4" w:space="0"/>
            </w:tcBorders>
            <w:vAlign w:val="center"/>
          </w:tcPr>
          <w:p w14:paraId="435F0C90">
            <w:pPr>
              <w:tabs>
                <w:tab w:val="left" w:pos="6105"/>
              </w:tabs>
              <w:spacing w:before="0" w:beforeLines="0"/>
              <w:ind w:firstLine="0" w:firstLineChars="0"/>
              <w:rPr>
                <w:rFonts w:cs="Times New Roman"/>
                <w:szCs w:val="16"/>
              </w:rPr>
            </w:pPr>
            <w:r>
              <w:rPr>
                <w:rFonts w:cs="Times New Roman"/>
                <w:szCs w:val="16"/>
              </w:rPr>
              <w:t>Braking Unit</w:t>
            </w:r>
          </w:p>
        </w:tc>
        <w:tc>
          <w:tcPr>
            <w:tcW w:w="1409" w:type="dxa"/>
            <w:tcBorders>
              <w:top w:val="single" w:color="auto" w:sz="4" w:space="0"/>
              <w:left w:val="single" w:color="auto" w:sz="4" w:space="0"/>
              <w:bottom w:val="single" w:color="auto" w:sz="4" w:space="0"/>
              <w:right w:val="single" w:color="auto" w:sz="4" w:space="0"/>
            </w:tcBorders>
            <w:vAlign w:val="center"/>
          </w:tcPr>
          <w:p w14:paraId="02C33CB8">
            <w:pPr>
              <w:tabs>
                <w:tab w:val="left" w:pos="6105"/>
              </w:tabs>
              <w:spacing w:before="0" w:beforeLines="0"/>
              <w:ind w:firstLine="0" w:firstLineChars="0"/>
              <w:rPr>
                <w:rFonts w:cs="Times New Roman"/>
                <w:szCs w:val="16"/>
              </w:rPr>
            </w:pPr>
            <w:r>
              <w:rPr>
                <w:rFonts w:cs="Times New Roman"/>
                <w:szCs w:val="16"/>
              </w:rPr>
              <w:t>Some models of the inverter can be equipped with</w:t>
            </w:r>
          </w:p>
        </w:tc>
        <w:tc>
          <w:tcPr>
            <w:tcW w:w="3776" w:type="dxa"/>
            <w:tcBorders>
              <w:top w:val="single" w:color="auto" w:sz="4" w:space="0"/>
              <w:left w:val="single" w:color="auto" w:sz="4" w:space="0"/>
              <w:bottom w:val="single" w:color="auto" w:sz="4" w:space="0"/>
              <w:right w:val="single" w:color="auto" w:sz="4" w:space="0"/>
            </w:tcBorders>
            <w:vAlign w:val="center"/>
          </w:tcPr>
          <w:p w14:paraId="719561AC">
            <w:pPr>
              <w:tabs>
                <w:tab w:val="left" w:pos="6105"/>
              </w:tabs>
              <w:spacing w:before="0" w:beforeLines="0"/>
              <w:ind w:firstLine="0" w:firstLineChars="0"/>
              <w:rPr>
                <w:rFonts w:cs="Times New Roman"/>
                <w:szCs w:val="16"/>
              </w:rPr>
            </w:pPr>
            <w:r>
              <w:rPr>
                <w:rFonts w:cs="Times New Roman"/>
                <w:szCs w:val="16"/>
              </w:rPr>
              <w:t>When the motor decelerates, regenerative energy is dissipated through the braking resistor. Please refer to the manual's braking resistor selection guide to choose an appropriate braking resistor.</w:t>
            </w:r>
          </w:p>
          <w:p w14:paraId="33DE7117">
            <w:pPr>
              <w:tabs>
                <w:tab w:val="left" w:pos="6105"/>
              </w:tabs>
              <w:spacing w:before="0" w:beforeLines="0"/>
              <w:ind w:firstLine="0" w:firstLineChars="0"/>
              <w:rPr>
                <w:rFonts w:cs="Times New Roman"/>
                <w:szCs w:val="16"/>
              </w:rPr>
            </w:pPr>
            <w:r>
              <w:rPr>
                <w:rFonts w:cs="Times New Roman"/>
                <w:szCs w:val="16"/>
              </w:rPr>
              <w:t>Note: For models with B, it is only necessary to select an appropriate braking resistor;</w:t>
            </w:r>
          </w:p>
          <w:p w14:paraId="5BA6CF62">
            <w:pPr>
              <w:tabs>
                <w:tab w:val="left" w:pos="6105"/>
              </w:tabs>
              <w:spacing w:before="0" w:beforeLines="0"/>
              <w:ind w:firstLine="336" w:firstLineChars="0"/>
              <w:rPr>
                <w:rFonts w:cs="Times New Roman"/>
                <w:szCs w:val="16"/>
              </w:rPr>
            </w:pPr>
            <w:r>
              <w:rPr>
                <w:rFonts w:cs="Times New Roman"/>
                <w:szCs w:val="16"/>
              </w:rPr>
              <w:t>For models with (B), please refer to this manual and contact our company to purchase a braking unit, then select an appropriate braking resistor;</w:t>
            </w:r>
          </w:p>
          <w:p w14:paraId="5B6FA654">
            <w:pPr>
              <w:tabs>
                <w:tab w:val="left" w:pos="6105"/>
              </w:tabs>
              <w:spacing w:before="0" w:beforeLines="0"/>
              <w:ind w:firstLine="336" w:firstLineChars="0"/>
              <w:rPr>
                <w:rFonts w:cs="Times New Roman"/>
                <w:szCs w:val="16"/>
              </w:rPr>
            </w:pPr>
            <w:r>
              <w:rPr>
                <w:rFonts w:cs="Times New Roman"/>
                <w:szCs w:val="16"/>
              </w:rPr>
              <w:t>For other models (160kW~450kW), they do not have braking functionality;</w:t>
            </w:r>
          </w:p>
        </w:tc>
      </w:tr>
      <w:tr w14:paraId="5882850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23" w:hRule="atLeast"/>
          <w:jc w:val="center"/>
        </w:trPr>
        <w:tc>
          <w:tcPr>
            <w:tcW w:w="1404" w:type="dxa"/>
            <w:tcBorders>
              <w:top w:val="single" w:color="auto" w:sz="4" w:space="0"/>
              <w:left w:val="single" w:color="auto" w:sz="4" w:space="0"/>
              <w:bottom w:val="single" w:color="auto" w:sz="4" w:space="0"/>
              <w:right w:val="single" w:color="auto" w:sz="4" w:space="0"/>
            </w:tcBorders>
            <w:vAlign w:val="center"/>
          </w:tcPr>
          <w:p w14:paraId="6A8716C9">
            <w:pPr>
              <w:tabs>
                <w:tab w:val="left" w:pos="6105"/>
              </w:tabs>
              <w:spacing w:before="0" w:beforeLines="0"/>
              <w:ind w:firstLine="0" w:firstLineChars="0"/>
              <w:rPr>
                <w:rFonts w:cs="Times New Roman"/>
                <w:szCs w:val="16"/>
              </w:rPr>
            </w:pPr>
            <w:r>
              <w:rPr>
                <w:rFonts w:cs="Times New Roman"/>
                <w:szCs w:val="16"/>
              </w:rPr>
              <w:t>DC Reactor</w:t>
            </w:r>
          </w:p>
        </w:tc>
        <w:tc>
          <w:tcPr>
            <w:tcW w:w="1409" w:type="dxa"/>
            <w:tcBorders>
              <w:top w:val="single" w:color="auto" w:sz="4" w:space="0"/>
              <w:left w:val="single" w:color="auto" w:sz="4" w:space="0"/>
              <w:bottom w:val="single" w:color="auto" w:sz="4" w:space="0"/>
              <w:right w:val="single" w:color="auto" w:sz="4" w:space="0"/>
            </w:tcBorders>
            <w:vAlign w:val="center"/>
          </w:tcPr>
          <w:p w14:paraId="747982FC">
            <w:pPr>
              <w:tabs>
                <w:tab w:val="left" w:pos="6105"/>
              </w:tabs>
              <w:spacing w:before="0" w:beforeLines="0"/>
              <w:ind w:firstLine="0" w:firstLineChars="0"/>
              <w:rPr>
                <w:rFonts w:cs="Times New Roman"/>
                <w:szCs w:val="16"/>
              </w:rPr>
            </w:pPr>
            <w:r>
              <w:rPr>
                <w:rFonts w:cs="Times New Roman"/>
                <w:szCs w:val="16"/>
              </w:rPr>
              <w:t>Some models of the inverter come standard with</w:t>
            </w:r>
          </w:p>
        </w:tc>
        <w:tc>
          <w:tcPr>
            <w:tcW w:w="3776" w:type="dxa"/>
            <w:tcBorders>
              <w:top w:val="single" w:color="auto" w:sz="4" w:space="0"/>
              <w:left w:val="single" w:color="auto" w:sz="4" w:space="0"/>
              <w:bottom w:val="single" w:color="auto" w:sz="4" w:space="0"/>
              <w:right w:val="single" w:color="auto" w:sz="4" w:space="0"/>
            </w:tcBorders>
            <w:vAlign w:val="center"/>
          </w:tcPr>
          <w:p w14:paraId="5399819B">
            <w:pPr>
              <w:tabs>
                <w:tab w:val="left" w:pos="6105"/>
              </w:tabs>
              <w:spacing w:before="0" w:beforeLines="0"/>
              <w:ind w:firstLine="0" w:firstLineChars="0"/>
              <w:rPr>
                <w:rFonts w:cs="Times New Roman"/>
                <w:szCs w:val="16"/>
              </w:rPr>
            </w:pPr>
            <w:r>
              <w:rPr>
                <w:rFonts w:cs="Times New Roman"/>
                <w:szCs w:val="16"/>
              </w:rPr>
              <w:t>1) Improve the power factor on the input side;                              2) Effectively eliminate higher harmonics on the input side, preventing damage to other equipment due to voltage waveform distortion</w:t>
            </w:r>
          </w:p>
        </w:tc>
      </w:tr>
      <w:tr w14:paraId="5B63ACC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63" w:hRule="atLeast"/>
          <w:jc w:val="center"/>
        </w:trPr>
        <w:tc>
          <w:tcPr>
            <w:tcW w:w="1404" w:type="dxa"/>
            <w:tcBorders>
              <w:top w:val="single" w:color="auto" w:sz="4" w:space="0"/>
              <w:left w:val="single" w:color="auto" w:sz="4" w:space="0"/>
              <w:bottom w:val="single" w:color="auto" w:sz="4" w:space="0"/>
              <w:right w:val="single" w:color="auto" w:sz="4" w:space="0"/>
            </w:tcBorders>
            <w:vAlign w:val="center"/>
          </w:tcPr>
          <w:p w14:paraId="44088DC3">
            <w:pPr>
              <w:tabs>
                <w:tab w:val="left" w:pos="6105"/>
              </w:tabs>
              <w:spacing w:before="0" w:beforeLines="0"/>
              <w:ind w:firstLine="0" w:firstLineChars="0"/>
              <w:rPr>
                <w:rFonts w:cs="Times New Roman"/>
                <w:szCs w:val="16"/>
              </w:rPr>
            </w:pPr>
            <w:r>
              <w:rPr>
                <w:rFonts w:cs="Times New Roman"/>
                <w:szCs w:val="16"/>
              </w:rPr>
              <w:t>AC Output Reactor</w:t>
            </w:r>
          </w:p>
        </w:tc>
        <w:tc>
          <w:tcPr>
            <w:tcW w:w="1409" w:type="dxa"/>
            <w:tcBorders>
              <w:top w:val="single" w:color="auto" w:sz="4" w:space="0"/>
              <w:left w:val="single" w:color="auto" w:sz="4" w:space="0"/>
              <w:bottom w:val="single" w:color="auto" w:sz="4" w:space="0"/>
              <w:right w:val="single" w:color="auto" w:sz="4" w:space="0"/>
            </w:tcBorders>
            <w:vAlign w:val="center"/>
          </w:tcPr>
          <w:p w14:paraId="19B8D3F2">
            <w:pPr>
              <w:tabs>
                <w:tab w:val="left" w:pos="6105"/>
              </w:tabs>
              <w:spacing w:before="0" w:beforeLines="0"/>
              <w:ind w:firstLine="0" w:firstLineChars="0"/>
              <w:rPr>
                <w:rFonts w:cs="Times New Roman"/>
                <w:szCs w:val="16"/>
              </w:rPr>
            </w:pPr>
            <w:r>
              <w:rPr>
                <w:rFonts w:cs="Times New Roman"/>
                <w:szCs w:val="16"/>
              </w:rPr>
              <w:t>Inverter Output Side</w:t>
            </w:r>
          </w:p>
        </w:tc>
        <w:tc>
          <w:tcPr>
            <w:tcW w:w="3776" w:type="dxa"/>
            <w:tcBorders>
              <w:top w:val="single" w:color="auto" w:sz="4" w:space="0"/>
              <w:left w:val="single" w:color="auto" w:sz="4" w:space="0"/>
              <w:bottom w:val="single" w:color="auto" w:sz="4" w:space="0"/>
              <w:right w:val="single" w:color="auto" w:sz="4" w:space="0"/>
            </w:tcBorders>
            <w:vAlign w:val="center"/>
          </w:tcPr>
          <w:p w14:paraId="67EBEA87">
            <w:pPr>
              <w:tabs>
                <w:tab w:val="left" w:pos="6105"/>
              </w:tabs>
              <w:spacing w:before="0" w:beforeLines="0"/>
              <w:ind w:firstLine="0" w:firstLineChars="0"/>
              <w:rPr>
                <w:rFonts w:cs="Times New Roman"/>
                <w:szCs w:val="16"/>
              </w:rPr>
            </w:pPr>
            <w:r>
              <w:rPr>
                <w:rFonts w:cs="Times New Roman"/>
                <w:szCs w:val="16"/>
              </w:rPr>
              <w:t>The inverter output side generally contains a significant amount of higher harmonics. When the motor is far from the inverter, there is a large distributed capacitance in the line. A certain harmonic may cause resonance in the circuit, leading to two effects:</w:t>
            </w:r>
          </w:p>
          <w:p w14:paraId="4C147488">
            <w:pPr>
              <w:numPr>
                <w:ilvl w:val="0"/>
                <w:numId w:val="6"/>
              </w:numPr>
              <w:tabs>
                <w:tab w:val="left" w:pos="649"/>
                <w:tab w:val="left" w:pos="6105"/>
              </w:tabs>
              <w:spacing w:before="0" w:beforeLines="0"/>
              <w:ind w:firstLine="0" w:firstLineChars="0"/>
              <w:rPr>
                <w:rFonts w:cs="Times New Roman"/>
                <w:szCs w:val="16"/>
              </w:rPr>
            </w:pPr>
            <w:r>
              <w:rPr>
                <w:rFonts w:cs="Times New Roman"/>
                <w:szCs w:val="16"/>
              </w:rPr>
              <w:t>Deterioration of motor insulation performance, which can damage the motor over time.</w:t>
            </w:r>
          </w:p>
          <w:p w14:paraId="36E6215E">
            <w:pPr>
              <w:numPr>
                <w:ilvl w:val="0"/>
                <w:numId w:val="6"/>
              </w:numPr>
              <w:tabs>
                <w:tab w:val="left" w:pos="649"/>
                <w:tab w:val="left" w:pos="6105"/>
              </w:tabs>
              <w:spacing w:before="0" w:beforeLines="0"/>
              <w:ind w:firstLine="0" w:firstLineChars="0"/>
              <w:rPr>
                <w:rFonts w:cs="Times New Roman"/>
                <w:szCs w:val="16"/>
              </w:rPr>
            </w:pPr>
            <w:r>
              <w:rPr>
                <w:rFonts w:cs="Times New Roman"/>
                <w:szCs w:val="16"/>
              </w:rPr>
              <w:t>Generation of significant leakage current, causing frequent protection trips of the inverter.</w:t>
            </w:r>
          </w:p>
          <w:p w14:paraId="70A16317">
            <w:pPr>
              <w:tabs>
                <w:tab w:val="left" w:pos="6105"/>
              </w:tabs>
              <w:spacing w:before="0" w:beforeLines="0"/>
              <w:ind w:firstLine="0" w:firstLineChars="0"/>
              <w:rPr>
                <w:rFonts w:cs="Times New Roman"/>
                <w:szCs w:val="16"/>
              </w:rPr>
            </w:pPr>
            <w:r>
              <w:rPr>
                <w:rFonts w:cs="Times New Roman"/>
                <w:szCs w:val="16"/>
              </w:rPr>
              <w:t>Please refer to Table 3-2</w:t>
            </w:r>
            <w:r>
              <w:rPr>
                <w:rFonts w:cs="Times New Roman"/>
                <w:b/>
                <w:bCs/>
                <w:szCs w:val="16"/>
              </w:rPr>
              <w:t>Inverter Corresponding Cable Length Table to select the appropriate</w:t>
            </w:r>
            <w:r>
              <w:rPr>
                <w:rFonts w:cs="Times New Roman"/>
                <w:szCs w:val="16"/>
              </w:rPr>
              <w:t>cable type and length from the inverter to the motor</w:t>
            </w:r>
          </w:p>
        </w:tc>
      </w:tr>
      <w:tr w14:paraId="77E2640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6" w:hRule="atLeast"/>
          <w:jc w:val="center"/>
        </w:trPr>
        <w:tc>
          <w:tcPr>
            <w:tcW w:w="1404" w:type="dxa"/>
            <w:tcBorders>
              <w:top w:val="single" w:color="auto" w:sz="4" w:space="0"/>
              <w:left w:val="single" w:color="auto" w:sz="4" w:space="0"/>
              <w:bottom w:val="single" w:color="auto" w:sz="4" w:space="0"/>
              <w:right w:val="single" w:color="auto" w:sz="4" w:space="0"/>
            </w:tcBorders>
            <w:vAlign w:val="center"/>
          </w:tcPr>
          <w:p w14:paraId="60B526D3">
            <w:pPr>
              <w:tabs>
                <w:tab w:val="left" w:pos="6105"/>
              </w:tabs>
              <w:spacing w:before="0" w:beforeLines="0"/>
              <w:ind w:firstLine="0" w:firstLineChars="0"/>
              <w:rPr>
                <w:rFonts w:cs="Times New Roman"/>
                <w:szCs w:val="16"/>
              </w:rPr>
            </w:pPr>
            <w:r>
              <w:rPr>
                <w:rFonts w:cs="Times New Roman"/>
                <w:szCs w:val="16"/>
              </w:rPr>
              <w:t>Motor</w:t>
            </w:r>
          </w:p>
        </w:tc>
        <w:tc>
          <w:tcPr>
            <w:tcW w:w="1409" w:type="dxa"/>
            <w:tcBorders>
              <w:top w:val="single" w:color="auto" w:sz="4" w:space="0"/>
              <w:left w:val="single" w:color="auto" w:sz="4" w:space="0"/>
              <w:bottom w:val="single" w:color="auto" w:sz="4" w:space="0"/>
              <w:right w:val="single" w:color="auto" w:sz="4" w:space="0"/>
            </w:tcBorders>
            <w:vAlign w:val="center"/>
          </w:tcPr>
          <w:p w14:paraId="2BA9B5E6">
            <w:pPr>
              <w:tabs>
                <w:tab w:val="left" w:pos="6105"/>
              </w:tabs>
              <w:spacing w:before="0" w:beforeLines="0"/>
              <w:ind w:firstLine="0" w:firstLineChars="0"/>
              <w:rPr>
                <w:rFonts w:cs="Times New Roman"/>
                <w:szCs w:val="16"/>
              </w:rPr>
            </w:pPr>
            <w:r>
              <w:rPr>
                <w:rFonts w:cs="Times New Roman"/>
                <w:szCs w:val="16"/>
              </w:rPr>
              <w:t>Drive Output Side</w:t>
            </w:r>
          </w:p>
        </w:tc>
        <w:tc>
          <w:tcPr>
            <w:tcW w:w="3776" w:type="dxa"/>
            <w:tcBorders>
              <w:top w:val="single" w:color="auto" w:sz="4" w:space="0"/>
              <w:left w:val="single" w:color="auto" w:sz="4" w:space="0"/>
              <w:bottom w:val="single" w:color="auto" w:sz="4" w:space="0"/>
              <w:right w:val="single" w:color="auto" w:sz="4" w:space="0"/>
            </w:tcBorders>
            <w:vAlign w:val="center"/>
          </w:tcPr>
          <w:p w14:paraId="576FD2F2">
            <w:pPr>
              <w:tabs>
                <w:tab w:val="left" w:pos="6105"/>
              </w:tabs>
              <w:spacing w:before="0" w:beforeLines="0"/>
              <w:ind w:firstLine="0" w:firstLineChars="0"/>
              <w:rPr>
                <w:rFonts w:cs="Times New Roman"/>
                <w:szCs w:val="16"/>
              </w:rPr>
            </w:pPr>
            <w:r>
              <w:rPr>
                <w:rFonts w:cs="Times New Roman"/>
                <w:szCs w:val="16"/>
              </w:rPr>
              <w:t>For the drive output side, please select a compatible motor according to recommendations</w:t>
            </w:r>
          </w:p>
        </w:tc>
      </w:tr>
    </w:tbl>
    <w:p w14:paraId="46748044">
      <w:pPr>
        <w:pStyle w:val="4"/>
        <w:bidi w:val="0"/>
      </w:pPr>
      <w:bookmarkStart w:id="36" w:name="_Toc26104"/>
      <w:bookmarkStart w:id="37" w:name="_Toc15823"/>
      <w:r>
        <w:t>Electrical Wiring Diagram</w:t>
      </w:r>
      <w:bookmarkEnd w:id="36"/>
      <w:bookmarkEnd w:id="37"/>
      <w:r>
        <w:t xml:space="preserve"> </w:t>
      </w:r>
    </w:p>
    <w:p w14:paraId="126E8293">
      <w:pPr>
        <w:pStyle w:val="12"/>
        <w:spacing w:before="84"/>
        <w:ind w:firstLine="320" w:firstLineChars="200"/>
        <w:rPr>
          <w:lang w:eastAsia="zh-CN"/>
        </w:rPr>
      </w:pPr>
      <w:r>
        <w:rPr>
          <w:lang w:eastAsia="zh-CN"/>
        </w:rPr>
        <w:t>Typical wiring is shown in the figure below:</w:t>
      </w:r>
    </w:p>
    <w:p w14:paraId="111D7FCC">
      <w:pPr>
        <w:spacing w:before="84"/>
        <w:ind w:firstLine="320"/>
        <w:jc w:val="both"/>
        <w:rPr>
          <w:rFonts w:cs="Times New Roman"/>
        </w:rPr>
      </w:pPr>
      <w:r>
        <w:rPr>
          <w:rFonts w:cs="Times New Roman"/>
        </w:rPr>
        <w:object>
          <v:shape id="_x0000_i1027" o:spt="75" type="#_x0000_t75" style="height:297pt;width:306.6pt;" o:ole="t" filled="f" o:preferrelative="t" stroked="f" coordsize="21600,21600">
            <v:path/>
            <v:fill on="f" focussize="0,0"/>
            <v:stroke on="f" joinstyle="miter"/>
            <v:imagedata r:id="rId37" o:title=""/>
            <o:lock v:ext="edit" aspectratio="t"/>
            <w10:wrap type="none"/>
            <w10:anchorlock/>
          </v:shape>
          <o:OLEObject Type="Embed" ProgID="Visio.Drawing.15" ShapeID="_x0000_i1027" DrawAspect="Content" ObjectID="_1468075727" r:id="rId36">
            <o:LockedField>false</o:LockedField>
          </o:OLEObject>
        </w:object>
      </w:r>
      <w:r>
        <w:rPr>
          <w:rFonts w:cs="Times New Roman"/>
        </w:rPr>
        <w:t xml:space="preserve">   </w:t>
      </w:r>
    </w:p>
    <w:p w14:paraId="16A007EB">
      <w:pPr>
        <w:spacing w:before="84"/>
        <w:ind w:firstLine="321"/>
        <w:jc w:val="center"/>
        <w:rPr>
          <w:rFonts w:cs="Times New Roman"/>
          <w:b/>
          <w:bCs/>
          <w:szCs w:val="16"/>
        </w:rPr>
      </w:pPr>
      <w:r>
        <w:rPr>
          <w:rFonts w:cs="Times New Roman"/>
          <w:b/>
          <w:bCs/>
          <w:szCs w:val="16"/>
        </w:rPr>
        <w:t>Figure 2-2 4.0-7.5kW Three-Phase Inverter</w:t>
      </w:r>
    </w:p>
    <w:p w14:paraId="54C0D9F8">
      <w:pPr>
        <w:spacing w:before="84" w:line="240" w:lineRule="atLeast"/>
        <w:ind w:firstLine="320"/>
        <w:jc w:val="center"/>
        <w:rPr>
          <w:rFonts w:cs="Times New Roman"/>
        </w:rPr>
      </w:pPr>
      <w:r>
        <w:rPr>
          <w:rFonts w:cs="Times New Roman"/>
        </w:rPr>
        <w:t xml:space="preserve"> </w:t>
      </w:r>
      <w:r>
        <w:rPr>
          <w:rFonts w:cs="Times New Roman"/>
        </w:rPr>
        <w:object>
          <v:shape id="_x0000_i1028" o:spt="75" type="#_x0000_t75" style="height:323.7pt;width:334.15pt;" o:ole="t" filled="f" o:preferrelative="t" stroked="f" coordsize="21600,21600">
            <v:path/>
            <v:fill on="f" focussize="0,0"/>
            <v:stroke on="f" joinstyle="miter"/>
            <v:imagedata r:id="rId39" o:title=""/>
            <o:lock v:ext="edit" aspectratio="t"/>
            <w10:wrap type="none"/>
            <w10:anchorlock/>
          </v:shape>
          <o:OLEObject Type="Embed" ProgID="Visio.Drawing.15" ShapeID="_x0000_i1028" DrawAspect="Content" ObjectID="_1468075728" r:id="rId38">
            <o:LockedField>false</o:LockedField>
          </o:OLEObject>
        </w:object>
      </w:r>
    </w:p>
    <w:p w14:paraId="4FC9C1C6">
      <w:pPr>
        <w:spacing w:before="84" w:line="240" w:lineRule="atLeast"/>
        <w:ind w:firstLine="321"/>
        <w:jc w:val="center"/>
        <w:rPr>
          <w:rFonts w:cs="Times New Roman"/>
          <w:b/>
          <w:bCs/>
          <w:szCs w:val="16"/>
        </w:rPr>
      </w:pPr>
      <w:r>
        <w:rPr>
          <w:rFonts w:cs="Times New Roman"/>
          <w:b/>
          <w:bCs/>
          <w:szCs w:val="16"/>
        </w:rPr>
        <w:t>Figure 2-3 11-132kW Three-Phase Inverter</w:t>
      </w:r>
    </w:p>
    <w:p w14:paraId="4ED4A424">
      <w:pPr>
        <w:spacing w:before="84" w:line="240" w:lineRule="atLeast"/>
        <w:ind w:firstLine="320"/>
        <w:rPr>
          <w:rFonts w:cs="Times New Roman"/>
          <w:szCs w:val="16"/>
        </w:rPr>
      </w:pPr>
      <w:r>
        <w:rPr>
          <w:rFonts w:cs="Times New Roman"/>
          <w:szCs w:val="16"/>
        </w:rPr>
        <w:t>Note: The CM680 series 11～30kW braking units are built-in; for the CM680 series 37～132kW, the braking unit is an optional feature. If required, please specify when ordering.</w:t>
      </w:r>
    </w:p>
    <w:p w14:paraId="63C060E4">
      <w:pPr>
        <w:spacing w:before="84" w:line="240" w:lineRule="atLeast"/>
        <w:ind w:firstLine="320"/>
        <w:jc w:val="center"/>
        <w:rPr>
          <w:rFonts w:cs="Times New Roman"/>
        </w:rPr>
      </w:pPr>
    </w:p>
    <w:p w14:paraId="725D3FFE">
      <w:pPr>
        <w:spacing w:before="84" w:line="240" w:lineRule="atLeast"/>
        <w:ind w:firstLine="320"/>
        <w:jc w:val="center"/>
        <w:rPr>
          <w:rFonts w:cs="Times New Roman"/>
        </w:rPr>
      </w:pPr>
    </w:p>
    <w:p w14:paraId="68F7A57F">
      <w:pPr>
        <w:spacing w:before="84" w:line="240" w:lineRule="atLeast"/>
        <w:ind w:firstLine="320"/>
        <w:jc w:val="center"/>
        <w:rPr>
          <w:rFonts w:cs="Times New Roman"/>
        </w:rPr>
      </w:pPr>
      <w:r>
        <w:rPr>
          <w:rFonts w:cs="Times New Roman"/>
        </w:rPr>
        <w:t xml:space="preserve"> </w:t>
      </w:r>
      <w:r>
        <w:rPr>
          <w:rFonts w:cs="Times New Roman"/>
        </w:rPr>
        <w:object>
          <v:shape id="_x0000_i1029" o:spt="75" type="#_x0000_t75" style="height:312.35pt;width:334.15pt;" o:ole="t" filled="f" o:preferrelative="t" stroked="f" coordsize="21600,21600">
            <v:path/>
            <v:fill on="f" focussize="0,0"/>
            <v:stroke on="f" joinstyle="miter"/>
            <v:imagedata r:id="rId41" o:title=""/>
            <o:lock v:ext="edit" aspectratio="t"/>
            <w10:wrap type="none"/>
            <w10:anchorlock/>
          </v:shape>
          <o:OLEObject Type="Embed" ProgID="Visio.Drawing.15" ShapeID="_x0000_i1029" DrawAspect="Content" ObjectID="_1468075729" r:id="rId40">
            <o:LockedField>false</o:LockedField>
          </o:OLEObject>
        </w:object>
      </w:r>
    </w:p>
    <w:p w14:paraId="4B570471">
      <w:pPr>
        <w:spacing w:before="84" w:line="240" w:lineRule="atLeast"/>
        <w:ind w:firstLine="321"/>
        <w:jc w:val="center"/>
        <w:rPr>
          <w:rFonts w:cs="Times New Roman"/>
          <w:b/>
          <w:bCs/>
          <w:szCs w:val="16"/>
        </w:rPr>
      </w:pPr>
      <w:r>
        <w:rPr>
          <w:rFonts w:cs="Times New Roman"/>
          <w:b/>
          <w:bCs/>
          <w:szCs w:val="16"/>
        </w:rPr>
        <w:t>Figure 2-4 160kW～450kW Three-Phase Inverter</w:t>
      </w:r>
    </w:p>
    <w:p w14:paraId="175CF7CD">
      <w:pPr>
        <w:spacing w:before="84" w:line="240" w:lineRule="atLeast"/>
        <w:ind w:firstLine="320"/>
        <w:rPr>
          <w:rFonts w:cs="Times New Roman"/>
          <w:szCs w:val="16"/>
        </w:rPr>
      </w:pPr>
      <w:r>
        <w:rPr>
          <w:rFonts w:cs="Times New Roman"/>
          <w:szCs w:val="16"/>
        </w:rPr>
        <w:t>Note: The CM680 series 160kW～450kW does not have a braking function option.</w:t>
      </w:r>
    </w:p>
    <w:p w14:paraId="0ADF67AB">
      <w:pPr>
        <w:spacing w:before="84"/>
        <w:ind w:firstLine="320"/>
        <w:rPr>
          <w:rFonts w:cs="Times New Roman"/>
        </w:rPr>
      </w:pPr>
    </w:p>
    <w:p w14:paraId="1C557D7D">
      <w:pPr>
        <w:pStyle w:val="3"/>
        <w:bidi w:val="0"/>
      </w:pPr>
      <w:bookmarkStart w:id="38" w:name="_Toc29028"/>
      <w:bookmarkStart w:id="39" w:name="_Toc24399"/>
      <w:r>
        <w:t>Basic Electrical Safety Precautions</w:t>
      </w:r>
      <w:bookmarkEnd w:id="38"/>
      <w:bookmarkEnd w:id="39"/>
    </w:p>
    <w:p w14:paraId="6143A7F2">
      <w:pPr>
        <w:pStyle w:val="4"/>
        <w:bidi w:val="0"/>
      </w:pPr>
      <w:bookmarkStart w:id="40" w:name="_Toc26984"/>
      <w:bookmarkStart w:id="41" w:name="_Toc3174"/>
      <w:r>
        <w:t>Selecting Power Isolation Equipment</w:t>
      </w:r>
      <w:bookmarkEnd w:id="40"/>
      <w:bookmarkEnd w:id="41"/>
    </w:p>
    <w:p w14:paraId="3715A03C">
      <w:pPr>
        <w:pStyle w:val="12"/>
        <w:spacing w:before="84"/>
        <w:ind w:firstLine="320" w:firstLineChars="200"/>
        <w:rPr>
          <w:lang w:eastAsia="zh-CN"/>
        </w:rPr>
      </w:pPr>
      <w:r>
        <w:rPr>
          <w:lang w:eastAsia="zh-CN"/>
        </w:rPr>
        <w:t>As standard, the inverter input side is equipped with a main isolation device. Depending on the inverter capacity and selected options, this isolation device can be a disconnect switch or an air circuit breaker.</w:t>
      </w:r>
    </w:p>
    <w:p w14:paraId="31ADBF56">
      <w:pPr>
        <w:pStyle w:val="4"/>
        <w:bidi w:val="0"/>
      </w:pPr>
      <w:bookmarkStart w:id="42" w:name="_Toc15094"/>
      <w:bookmarkStart w:id="43" w:name="_Toc25739"/>
      <w:r>
        <w:t>Select the Main Contactor</w:t>
      </w:r>
      <w:bookmarkEnd w:id="42"/>
      <w:bookmarkEnd w:id="43"/>
    </w:p>
    <w:p w14:paraId="2883EA0E">
      <w:pPr>
        <w:pStyle w:val="12"/>
        <w:spacing w:before="84"/>
        <w:ind w:firstLine="320" w:firstLineChars="200"/>
        <w:rPr>
          <w:lang w:eastAsia="zh-CN"/>
        </w:rPr>
      </w:pPr>
      <w:r>
        <w:rPr>
          <w:lang w:eastAsia="zh-CN"/>
        </w:rPr>
        <w:t>Depending on the inverter capacity, you can equip it with a main contactor when ordering.</w:t>
      </w:r>
    </w:p>
    <w:p w14:paraId="7F0F001B">
      <w:pPr>
        <w:pStyle w:val="4"/>
        <w:bidi w:val="0"/>
      </w:pPr>
      <w:bookmarkStart w:id="44" w:name="_Toc16430"/>
      <w:bookmarkStart w:id="45" w:name="_Toc16719"/>
      <w:r>
        <w:t>Select the Supply Transformer</w:t>
      </w:r>
      <w:bookmarkEnd w:id="44"/>
      <w:bookmarkEnd w:id="45"/>
    </w:p>
    <w:p w14:paraId="2C0F2D7D">
      <w:pPr>
        <w:pStyle w:val="12"/>
        <w:spacing w:before="84"/>
        <w:ind w:firstLine="320" w:firstLineChars="200"/>
        <w:rPr>
          <w:lang w:eastAsia="zh-CN"/>
        </w:rPr>
      </w:pPr>
      <w:r>
        <w:rPr>
          <w:lang w:eastAsia="zh-CN"/>
        </w:rPr>
        <w:t>Consider these guidelines</w:t>
      </w:r>
    </w:p>
    <w:p w14:paraId="047268F4">
      <w:pPr>
        <w:pStyle w:val="12"/>
        <w:spacing w:before="84"/>
        <w:ind w:firstLine="320" w:firstLineChars="200"/>
        <w:rPr>
          <w:lang w:eastAsia="zh-CN"/>
        </w:rPr>
      </w:pPr>
      <w:r>
        <w:rPr>
          <w:lang w:eastAsia="zh-CN"/>
        </w:rPr>
        <w:t>1. Use the following formula to define the transformer's apparent power:</w:t>
      </w:r>
    </w:p>
    <w:p w14:paraId="67F31BE5">
      <w:pPr>
        <w:pStyle w:val="12"/>
        <w:spacing w:before="84"/>
        <w:ind w:firstLine="320" w:firstLineChars="200"/>
        <w:rPr>
          <w:lang w:eastAsia="zh-CN"/>
        </w:rPr>
      </w:pPr>
      <w:r>
        <w:rPr>
          <w:lang w:eastAsia="zh-CN"/>
        </w:rPr>
        <w:t>SN(kVA) = 1.6 x total power of the motor shaft (kW)</w:t>
      </w:r>
    </w:p>
    <w:p w14:paraId="377B3FB4">
      <w:pPr>
        <w:pStyle w:val="12"/>
        <w:spacing w:before="84"/>
        <w:ind w:firstLine="320" w:firstLineChars="200"/>
        <w:rPr>
          <w:lang w:eastAsia="zh-CN"/>
        </w:rPr>
      </w:pPr>
      <w:r>
        <w:rPr>
          <w:lang w:eastAsia="zh-CN"/>
        </w:rPr>
        <w:t>2. Define the rated voltage of the transformer's secondary winding based on the drive's rated input voltage.</w:t>
      </w:r>
    </w:p>
    <w:p w14:paraId="4A141B29">
      <w:pPr>
        <w:pStyle w:val="12"/>
        <w:spacing w:before="84"/>
        <w:ind w:firstLine="320" w:firstLineChars="200"/>
        <w:rPr>
          <w:lang w:eastAsia="zh-CN"/>
        </w:rPr>
      </w:pPr>
      <w:r>
        <w:rPr>
          <w:lang w:eastAsia="zh-CN"/>
        </w:rPr>
        <w:t>3. Ensure the transformer meets the grid specifications defined for the drive.</w:t>
      </w:r>
    </w:p>
    <w:p w14:paraId="3F1DD84C">
      <w:pPr>
        <w:pStyle w:val="12"/>
        <w:spacing w:before="84"/>
        <w:ind w:firstLine="320" w:firstLineChars="200"/>
        <w:rPr>
          <w:lang w:eastAsia="zh-CN"/>
        </w:rPr>
      </w:pPr>
      <w:r>
        <w:rPr>
          <w:lang w:eastAsia="zh-CN"/>
        </w:rPr>
        <w:t>● Rated input voltage, allowable voltage variation, and imbalance.</w:t>
      </w:r>
    </w:p>
    <w:p w14:paraId="31EB1799">
      <w:pPr>
        <w:pStyle w:val="12"/>
        <w:spacing w:before="84"/>
        <w:ind w:firstLine="320" w:firstLineChars="200"/>
        <w:rPr>
          <w:lang w:eastAsia="zh-CN"/>
        </w:rPr>
      </w:pPr>
      <w:r>
        <w:rPr>
          <w:lang w:eastAsia="zh-CN"/>
        </w:rPr>
        <w:t>● Rated frequency and allowable variation.</w:t>
      </w:r>
    </w:p>
    <w:p w14:paraId="0C5C0765">
      <w:pPr>
        <w:pStyle w:val="12"/>
        <w:spacing w:before="84"/>
        <w:ind w:firstLine="320" w:firstLineChars="200"/>
        <w:jc w:val="center"/>
      </w:pPr>
      <w:r>
        <w:drawing>
          <wp:inline distT="0" distB="0" distL="114300" distR="114300">
            <wp:extent cx="3336290" cy="2957195"/>
            <wp:effectExtent l="0" t="0" r="6985" b="5080"/>
            <wp:docPr id="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
                    <pic:cNvPicPr>
                      <a:picLocks noChangeAspect="1"/>
                    </pic:cNvPicPr>
                  </pic:nvPicPr>
                  <pic:blipFill>
                    <a:blip r:embed="rId42"/>
                    <a:stretch>
                      <a:fillRect/>
                    </a:stretch>
                  </pic:blipFill>
                  <pic:spPr>
                    <a:xfrm>
                      <a:off x="0" y="0"/>
                      <a:ext cx="3336290" cy="2957195"/>
                    </a:xfrm>
                    <a:prstGeom prst="rect">
                      <a:avLst/>
                    </a:prstGeom>
                    <a:noFill/>
                    <a:ln>
                      <a:noFill/>
                    </a:ln>
                  </pic:spPr>
                </pic:pic>
              </a:graphicData>
            </a:graphic>
          </wp:inline>
        </w:drawing>
      </w:r>
    </w:p>
    <w:p w14:paraId="14FBA122">
      <w:pPr>
        <w:pStyle w:val="12"/>
        <w:spacing w:before="84"/>
        <w:ind w:firstLine="321" w:firstLineChars="200"/>
        <w:jc w:val="center"/>
        <w:rPr>
          <w:b/>
          <w:bCs/>
          <w:lang w:eastAsia="zh-CN"/>
        </w:rPr>
      </w:pPr>
      <w:r>
        <w:rPr>
          <w:b/>
          <w:bCs/>
        </w:rPr>
        <w:t>Figure 2-5 Selecting the Supply Transformer</w:t>
      </w:r>
    </w:p>
    <w:p w14:paraId="77CED761">
      <w:pPr>
        <w:pStyle w:val="4"/>
        <w:bidi w:val="0"/>
      </w:pPr>
      <w:bookmarkStart w:id="46" w:name="_Toc3792"/>
      <w:bookmarkStart w:id="47" w:name="_Toc12573"/>
      <w:r>
        <w:t>Check the motor compatibility</w:t>
      </w:r>
      <w:bookmarkEnd w:id="46"/>
      <w:bookmarkEnd w:id="47"/>
    </w:p>
    <w:p w14:paraId="66504E5A">
      <w:pPr>
        <w:pStyle w:val="12"/>
        <w:spacing w:before="84"/>
        <w:ind w:firstLine="320" w:firstLineChars="200"/>
        <w:rPr>
          <w:lang w:eastAsia="zh-CN"/>
        </w:rPr>
      </w:pPr>
      <w:r>
        <w:rPr>
          <w:lang w:eastAsia="zh-CN"/>
        </w:rPr>
        <w:t>The inverter can be used with an AC asynchronous induction motor, permanent magnet synchronous motor, or synchronous servo motor. Multiple motors can be connected at once.</w:t>
      </w:r>
    </w:p>
    <w:p w14:paraId="4159670B">
      <w:pPr>
        <w:pStyle w:val="12"/>
        <w:spacing w:before="84"/>
        <w:rPr>
          <w:lang w:eastAsia="zh-CN"/>
        </w:rPr>
      </w:pPr>
      <w:r>
        <w:rPr>
          <w:lang w:eastAsia="zh-CN"/>
        </w:rPr>
        <w:t>Connect multiple induction motors to the inverter.</w:t>
      </w:r>
    </w:p>
    <w:p w14:paraId="67515B94">
      <w:pPr>
        <w:pStyle w:val="12"/>
        <w:spacing w:before="84"/>
        <w:ind w:firstLine="320" w:firstLineChars="200"/>
        <w:rPr>
          <w:lang w:eastAsia="zh-CN"/>
        </w:rPr>
      </w:pPr>
      <w:r>
        <w:rPr>
          <w:lang w:eastAsia="zh-CN"/>
        </w:rPr>
        <w:t>Based on the AC line voltage and motor load, select the motor capacity and inverter type from the ratings table in the technical data chapter.</w:t>
      </w:r>
    </w:p>
    <w:p w14:paraId="43AB64DC">
      <w:pPr>
        <w:pStyle w:val="12"/>
        <w:spacing w:before="84"/>
      </w:pPr>
      <w:r>
        <w:rPr>
          <w:lang w:eastAsia="zh-CN"/>
        </w:rPr>
        <w:t>Type.</w:t>
      </w:r>
    </w:p>
    <w:p w14:paraId="3F7E8580">
      <w:pPr>
        <w:pStyle w:val="4"/>
        <w:bidi w:val="0"/>
      </w:pPr>
      <w:bookmarkStart w:id="48" w:name="_Toc25660"/>
      <w:bookmarkStart w:id="49" w:name="_Toc28243"/>
      <w:r>
        <w:t>Using a Permanent Magnet Synchronous Motor</w:t>
      </w:r>
      <w:bookmarkEnd w:id="48"/>
      <w:bookmarkEnd w:id="49"/>
    </w:p>
    <w:p w14:paraId="1F95406B">
      <w:pPr>
        <w:pStyle w:val="12"/>
        <w:spacing w:before="84"/>
        <w:ind w:firstLine="320" w:firstLineChars="200"/>
        <w:rPr>
          <w:lang w:eastAsia="zh-CN"/>
        </w:rPr>
      </w:pPr>
      <w:r>
        <w:rPr>
          <w:lang w:eastAsia="zh-CN"/>
        </w:rPr>
        <w:t>The inverter output can only drive one permanent magnet motor.</w:t>
      </w:r>
    </w:p>
    <w:p w14:paraId="6A5B6904">
      <w:pPr>
        <w:pStyle w:val="12"/>
        <w:spacing w:before="84"/>
        <w:ind w:firstLine="320" w:firstLineChars="200"/>
        <w:rPr>
          <w:lang w:eastAsia="zh-CN"/>
        </w:rPr>
      </w:pPr>
      <w:r>
        <w:rPr>
          <w:lang w:eastAsia="zh-CN"/>
        </w:rPr>
        <w:t>It is recommended to install a circuit breaker between the permanent magnet synchronous motor and the drive. The circuit breaker can safely disconnect the motor from the drive.</w:t>
      </w:r>
    </w:p>
    <w:p w14:paraId="60E081EE">
      <w:pPr>
        <w:pStyle w:val="12"/>
        <w:spacing w:before="84"/>
        <w:rPr>
          <w:lang w:eastAsia="zh-CN"/>
        </w:rPr>
      </w:pPr>
      <w:r>
        <w:rPr>
          <w:lang w:eastAsia="zh-CN"/>
        </w:rPr>
        <w:t>Connection. According to the safety instructions, you must ensure that the motor is shut down and there is no energy feedback to the inverter during maintenance work.</w:t>
      </w:r>
    </w:p>
    <w:p w14:paraId="4298C847">
      <w:pPr>
        <w:pStyle w:val="4"/>
        <w:bidi w:val="0"/>
      </w:pPr>
      <w:bookmarkStart w:id="50" w:name="_Toc19308"/>
      <w:bookmarkStart w:id="51" w:name="_Toc29699"/>
      <w:r>
        <w:t>Cable Layout Requirements</w:t>
      </w:r>
      <w:bookmarkEnd w:id="50"/>
      <w:bookmarkEnd w:id="51"/>
    </w:p>
    <w:p w14:paraId="7E1002EC">
      <w:pPr>
        <w:spacing w:before="84"/>
        <w:ind w:firstLine="320"/>
        <w:rPr>
          <w:rFonts w:cs="Times New Roman"/>
        </w:rPr>
      </w:pPr>
      <w:r>
        <w:rPr>
          <w:rFonts w:cs="Times New Roman"/>
        </w:rPr>
        <w:t>1. Signal Wire</w:t>
      </w:r>
    </w:p>
    <w:p w14:paraId="499E1D58">
      <w:pPr>
        <w:spacing w:before="84"/>
        <w:ind w:firstLine="320"/>
        <w:rPr>
          <w:rFonts w:cs="Times New Roman"/>
        </w:rPr>
      </w:pPr>
      <w:r>
        <w:rPr>
          <w:rFonts w:cs="Times New Roman"/>
        </w:rPr>
        <w:t>a. Signal Wire Cable Requirements</w:t>
      </w:r>
    </w:p>
    <w:p w14:paraId="3434B478">
      <w:pPr>
        <w:spacing w:before="84"/>
        <w:ind w:firstLine="320"/>
        <w:rPr>
          <w:rFonts w:cs="Times New Roman"/>
        </w:rPr>
      </w:pPr>
      <w:r>
        <w:rPr>
          <w:rFonts w:cs="Times New Roman"/>
        </w:rPr>
        <w:t>Analog control signal wires should use twisted pair shielded cables, and the cable stripping should be as short as possible (about 57mm).</w:t>
      </w:r>
      <w:r>
        <w:rPr>
          <w:rFonts w:cs="Times New Roman"/>
        </w:rPr>
        <w:noBreakHyphen/>
      </w:r>
    </w:p>
    <w:p w14:paraId="16740FA3">
      <w:pPr>
        <w:spacing w:before="84"/>
        <w:ind w:firstLine="320"/>
        <w:rPr>
          <w:rFonts w:cs="Times New Roman"/>
        </w:rPr>
      </w:pPr>
      <w:r>
        <w:rPr>
          <w:rFonts w:cs="Times New Roman"/>
        </w:rPr>
        <w:t>b. Signal Wire Layout Requirements</w:t>
      </w:r>
    </w:p>
    <w:p w14:paraId="32B6E427">
      <w:pPr>
        <w:spacing w:before="84"/>
        <w:ind w:firstLine="320"/>
        <w:rPr>
          <w:rFonts w:cs="Times New Roman"/>
        </w:rPr>
      </w:pPr>
      <w:r>
        <w:rPr>
          <w:rFonts w:cs="Times New Roman"/>
        </w:rPr>
        <w:t>The shielding layer of analog signal wires should preferably be connected to terminal PE or wrapped with insulating tape to prevent interference introduced through connections with other equipment or causing a short circuit.</w:t>
      </w:r>
    </w:p>
    <w:p w14:paraId="52602E43">
      <w:pPr>
        <w:spacing w:before="84"/>
        <w:ind w:firstLine="0" w:firstLineChars="0"/>
        <w:rPr>
          <w:rFonts w:cs="Times New Roman"/>
        </w:rPr>
      </w:pPr>
      <w:r>
        <w:rPr>
          <w:rFonts w:cs="Times New Roman"/>
        </w:rPr>
        <w:t>Given that low-voltage signals are susceptible to strong external electromagnetic interference, signal wires must be routed separately from power circuits (power input, inverter output, and braking resistor connection circuits, etc.), and parallel routing should be avoided as much as possible; if parallel routing is necessary, a distance of at least 50cm should be maintained.</w:t>
      </w:r>
    </w:p>
    <w:p w14:paraId="4640429C">
      <w:pPr>
        <w:spacing w:before="84"/>
        <w:ind w:firstLine="320"/>
        <w:rPr>
          <w:rFonts w:cs="Times New Roman"/>
        </w:rPr>
      </w:pPr>
      <w:r>
        <w:rPr>
          <w:rFonts w:cs="Times New Roman"/>
        </w:rPr>
        <w:t>2 Power Cable Requirements</w:t>
      </w:r>
    </w:p>
    <w:p w14:paraId="729ECFFD">
      <w:pPr>
        <w:spacing w:before="84"/>
        <w:ind w:firstLine="320"/>
        <w:rPr>
          <w:rFonts w:cs="Times New Roman"/>
        </w:rPr>
      </w:pPr>
      <w:r>
        <w:rPr>
          <w:rFonts w:cs="Times New Roman"/>
        </w:rPr>
        <w:t>a. Motor Cable Requirements</w:t>
      </w:r>
    </w:p>
    <w:p w14:paraId="03D2A95A">
      <w:pPr>
        <w:spacing w:before="84"/>
        <w:ind w:firstLine="320"/>
        <w:rPr>
          <w:rFonts w:cs="Times New Roman"/>
        </w:rPr>
      </w:pPr>
      <w:r>
        <w:rPr>
          <w:rFonts w:cs="Times New Roman"/>
        </w:rPr>
        <w:t>The distance between the inverter control cabinet and the motor should be as close as possible, and the motor cables should be routed separately from other cables, while avoiding long parallel runs of motor cables alongside other cables to reduce electromagnetic interference generated by the du/dt at the inverter output side. For non-shielded cables, it is recommended that they be routed through a metal box or metal pipe, with both ends of the metal box or metal pipe welded to 16mm^2 (or larger) cable for grounding. For shielded cables, the shielding layer should be 360° grounded at both ends.</w:t>
      </w:r>
    </w:p>
    <w:p w14:paraId="634ED3E8">
      <w:pPr>
        <w:spacing w:before="84"/>
        <w:ind w:firstLine="320"/>
        <w:rPr>
          <w:rFonts w:cs="Times New Roman"/>
        </w:rPr>
      </w:pPr>
      <w:r>
        <w:rPr>
          <w:rFonts w:cs="Times New Roman"/>
        </w:rPr>
        <w:t>b. Input Cable Requirements</w:t>
      </w:r>
    </w:p>
    <w:p w14:paraId="5E266384">
      <w:pPr>
        <w:spacing w:before="84"/>
        <w:ind w:firstLine="320"/>
        <w:rPr>
          <w:rFonts w:cs="Times New Roman"/>
        </w:rPr>
      </w:pPr>
      <w:r>
        <w:rPr>
          <w:rFonts w:cs="Times New Roman"/>
        </w:rPr>
        <w:t>It is recommended to use shielded cables for input cables, with the shielding layer grounded 360° at both ends.</w:t>
      </w:r>
    </w:p>
    <w:p w14:paraId="60CE9E37">
      <w:pPr>
        <w:spacing w:before="84"/>
        <w:ind w:firstLine="320"/>
        <w:rPr>
          <w:rFonts w:cs="Times New Roman"/>
        </w:rPr>
      </w:pPr>
      <w:r>
        <w:rPr>
          <w:rFonts w:cs="Times New Roman"/>
        </w:rPr>
        <w:t>For non-shielded cables, it is recommended to route them through a metal box or metal pipe, with both ends of the metal box or metal pipe welded to a 16mm^2 (or larger) cable for grounding.</w:t>
      </w:r>
    </w:p>
    <w:p w14:paraId="660C5934">
      <w:pPr>
        <w:numPr>
          <w:ilvl w:val="0"/>
          <w:numId w:val="7"/>
        </w:numPr>
        <w:spacing w:before="84"/>
        <w:ind w:firstLine="320"/>
        <w:rPr>
          <w:rFonts w:cs="Times New Roman"/>
        </w:rPr>
      </w:pPr>
      <w:r>
        <w:rPr>
          <w:rFonts w:cs="Times New Roman"/>
        </w:rPr>
        <w:t>Control Cable</w:t>
      </w:r>
    </w:p>
    <w:p w14:paraId="11ED5264">
      <w:pPr>
        <w:spacing w:before="84"/>
        <w:ind w:left="320" w:leftChars="200" w:firstLine="0" w:firstLineChars="0"/>
        <w:rPr>
          <w:rFonts w:cs="Times New Roman"/>
        </w:rPr>
      </w:pPr>
      <w:r>
        <w:rPr>
          <w:rFonts w:cs="Times New Roman"/>
        </w:rPr>
        <w:t>Select control cables that comply with national standards (GB/T 5023) or IEC standards (IEC 60227).</w:t>
      </w:r>
    </w:p>
    <w:p w14:paraId="1909B2C4">
      <w:pPr>
        <w:spacing w:before="84"/>
        <w:ind w:left="320" w:leftChars="200" w:firstLine="0" w:firstLineChars="0"/>
        <w:rPr>
          <w:rFonts w:cs="Times New Roman"/>
        </w:rPr>
      </w:pPr>
      <w:r>
        <w:rPr>
          <w:rFonts w:cs="Times New Roman"/>
        </w:rPr>
        <w:t>If control cables and power cables cross, they should be crossed at a 90-degree angle as much as possible.</w:t>
      </w:r>
    </w:p>
    <w:p w14:paraId="5CED4E56">
      <w:pPr>
        <w:pStyle w:val="3"/>
        <w:bidi w:val="0"/>
      </w:pPr>
      <w:bookmarkStart w:id="52" w:name="_Toc16745"/>
      <w:bookmarkStart w:id="53" w:name="_Toc7474"/>
      <w:r>
        <w:t>Main Circuit Wiring</w:t>
      </w:r>
      <w:bookmarkEnd w:id="52"/>
      <w:bookmarkEnd w:id="53"/>
    </w:p>
    <w:p w14:paraId="1181D2EC">
      <w:pPr>
        <w:pStyle w:val="4"/>
        <w:bidi w:val="0"/>
      </w:pPr>
      <w:bookmarkStart w:id="54" w:name="_Toc6352"/>
      <w:bookmarkStart w:id="55" w:name="_Toc14977"/>
      <w:r>
        <w:t>Main Circuit Terminal Description</w:t>
      </w:r>
      <w:bookmarkEnd w:id="54"/>
      <w:bookmarkEnd w:id="55"/>
    </w:p>
    <w:p w14:paraId="5E0F3C9A">
      <w:pPr>
        <w:spacing w:before="84"/>
        <w:ind w:firstLine="320"/>
        <w:jc w:val="center"/>
        <w:rPr>
          <w:rFonts w:cs="Times New Roman"/>
          <w:szCs w:val="16"/>
        </w:rPr>
      </w:pPr>
      <w:r>
        <w:rPr>
          <w:rFonts w:cs="Times New Roman"/>
        </w:rPr>
        <w:drawing>
          <wp:inline distT="0" distB="0" distL="114300" distR="114300">
            <wp:extent cx="3459480" cy="1644650"/>
            <wp:effectExtent l="0" t="0" r="7620" b="12700"/>
            <wp:docPr id="1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4"/>
                    <pic:cNvPicPr>
                      <a:picLocks noChangeAspect="1"/>
                    </pic:cNvPicPr>
                  </pic:nvPicPr>
                  <pic:blipFill>
                    <a:blip r:embed="rId43"/>
                    <a:stretch>
                      <a:fillRect/>
                    </a:stretch>
                  </pic:blipFill>
                  <pic:spPr>
                    <a:xfrm>
                      <a:off x="0" y="0"/>
                      <a:ext cx="3459480" cy="1644650"/>
                    </a:xfrm>
                    <a:prstGeom prst="rect">
                      <a:avLst/>
                    </a:prstGeom>
                    <a:noFill/>
                    <a:ln>
                      <a:noFill/>
                    </a:ln>
                  </pic:spPr>
                </pic:pic>
              </a:graphicData>
            </a:graphic>
          </wp:inline>
        </w:drawing>
      </w:r>
    </w:p>
    <w:p w14:paraId="18747EA0">
      <w:pPr>
        <w:spacing w:before="84"/>
        <w:ind w:firstLine="321"/>
        <w:jc w:val="center"/>
        <w:rPr>
          <w:rFonts w:cs="Times New Roman"/>
          <w:b/>
          <w:bCs/>
        </w:rPr>
      </w:pPr>
      <w:r>
        <w:rPr>
          <w:rFonts w:cs="Times New Roman"/>
          <w:b/>
          <w:bCs/>
          <w:szCs w:val="16"/>
        </w:rPr>
        <w:t>Figure 2-6 4.0~7.5kW Main Circuit Terminal Wiring Diagram</w:t>
      </w:r>
    </w:p>
    <w:p w14:paraId="1D221649">
      <w:pPr>
        <w:spacing w:before="84"/>
        <w:ind w:firstLine="320"/>
        <w:rPr>
          <w:rFonts w:cs="Times New Roman"/>
        </w:rPr>
      </w:pPr>
    </w:p>
    <w:p w14:paraId="30CA18D2">
      <w:pPr>
        <w:spacing w:before="84"/>
        <w:ind w:firstLine="320"/>
        <w:jc w:val="center"/>
        <w:rPr>
          <w:rFonts w:cs="Times New Roman"/>
          <w:szCs w:val="16"/>
        </w:rPr>
      </w:pPr>
      <w:r>
        <w:rPr>
          <w:rFonts w:cs="Times New Roman"/>
        </w:rPr>
        <w:drawing>
          <wp:inline distT="0" distB="0" distL="114300" distR="114300">
            <wp:extent cx="2726055" cy="2353310"/>
            <wp:effectExtent l="0" t="0" r="17145" b="8890"/>
            <wp:docPr id="4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5"/>
                    <pic:cNvPicPr>
                      <a:picLocks noChangeAspect="1"/>
                    </pic:cNvPicPr>
                  </pic:nvPicPr>
                  <pic:blipFill>
                    <a:blip r:embed="rId44"/>
                    <a:stretch>
                      <a:fillRect/>
                    </a:stretch>
                  </pic:blipFill>
                  <pic:spPr>
                    <a:xfrm>
                      <a:off x="0" y="0"/>
                      <a:ext cx="2726055" cy="2353310"/>
                    </a:xfrm>
                    <a:prstGeom prst="rect">
                      <a:avLst/>
                    </a:prstGeom>
                    <a:noFill/>
                    <a:ln>
                      <a:noFill/>
                    </a:ln>
                  </pic:spPr>
                </pic:pic>
              </a:graphicData>
            </a:graphic>
          </wp:inline>
        </w:drawing>
      </w:r>
    </w:p>
    <w:p w14:paraId="037AB10E">
      <w:pPr>
        <w:spacing w:before="84"/>
        <w:ind w:firstLine="321"/>
        <w:jc w:val="center"/>
        <w:rPr>
          <w:rFonts w:cs="Times New Roman"/>
          <w:b/>
          <w:bCs/>
        </w:rPr>
      </w:pPr>
      <w:r>
        <w:rPr>
          <w:rFonts w:cs="Times New Roman"/>
          <w:b/>
          <w:bCs/>
          <w:szCs w:val="16"/>
        </w:rPr>
        <w:t>Figure 2-7 11~15kW Main Circuit Terminal Wiring Diagram</w:t>
      </w:r>
    </w:p>
    <w:p w14:paraId="650CE0B3">
      <w:pPr>
        <w:spacing w:before="84"/>
        <w:ind w:firstLine="320"/>
        <w:jc w:val="center"/>
        <w:rPr>
          <w:rFonts w:cs="Times New Roman"/>
        </w:rPr>
      </w:pPr>
      <w:r>
        <w:drawing>
          <wp:inline distT="0" distB="0" distL="114300" distR="114300">
            <wp:extent cx="2890520" cy="3414395"/>
            <wp:effectExtent l="0" t="0" r="0" b="0"/>
            <wp:docPr id="9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6"/>
                    <pic:cNvPicPr>
                      <a:picLocks noChangeAspect="1"/>
                    </pic:cNvPicPr>
                  </pic:nvPicPr>
                  <pic:blipFill>
                    <a:blip r:embed="rId45"/>
                    <a:srcRect l="49623" t="40213" r="33130" b="21511"/>
                    <a:stretch>
                      <a:fillRect/>
                    </a:stretch>
                  </pic:blipFill>
                  <pic:spPr>
                    <a:xfrm>
                      <a:off x="0" y="0"/>
                      <a:ext cx="2890520" cy="3414395"/>
                    </a:xfrm>
                    <a:prstGeom prst="rect">
                      <a:avLst/>
                    </a:prstGeom>
                  </pic:spPr>
                </pic:pic>
              </a:graphicData>
            </a:graphic>
          </wp:inline>
        </w:drawing>
      </w:r>
    </w:p>
    <w:p w14:paraId="7541025A">
      <w:pPr>
        <w:spacing w:before="84"/>
        <w:ind w:firstLine="321"/>
        <w:jc w:val="center"/>
        <w:rPr>
          <w:rFonts w:cs="Times New Roman"/>
          <w:b/>
          <w:bCs/>
        </w:rPr>
      </w:pPr>
      <w:r>
        <w:rPr>
          <w:rFonts w:cs="Times New Roman"/>
          <w:b/>
          <w:bCs/>
          <w:szCs w:val="16"/>
        </w:rPr>
        <w:t>Figure 2-8 18.5~30kW Main Circuit Terminal Wiring Diagram</w:t>
      </w:r>
    </w:p>
    <w:p w14:paraId="68888CDD">
      <w:pPr>
        <w:spacing w:before="84"/>
        <w:ind w:firstLine="320"/>
        <w:jc w:val="center"/>
        <w:rPr>
          <w:rFonts w:cs="Times New Roman"/>
        </w:rPr>
      </w:pPr>
      <w:r>
        <w:drawing>
          <wp:inline distT="0" distB="0" distL="0" distR="0">
            <wp:extent cx="3101975" cy="305371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46" cstate="print">
                      <a:extLst>
                        <a:ext uri="{28A0092B-C50C-407E-A947-70E740481C1C}">
                          <a14:useLocalDpi xmlns:a14="http://schemas.microsoft.com/office/drawing/2010/main" val="0"/>
                        </a:ext>
                      </a:extLst>
                    </a:blip>
                    <a:srcRect l="47756" t="51619" r="35437" b="8520"/>
                    <a:stretch>
                      <a:fillRect/>
                    </a:stretch>
                  </pic:blipFill>
                  <pic:spPr>
                    <a:xfrm>
                      <a:off x="0" y="0"/>
                      <a:ext cx="3101975" cy="3053715"/>
                    </a:xfrm>
                    <a:prstGeom prst="rect">
                      <a:avLst/>
                    </a:prstGeom>
                    <a:ln>
                      <a:noFill/>
                    </a:ln>
                  </pic:spPr>
                </pic:pic>
              </a:graphicData>
            </a:graphic>
          </wp:inline>
        </w:drawing>
      </w:r>
    </w:p>
    <w:p w14:paraId="1DFF0CDF">
      <w:pPr>
        <w:spacing w:before="84"/>
        <w:ind w:firstLine="321"/>
        <w:jc w:val="center"/>
        <w:rPr>
          <w:rFonts w:cs="Times New Roman"/>
        </w:rPr>
      </w:pPr>
      <w:r>
        <w:rPr>
          <w:rFonts w:cs="Times New Roman"/>
          <w:b/>
          <w:bCs/>
        </w:rPr>
        <w:t>Figure 2-9 37~45kW Main Circuit Terminal Wiring Diagram</w:t>
      </w:r>
    </w:p>
    <w:p w14:paraId="3F559F05">
      <w:pPr>
        <w:spacing w:before="84"/>
        <w:ind w:firstLine="320"/>
        <w:jc w:val="center"/>
        <w:rPr>
          <w:rFonts w:cs="Times New Roman"/>
        </w:rPr>
      </w:pPr>
      <w:r>
        <w:rPr>
          <w:rFonts w:cs="Times New Roman"/>
        </w:rPr>
        <w:drawing>
          <wp:inline distT="0" distB="0" distL="114300" distR="114300">
            <wp:extent cx="2680335" cy="2747010"/>
            <wp:effectExtent l="0" t="0" r="5715" b="15240"/>
            <wp:docPr id="6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7"/>
                    <pic:cNvPicPr>
                      <a:picLocks noChangeAspect="1"/>
                    </pic:cNvPicPr>
                  </pic:nvPicPr>
                  <pic:blipFill>
                    <a:blip r:embed="rId47"/>
                    <a:stretch>
                      <a:fillRect/>
                    </a:stretch>
                  </pic:blipFill>
                  <pic:spPr>
                    <a:xfrm>
                      <a:off x="0" y="0"/>
                      <a:ext cx="2680335" cy="2747010"/>
                    </a:xfrm>
                    <a:prstGeom prst="rect">
                      <a:avLst/>
                    </a:prstGeom>
                    <a:noFill/>
                    <a:ln>
                      <a:noFill/>
                    </a:ln>
                  </pic:spPr>
                </pic:pic>
              </a:graphicData>
            </a:graphic>
          </wp:inline>
        </w:drawing>
      </w:r>
    </w:p>
    <w:p w14:paraId="5F3FFCF7">
      <w:pPr>
        <w:spacing w:before="84"/>
        <w:ind w:firstLine="321"/>
        <w:jc w:val="center"/>
        <w:rPr>
          <w:rFonts w:cs="Times New Roman"/>
          <w:b/>
          <w:bCs/>
        </w:rPr>
      </w:pPr>
      <w:r>
        <w:rPr>
          <w:rFonts w:cs="Times New Roman"/>
          <w:b/>
          <w:bCs/>
          <w:szCs w:val="16"/>
        </w:rPr>
        <w:t>Figure 2-10 55~185kW Main Circuit Terminal Wiring Diagram</w:t>
      </w:r>
    </w:p>
    <w:p w14:paraId="50B7DE69">
      <w:pPr>
        <w:spacing w:before="84"/>
        <w:ind w:firstLine="320"/>
        <w:rPr>
          <w:rFonts w:cs="Times New Roman"/>
        </w:rPr>
      </w:pPr>
      <w:r>
        <w:rPr>
          <w:rFonts w:cs="Times New Roman"/>
        </w:rPr>
        <w:drawing>
          <wp:inline distT="0" distB="0" distL="0" distR="0">
            <wp:extent cx="1186180" cy="1371600"/>
            <wp:effectExtent l="0" t="0" r="13970" b="0"/>
            <wp:docPr id="62" name="图片 62" descr="00-45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00-450-99"/>
                    <pic:cNvPicPr>
                      <a:picLocks noChangeAspect="1" noChangeArrowheads="1"/>
                    </pic:cNvPicPr>
                  </pic:nvPicPr>
                  <pic:blipFill>
                    <a:blip r:embed="rId48">
                      <a:extLst>
                        <a:ext uri="{28A0092B-C50C-407E-A947-70E740481C1C}">
                          <a14:useLocalDpi xmlns:a14="http://schemas.microsoft.com/office/drawing/2010/main" val="0"/>
                        </a:ext>
                      </a:extLst>
                    </a:blip>
                    <a:srcRect l="26747" t="30096" r="53734" b="20363"/>
                    <a:stretch>
                      <a:fillRect/>
                    </a:stretch>
                  </pic:blipFill>
                  <pic:spPr>
                    <a:xfrm>
                      <a:off x="0" y="0"/>
                      <a:ext cx="1186180" cy="1371600"/>
                    </a:xfrm>
                    <a:prstGeom prst="rect">
                      <a:avLst/>
                    </a:prstGeom>
                    <a:noFill/>
                    <a:ln>
                      <a:noFill/>
                    </a:ln>
                  </pic:spPr>
                </pic:pic>
              </a:graphicData>
            </a:graphic>
          </wp:inline>
        </w:drawing>
      </w:r>
      <w:r>
        <w:rPr>
          <w:rFonts w:cs="Times New Roman"/>
        </w:rPr>
        <w:drawing>
          <wp:inline distT="0" distB="0" distL="0" distR="0">
            <wp:extent cx="2514600" cy="1476375"/>
            <wp:effectExtent l="0" t="0" r="0" b="0"/>
            <wp:docPr id="63" name="图片 63" descr="00-450-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00-450-99-3"/>
                    <pic:cNvPicPr>
                      <a:picLocks noChangeAspect="1" noChangeArrowheads="1"/>
                    </pic:cNvPicPr>
                  </pic:nvPicPr>
                  <pic:blipFill>
                    <a:blip r:embed="rId49">
                      <a:extLst>
                        <a:ext uri="{28A0092B-C50C-407E-A947-70E740481C1C}">
                          <a14:useLocalDpi xmlns:a14="http://schemas.microsoft.com/office/drawing/2010/main" val="0"/>
                        </a:ext>
                      </a:extLst>
                    </a:blip>
                    <a:srcRect l="25867" t="11539" r="33235" b="36040"/>
                    <a:stretch>
                      <a:fillRect/>
                    </a:stretch>
                  </pic:blipFill>
                  <pic:spPr>
                    <a:xfrm>
                      <a:off x="0" y="0"/>
                      <a:ext cx="2514600" cy="1476375"/>
                    </a:xfrm>
                    <a:prstGeom prst="rect">
                      <a:avLst/>
                    </a:prstGeom>
                    <a:noFill/>
                    <a:ln>
                      <a:noFill/>
                    </a:ln>
                  </pic:spPr>
                </pic:pic>
              </a:graphicData>
            </a:graphic>
          </wp:inline>
        </w:drawing>
      </w:r>
    </w:p>
    <w:p w14:paraId="1FEE3E0C">
      <w:pPr>
        <w:spacing w:before="84"/>
        <w:ind w:firstLine="321"/>
        <w:jc w:val="center"/>
        <w:rPr>
          <w:rFonts w:cs="Times New Roman"/>
          <w:b/>
          <w:bCs/>
        </w:rPr>
      </w:pPr>
      <w:r>
        <w:rPr>
          <w:rFonts w:cs="Times New Roman"/>
          <w:b/>
          <w:bCs/>
          <w:szCs w:val="16"/>
        </w:rPr>
        <w:t>Figure 2-11 200~450kW Main Circuit Terminal Wiring Diagram</w:t>
      </w:r>
    </w:p>
    <w:p w14:paraId="46DFE353">
      <w:pPr>
        <w:suppressAutoHyphens/>
        <w:autoSpaceDE w:val="0"/>
        <w:autoSpaceDN w:val="0"/>
        <w:adjustRightInd w:val="0"/>
        <w:spacing w:before="84" w:after="113"/>
        <w:ind w:firstLine="161" w:firstLineChars="100"/>
        <w:jc w:val="center"/>
        <w:textAlignment w:val="center"/>
        <w:rPr>
          <w:rFonts w:cs="Times New Roman"/>
          <w:b/>
          <w:bCs/>
        </w:rPr>
      </w:pPr>
    </w:p>
    <w:p w14:paraId="5D8726EC">
      <w:pPr>
        <w:suppressAutoHyphens/>
        <w:autoSpaceDE w:val="0"/>
        <w:autoSpaceDN w:val="0"/>
        <w:adjustRightInd w:val="0"/>
        <w:spacing w:before="84" w:after="113"/>
        <w:ind w:firstLine="161" w:firstLineChars="100"/>
        <w:jc w:val="center"/>
        <w:textAlignment w:val="center"/>
        <w:rPr>
          <w:rFonts w:cs="Times New Roman"/>
          <w:b/>
          <w:bCs/>
          <w:kern w:val="0"/>
          <w:szCs w:val="16"/>
        </w:rPr>
      </w:pPr>
      <w:r>
        <w:rPr>
          <w:rFonts w:cs="Times New Roman"/>
          <w:b/>
          <w:bCs/>
        </w:rPr>
        <w:t>Table 2-2 Three-Phase Inverter Main Circuit Terminal Description</w:t>
      </w:r>
    </w:p>
    <w:tbl>
      <w:tblPr>
        <w:tblStyle w:val="19"/>
        <w:tblW w:w="0" w:type="auto"/>
        <w:jc w:val="center"/>
        <w:tblLayout w:type="fixed"/>
        <w:tblCellMar>
          <w:top w:w="0" w:type="dxa"/>
          <w:left w:w="0" w:type="dxa"/>
          <w:bottom w:w="0" w:type="dxa"/>
          <w:right w:w="0" w:type="dxa"/>
        </w:tblCellMar>
      </w:tblPr>
      <w:tblGrid>
        <w:gridCol w:w="1133"/>
        <w:gridCol w:w="1927"/>
        <w:gridCol w:w="3487"/>
      </w:tblGrid>
      <w:tr w14:paraId="1C5FDDC8">
        <w:tblPrEx>
          <w:tblCellMar>
            <w:top w:w="0" w:type="dxa"/>
            <w:left w:w="0" w:type="dxa"/>
            <w:bottom w:w="0" w:type="dxa"/>
            <w:right w:w="0" w:type="dxa"/>
          </w:tblCellMar>
        </w:tblPrEx>
        <w:trPr>
          <w:trHeight w:val="306" w:hRule="atLeast"/>
          <w:jc w:val="center"/>
        </w:trPr>
        <w:tc>
          <w:tcPr>
            <w:tcW w:w="1133" w:type="dxa"/>
            <w:tcBorders>
              <w:top w:val="single" w:color="000000" w:sz="4" w:space="0"/>
              <w:left w:val="single" w:color="000000" w:sz="4" w:space="0"/>
              <w:bottom w:val="single" w:color="000000" w:sz="4" w:space="0"/>
              <w:right w:val="single" w:color="000000" w:sz="4" w:space="0"/>
            </w:tcBorders>
            <w:shd w:val="clear" w:color="auto" w:fill="D9D9D9"/>
            <w:tcMar>
              <w:top w:w="28" w:type="dxa"/>
              <w:left w:w="28" w:type="dxa"/>
              <w:bottom w:w="28" w:type="dxa"/>
              <w:right w:w="28" w:type="dxa"/>
            </w:tcMar>
            <w:vAlign w:val="center"/>
          </w:tcPr>
          <w:p w14:paraId="4BA130CD">
            <w:pPr>
              <w:suppressAutoHyphens/>
              <w:autoSpaceDE w:val="0"/>
              <w:autoSpaceDN w:val="0"/>
              <w:adjustRightInd w:val="0"/>
              <w:spacing w:before="84"/>
              <w:ind w:firstLine="0" w:firstLineChars="0"/>
              <w:jc w:val="center"/>
              <w:textAlignment w:val="center"/>
              <w:rPr>
                <w:rFonts w:cs="Times New Roman"/>
                <w:b/>
                <w:bCs/>
                <w:kern w:val="0"/>
                <w:szCs w:val="16"/>
                <w:lang w:val="zh-CN"/>
              </w:rPr>
            </w:pPr>
            <w:r>
              <w:rPr>
                <w:rFonts w:cs="Times New Roman"/>
                <w:b/>
                <w:bCs/>
                <w:kern w:val="0"/>
                <w:szCs w:val="16"/>
                <w:lang w:val="zh-CN"/>
              </w:rPr>
              <w:t>Terminal Marking</w:t>
            </w:r>
          </w:p>
        </w:tc>
        <w:tc>
          <w:tcPr>
            <w:tcW w:w="1927" w:type="dxa"/>
            <w:tcBorders>
              <w:top w:val="single" w:color="000000" w:sz="4" w:space="0"/>
              <w:left w:val="single" w:color="000000" w:sz="4" w:space="0"/>
              <w:bottom w:val="single" w:color="000000" w:sz="4" w:space="0"/>
              <w:right w:val="single" w:color="000000" w:sz="4" w:space="0"/>
            </w:tcBorders>
            <w:shd w:val="clear" w:color="CCECFF" w:fill="D9D9D9"/>
            <w:tcMar>
              <w:top w:w="28" w:type="dxa"/>
              <w:left w:w="28" w:type="dxa"/>
              <w:bottom w:w="28" w:type="dxa"/>
              <w:right w:w="28" w:type="dxa"/>
            </w:tcMar>
            <w:vAlign w:val="center"/>
          </w:tcPr>
          <w:p w14:paraId="577D3553">
            <w:pPr>
              <w:suppressAutoHyphens/>
              <w:autoSpaceDE w:val="0"/>
              <w:autoSpaceDN w:val="0"/>
              <w:adjustRightInd w:val="0"/>
              <w:spacing w:before="84"/>
              <w:ind w:firstLine="0" w:firstLineChars="0"/>
              <w:jc w:val="center"/>
              <w:textAlignment w:val="center"/>
              <w:rPr>
                <w:rFonts w:cs="Times New Roman"/>
                <w:b/>
                <w:bCs/>
                <w:kern w:val="0"/>
                <w:szCs w:val="16"/>
                <w:lang w:val="zh-CN"/>
              </w:rPr>
            </w:pPr>
            <w:r>
              <w:rPr>
                <w:rFonts w:cs="Times New Roman"/>
                <w:b/>
                <w:bCs/>
                <w:kern w:val="0"/>
                <w:szCs w:val="16"/>
                <w:lang w:val="zh-CN"/>
              </w:rPr>
              <w:t>Name</w:t>
            </w:r>
          </w:p>
        </w:tc>
        <w:tc>
          <w:tcPr>
            <w:tcW w:w="3487" w:type="dxa"/>
            <w:tcBorders>
              <w:top w:val="single" w:color="000000" w:sz="4" w:space="0"/>
              <w:left w:val="single" w:color="000000" w:sz="4" w:space="0"/>
              <w:bottom w:val="single" w:color="000000" w:sz="4" w:space="0"/>
              <w:right w:val="single" w:color="000000" w:sz="4" w:space="0"/>
            </w:tcBorders>
            <w:shd w:val="clear" w:color="CCECFF" w:fill="D9D9D9"/>
            <w:tcMar>
              <w:top w:w="28" w:type="dxa"/>
              <w:left w:w="28" w:type="dxa"/>
              <w:bottom w:w="28" w:type="dxa"/>
              <w:right w:w="28" w:type="dxa"/>
            </w:tcMar>
            <w:vAlign w:val="center"/>
          </w:tcPr>
          <w:p w14:paraId="53832011">
            <w:pPr>
              <w:suppressAutoHyphens/>
              <w:autoSpaceDE w:val="0"/>
              <w:autoSpaceDN w:val="0"/>
              <w:adjustRightInd w:val="0"/>
              <w:spacing w:before="84"/>
              <w:ind w:firstLine="0" w:firstLineChars="0"/>
              <w:jc w:val="center"/>
              <w:textAlignment w:val="center"/>
              <w:rPr>
                <w:rFonts w:cs="Times New Roman"/>
                <w:b/>
                <w:bCs/>
                <w:kern w:val="0"/>
                <w:szCs w:val="16"/>
                <w:lang w:val="zh-CN"/>
              </w:rPr>
            </w:pPr>
            <w:r>
              <w:rPr>
                <w:rFonts w:cs="Times New Roman"/>
                <w:b/>
                <w:bCs/>
                <w:kern w:val="0"/>
                <w:szCs w:val="16"/>
                <w:lang w:val="zh-CN"/>
              </w:rPr>
              <w:t>Description</w:t>
            </w:r>
          </w:p>
        </w:tc>
      </w:tr>
      <w:tr w14:paraId="1C618AD6">
        <w:tblPrEx>
          <w:tblCellMar>
            <w:top w:w="0" w:type="dxa"/>
            <w:left w:w="0" w:type="dxa"/>
            <w:bottom w:w="0" w:type="dxa"/>
            <w:right w:w="0" w:type="dxa"/>
          </w:tblCellMar>
        </w:tblPrEx>
        <w:trPr>
          <w:trHeight w:val="306" w:hRule="atLeast"/>
          <w:jc w:val="center"/>
        </w:trPr>
        <w:tc>
          <w:tcPr>
            <w:tcW w:w="1133" w:type="dxa"/>
            <w:tcBorders>
              <w:top w:val="single" w:color="000000" w:sz="4" w:space="0"/>
              <w:left w:val="single" w:color="000000" w:sz="4" w:space="0"/>
              <w:bottom w:val="single" w:color="000000" w:sz="4" w:space="0"/>
              <w:right w:val="single" w:color="000000" w:sz="4" w:space="0"/>
            </w:tcBorders>
            <w:shd w:val="clear" w:color="auto" w:fill="D9D9D9"/>
            <w:tcMar>
              <w:top w:w="28" w:type="dxa"/>
              <w:left w:w="28" w:type="dxa"/>
              <w:bottom w:w="28" w:type="dxa"/>
              <w:right w:w="28" w:type="dxa"/>
            </w:tcMar>
            <w:vAlign w:val="center"/>
          </w:tcPr>
          <w:p w14:paraId="7092AA27">
            <w:pPr>
              <w:suppressAutoHyphens/>
              <w:autoSpaceDE w:val="0"/>
              <w:autoSpaceDN w:val="0"/>
              <w:adjustRightInd w:val="0"/>
              <w:spacing w:before="84"/>
              <w:ind w:firstLine="0" w:firstLineChars="0"/>
              <w:jc w:val="center"/>
              <w:textAlignment w:val="center"/>
              <w:rPr>
                <w:rFonts w:cs="Times New Roman"/>
                <w:kern w:val="0"/>
                <w:szCs w:val="16"/>
                <w:lang w:val="zh-CN"/>
              </w:rPr>
            </w:pPr>
            <w:r>
              <w:rPr>
                <w:rFonts w:cs="Times New Roman"/>
                <w:kern w:val="0"/>
                <w:szCs w:val="16"/>
                <w:lang w:val="zh-CN"/>
              </w:rPr>
              <w:t>R, S, T</w:t>
            </w:r>
          </w:p>
        </w:tc>
        <w:tc>
          <w:tcPr>
            <w:tcW w:w="1927" w:type="dxa"/>
            <w:tcBorders>
              <w:top w:val="single" w:color="000000" w:sz="4" w:space="0"/>
              <w:left w:val="single" w:color="000000" w:sz="4" w:space="0"/>
              <w:bottom w:val="single" w:color="000000" w:sz="4" w:space="0"/>
              <w:right w:val="single" w:color="000000" w:sz="4" w:space="0"/>
            </w:tcBorders>
            <w:tcMar>
              <w:top w:w="28" w:type="dxa"/>
              <w:left w:w="28" w:type="dxa"/>
              <w:bottom w:w="28" w:type="dxa"/>
              <w:right w:w="28" w:type="dxa"/>
            </w:tcMar>
            <w:vAlign w:val="center"/>
          </w:tcPr>
          <w:p w14:paraId="71533158">
            <w:pPr>
              <w:suppressAutoHyphens/>
              <w:autoSpaceDE w:val="0"/>
              <w:autoSpaceDN w:val="0"/>
              <w:adjustRightInd w:val="0"/>
              <w:spacing w:before="84"/>
              <w:ind w:firstLine="0" w:firstLineChars="0"/>
              <w:textAlignment w:val="center"/>
              <w:rPr>
                <w:rFonts w:cs="Times New Roman"/>
                <w:kern w:val="0"/>
                <w:szCs w:val="16"/>
                <w:lang w:val="zh-CN"/>
              </w:rPr>
            </w:pPr>
            <w:r>
              <w:rPr>
                <w:rFonts w:cs="Times New Roman"/>
                <w:kern w:val="0"/>
                <w:szCs w:val="16"/>
                <w:lang w:val="zh-CN"/>
              </w:rPr>
              <w:t>Three-Phase Power Input Terminals</w:t>
            </w:r>
          </w:p>
        </w:tc>
        <w:tc>
          <w:tcPr>
            <w:tcW w:w="3487" w:type="dxa"/>
            <w:tcBorders>
              <w:top w:val="single" w:color="000000" w:sz="4" w:space="0"/>
              <w:left w:val="single" w:color="000000" w:sz="4" w:space="0"/>
              <w:bottom w:val="single" w:color="000000" w:sz="4" w:space="0"/>
              <w:right w:val="single" w:color="000000" w:sz="4" w:space="0"/>
            </w:tcBorders>
            <w:tcMar>
              <w:top w:w="28" w:type="dxa"/>
              <w:left w:w="28" w:type="dxa"/>
              <w:bottom w:w="28" w:type="dxa"/>
              <w:right w:w="28" w:type="dxa"/>
            </w:tcMar>
            <w:vAlign w:val="center"/>
          </w:tcPr>
          <w:p w14:paraId="01286444">
            <w:pPr>
              <w:suppressAutoHyphens/>
              <w:autoSpaceDE w:val="0"/>
              <w:autoSpaceDN w:val="0"/>
              <w:adjustRightInd w:val="0"/>
              <w:spacing w:before="84"/>
              <w:ind w:firstLine="0" w:firstLineChars="0"/>
              <w:textAlignment w:val="center"/>
              <w:rPr>
                <w:rFonts w:cs="Times New Roman"/>
                <w:kern w:val="0"/>
                <w:szCs w:val="16"/>
                <w:lang w:val="zh-CN"/>
              </w:rPr>
            </w:pPr>
            <w:r>
              <w:rPr>
                <w:rFonts w:cs="Times New Roman"/>
                <w:kern w:val="0"/>
                <w:szCs w:val="16"/>
                <w:lang w:val="zh-CN"/>
              </w:rPr>
              <w:t>AC Input Three-Phase Power Connection Points</w:t>
            </w:r>
          </w:p>
        </w:tc>
      </w:tr>
      <w:tr w14:paraId="4F22D691">
        <w:tblPrEx>
          <w:tblCellMar>
            <w:top w:w="0" w:type="dxa"/>
            <w:left w:w="0" w:type="dxa"/>
            <w:bottom w:w="0" w:type="dxa"/>
            <w:right w:w="0" w:type="dxa"/>
          </w:tblCellMar>
        </w:tblPrEx>
        <w:trPr>
          <w:trHeight w:val="306" w:hRule="atLeast"/>
          <w:jc w:val="center"/>
        </w:trPr>
        <w:tc>
          <w:tcPr>
            <w:tcW w:w="1133" w:type="dxa"/>
            <w:tcBorders>
              <w:top w:val="single" w:color="000000" w:sz="4" w:space="0"/>
              <w:left w:val="single" w:color="000000" w:sz="4" w:space="0"/>
              <w:bottom w:val="single" w:color="000000" w:sz="4" w:space="0"/>
              <w:right w:val="single" w:color="000000" w:sz="4" w:space="0"/>
            </w:tcBorders>
            <w:shd w:val="clear" w:color="auto" w:fill="D9D9D9"/>
            <w:tcMar>
              <w:top w:w="28" w:type="dxa"/>
              <w:left w:w="28" w:type="dxa"/>
              <w:bottom w:w="28" w:type="dxa"/>
              <w:right w:w="28" w:type="dxa"/>
            </w:tcMar>
            <w:vAlign w:val="center"/>
          </w:tcPr>
          <w:p w14:paraId="65F5FDD9">
            <w:pPr>
              <w:suppressAutoHyphens/>
              <w:autoSpaceDE w:val="0"/>
              <w:autoSpaceDN w:val="0"/>
              <w:adjustRightInd w:val="0"/>
              <w:spacing w:before="84"/>
              <w:ind w:firstLine="0" w:firstLineChars="0"/>
              <w:jc w:val="center"/>
              <w:textAlignment w:val="center"/>
              <w:rPr>
                <w:rFonts w:cs="Times New Roman"/>
                <w:kern w:val="0"/>
                <w:szCs w:val="16"/>
                <w:lang w:val="zh-CN"/>
              </w:rPr>
            </w:pPr>
            <w:r>
              <w:rPr>
                <w:rFonts w:cs="Times New Roman"/>
                <w:kern w:val="0"/>
                <w:szCs w:val="16"/>
                <w:lang w:val="zh-CN"/>
              </w:rPr>
              <w:t>(+), (-)</w:t>
            </w:r>
          </w:p>
        </w:tc>
        <w:tc>
          <w:tcPr>
            <w:tcW w:w="1927" w:type="dxa"/>
            <w:tcBorders>
              <w:top w:val="single" w:color="000000" w:sz="4" w:space="0"/>
              <w:left w:val="single" w:color="000000" w:sz="4" w:space="0"/>
              <w:bottom w:val="single" w:color="000000" w:sz="4" w:space="0"/>
              <w:right w:val="single" w:color="000000" w:sz="4" w:space="0"/>
            </w:tcBorders>
            <w:tcMar>
              <w:top w:w="28" w:type="dxa"/>
              <w:left w:w="28" w:type="dxa"/>
              <w:bottom w:w="28" w:type="dxa"/>
              <w:right w:w="28" w:type="dxa"/>
            </w:tcMar>
            <w:vAlign w:val="center"/>
          </w:tcPr>
          <w:p w14:paraId="07F397B0">
            <w:pPr>
              <w:suppressAutoHyphens/>
              <w:autoSpaceDE w:val="0"/>
              <w:autoSpaceDN w:val="0"/>
              <w:adjustRightInd w:val="0"/>
              <w:spacing w:before="84"/>
              <w:ind w:firstLine="0" w:firstLineChars="0"/>
              <w:textAlignment w:val="center"/>
              <w:rPr>
                <w:rFonts w:cs="Times New Roman"/>
                <w:kern w:val="0"/>
                <w:szCs w:val="16"/>
                <w:lang w:val="zh-CN"/>
              </w:rPr>
            </w:pPr>
            <w:r>
              <w:rPr>
                <w:rFonts w:cs="Times New Roman"/>
                <w:kern w:val="0"/>
                <w:szCs w:val="16"/>
                <w:lang w:val="zh-CN"/>
              </w:rPr>
              <w:t>DC Bus Positive and Negative Terminals</w:t>
            </w:r>
          </w:p>
        </w:tc>
        <w:tc>
          <w:tcPr>
            <w:tcW w:w="3487" w:type="dxa"/>
            <w:tcBorders>
              <w:top w:val="single" w:color="000000" w:sz="4" w:space="0"/>
              <w:left w:val="single" w:color="000000" w:sz="4" w:space="0"/>
              <w:bottom w:val="single" w:color="000000" w:sz="4" w:space="0"/>
              <w:right w:val="single" w:color="000000" w:sz="4" w:space="0"/>
            </w:tcBorders>
            <w:tcMar>
              <w:top w:w="28" w:type="dxa"/>
              <w:left w:w="28" w:type="dxa"/>
              <w:bottom w:w="28" w:type="dxa"/>
              <w:right w:w="28" w:type="dxa"/>
            </w:tcMar>
            <w:vAlign w:val="center"/>
          </w:tcPr>
          <w:p w14:paraId="09564296">
            <w:pPr>
              <w:suppressAutoHyphens/>
              <w:autoSpaceDE w:val="0"/>
              <w:autoSpaceDN w:val="0"/>
              <w:adjustRightInd w:val="0"/>
              <w:spacing w:before="84"/>
              <w:ind w:firstLine="0" w:firstLineChars="0"/>
              <w:textAlignment w:val="center"/>
              <w:rPr>
                <w:rFonts w:cs="Times New Roman"/>
                <w:kern w:val="0"/>
                <w:szCs w:val="16"/>
                <w:lang w:val="zh-CN"/>
              </w:rPr>
            </w:pPr>
            <w:r>
              <w:rPr>
                <w:rFonts w:cs="Times New Roman"/>
                <w:kern w:val="0"/>
                <w:szCs w:val="16"/>
                <w:lang w:val="zh-CN"/>
              </w:rPr>
              <w:t>Common DC Bus Input Point</w:t>
            </w:r>
          </w:p>
        </w:tc>
      </w:tr>
      <w:tr w14:paraId="7EE67D7D">
        <w:tblPrEx>
          <w:tblCellMar>
            <w:top w:w="0" w:type="dxa"/>
            <w:left w:w="0" w:type="dxa"/>
            <w:bottom w:w="0" w:type="dxa"/>
            <w:right w:w="0" w:type="dxa"/>
          </w:tblCellMar>
        </w:tblPrEx>
        <w:trPr>
          <w:trHeight w:val="306" w:hRule="atLeast"/>
          <w:jc w:val="center"/>
        </w:trPr>
        <w:tc>
          <w:tcPr>
            <w:tcW w:w="1133" w:type="dxa"/>
            <w:tcBorders>
              <w:top w:val="single" w:color="000000" w:sz="4" w:space="0"/>
              <w:left w:val="single" w:color="000000" w:sz="4" w:space="0"/>
              <w:bottom w:val="single" w:color="000000" w:sz="4" w:space="0"/>
              <w:right w:val="single" w:color="000000" w:sz="4" w:space="0"/>
            </w:tcBorders>
            <w:shd w:val="clear" w:color="auto" w:fill="D9D9D9"/>
            <w:tcMar>
              <w:top w:w="28" w:type="dxa"/>
              <w:left w:w="28" w:type="dxa"/>
              <w:bottom w:w="28" w:type="dxa"/>
              <w:right w:w="28" w:type="dxa"/>
            </w:tcMar>
            <w:vAlign w:val="center"/>
          </w:tcPr>
          <w:p w14:paraId="6407A15E">
            <w:pPr>
              <w:suppressAutoHyphens/>
              <w:autoSpaceDE w:val="0"/>
              <w:autoSpaceDN w:val="0"/>
              <w:adjustRightInd w:val="0"/>
              <w:spacing w:before="84"/>
              <w:ind w:firstLine="0" w:firstLineChars="0"/>
              <w:jc w:val="center"/>
              <w:textAlignment w:val="center"/>
              <w:rPr>
                <w:rFonts w:cs="Times New Roman"/>
                <w:kern w:val="0"/>
                <w:szCs w:val="16"/>
                <w:lang w:val="zh-CN"/>
              </w:rPr>
            </w:pPr>
            <w:r>
              <w:rPr>
                <w:rFonts w:cs="Times New Roman"/>
                <w:kern w:val="0"/>
                <w:szCs w:val="16"/>
                <w:lang w:val="zh-CN"/>
              </w:rPr>
              <w:t>(+), BR</w:t>
            </w:r>
          </w:p>
        </w:tc>
        <w:tc>
          <w:tcPr>
            <w:tcW w:w="1927" w:type="dxa"/>
            <w:tcBorders>
              <w:top w:val="single" w:color="000000" w:sz="4" w:space="0"/>
              <w:left w:val="single" w:color="000000" w:sz="4" w:space="0"/>
              <w:bottom w:val="single" w:color="000000" w:sz="4" w:space="0"/>
              <w:right w:val="single" w:color="000000" w:sz="4" w:space="0"/>
            </w:tcBorders>
            <w:tcMar>
              <w:top w:w="28" w:type="dxa"/>
              <w:left w:w="28" w:type="dxa"/>
              <w:bottom w:w="28" w:type="dxa"/>
              <w:right w:w="28" w:type="dxa"/>
            </w:tcMar>
            <w:vAlign w:val="center"/>
          </w:tcPr>
          <w:p w14:paraId="203792C3">
            <w:pPr>
              <w:suppressAutoHyphens/>
              <w:autoSpaceDE w:val="0"/>
              <w:autoSpaceDN w:val="0"/>
              <w:adjustRightInd w:val="0"/>
              <w:spacing w:before="84"/>
              <w:ind w:firstLine="0" w:firstLineChars="0"/>
              <w:textAlignment w:val="center"/>
              <w:rPr>
                <w:rFonts w:cs="Times New Roman"/>
                <w:kern w:val="0"/>
                <w:szCs w:val="16"/>
                <w:lang w:val="zh-CN"/>
              </w:rPr>
            </w:pPr>
            <w:r>
              <w:rPr>
                <w:rFonts w:cs="Times New Roman"/>
                <w:kern w:val="0"/>
                <w:szCs w:val="16"/>
                <w:lang w:val="zh-CN"/>
              </w:rPr>
              <w:t>Braking Resistor Connection Terminals</w:t>
            </w:r>
          </w:p>
        </w:tc>
        <w:tc>
          <w:tcPr>
            <w:tcW w:w="3487" w:type="dxa"/>
            <w:tcBorders>
              <w:top w:val="single" w:color="000000" w:sz="4" w:space="0"/>
              <w:left w:val="single" w:color="000000" w:sz="4" w:space="0"/>
              <w:bottom w:val="single" w:color="000000" w:sz="4" w:space="0"/>
              <w:right w:val="single" w:color="000000" w:sz="4" w:space="0"/>
            </w:tcBorders>
            <w:tcMar>
              <w:top w:w="28" w:type="dxa"/>
              <w:left w:w="28" w:type="dxa"/>
              <w:bottom w:w="28" w:type="dxa"/>
              <w:right w:w="28" w:type="dxa"/>
            </w:tcMar>
            <w:vAlign w:val="center"/>
          </w:tcPr>
          <w:p w14:paraId="7D3FD908">
            <w:pPr>
              <w:suppressAutoHyphens/>
              <w:autoSpaceDE w:val="0"/>
              <w:autoSpaceDN w:val="0"/>
              <w:adjustRightInd w:val="0"/>
              <w:spacing w:before="84"/>
              <w:ind w:firstLine="0" w:firstLineChars="0"/>
              <w:textAlignment w:val="center"/>
              <w:rPr>
                <w:rFonts w:cs="Times New Roman"/>
                <w:kern w:val="0"/>
                <w:szCs w:val="16"/>
                <w:lang w:val="zh-CN"/>
              </w:rPr>
            </w:pPr>
            <w:r>
              <w:rPr>
                <w:rFonts w:cs="Times New Roman"/>
                <w:spacing w:val="-4"/>
                <w:kern w:val="0"/>
                <w:szCs w:val="16"/>
                <w:lang w:val="zh-CN"/>
              </w:rPr>
              <w:t>No Braking Option for 160kW~450kW</w:t>
            </w:r>
          </w:p>
        </w:tc>
      </w:tr>
      <w:tr w14:paraId="570E84F2">
        <w:tblPrEx>
          <w:tblCellMar>
            <w:top w:w="0" w:type="dxa"/>
            <w:left w:w="0" w:type="dxa"/>
            <w:bottom w:w="0" w:type="dxa"/>
            <w:right w:w="0" w:type="dxa"/>
          </w:tblCellMar>
        </w:tblPrEx>
        <w:trPr>
          <w:trHeight w:val="306" w:hRule="atLeast"/>
          <w:jc w:val="center"/>
        </w:trPr>
        <w:tc>
          <w:tcPr>
            <w:tcW w:w="1133" w:type="dxa"/>
            <w:tcBorders>
              <w:top w:val="single" w:color="000000" w:sz="4" w:space="0"/>
              <w:left w:val="single" w:color="000000" w:sz="4" w:space="0"/>
              <w:bottom w:val="single" w:color="000000" w:sz="4" w:space="0"/>
              <w:right w:val="single" w:color="000000" w:sz="4" w:space="0"/>
            </w:tcBorders>
            <w:shd w:val="clear" w:color="auto" w:fill="D9D9D9"/>
            <w:tcMar>
              <w:top w:w="28" w:type="dxa"/>
              <w:left w:w="28" w:type="dxa"/>
              <w:bottom w:w="28" w:type="dxa"/>
              <w:right w:w="28" w:type="dxa"/>
            </w:tcMar>
            <w:vAlign w:val="center"/>
          </w:tcPr>
          <w:p w14:paraId="197CBD8E">
            <w:pPr>
              <w:suppressAutoHyphens/>
              <w:autoSpaceDE w:val="0"/>
              <w:autoSpaceDN w:val="0"/>
              <w:adjustRightInd w:val="0"/>
              <w:spacing w:before="84"/>
              <w:ind w:firstLine="0" w:firstLineChars="0"/>
              <w:jc w:val="center"/>
              <w:textAlignment w:val="center"/>
              <w:rPr>
                <w:rFonts w:cs="Times New Roman"/>
                <w:kern w:val="0"/>
                <w:szCs w:val="16"/>
                <w:lang w:val="zh-CN"/>
              </w:rPr>
            </w:pPr>
            <w:r>
              <w:rPr>
                <w:rFonts w:cs="Times New Roman"/>
                <w:kern w:val="0"/>
                <w:szCs w:val="16"/>
                <w:lang w:val="zh-CN"/>
              </w:rPr>
              <w:t>U, V, W</w:t>
            </w:r>
          </w:p>
        </w:tc>
        <w:tc>
          <w:tcPr>
            <w:tcW w:w="1927" w:type="dxa"/>
            <w:tcBorders>
              <w:top w:val="single" w:color="000000" w:sz="4" w:space="0"/>
              <w:left w:val="single" w:color="000000" w:sz="4" w:space="0"/>
              <w:bottom w:val="single" w:color="000000" w:sz="4" w:space="0"/>
              <w:right w:val="single" w:color="000000" w:sz="4" w:space="0"/>
            </w:tcBorders>
            <w:tcMar>
              <w:top w:w="28" w:type="dxa"/>
              <w:left w:w="28" w:type="dxa"/>
              <w:bottom w:w="28" w:type="dxa"/>
              <w:right w:w="28" w:type="dxa"/>
            </w:tcMar>
            <w:vAlign w:val="center"/>
          </w:tcPr>
          <w:p w14:paraId="46E5ED23">
            <w:pPr>
              <w:suppressAutoHyphens/>
              <w:autoSpaceDE w:val="0"/>
              <w:autoSpaceDN w:val="0"/>
              <w:adjustRightInd w:val="0"/>
              <w:spacing w:before="84"/>
              <w:ind w:firstLine="0" w:firstLineChars="0"/>
              <w:textAlignment w:val="center"/>
              <w:rPr>
                <w:rFonts w:cs="Times New Roman"/>
                <w:kern w:val="0"/>
                <w:szCs w:val="16"/>
                <w:lang w:val="zh-CN"/>
              </w:rPr>
            </w:pPr>
            <w:r>
              <w:rPr>
                <w:rFonts w:cs="Times New Roman"/>
                <w:kern w:val="0"/>
                <w:szCs w:val="16"/>
                <w:lang w:val="zh-CN"/>
              </w:rPr>
              <w:t>Inverter Output Terminals</w:t>
            </w:r>
          </w:p>
        </w:tc>
        <w:tc>
          <w:tcPr>
            <w:tcW w:w="3487" w:type="dxa"/>
            <w:tcBorders>
              <w:top w:val="single" w:color="000000" w:sz="4" w:space="0"/>
              <w:left w:val="single" w:color="000000" w:sz="4" w:space="0"/>
              <w:bottom w:val="single" w:color="000000" w:sz="4" w:space="0"/>
              <w:right w:val="single" w:color="000000" w:sz="4" w:space="0"/>
            </w:tcBorders>
            <w:tcMar>
              <w:top w:w="28" w:type="dxa"/>
              <w:left w:w="28" w:type="dxa"/>
              <w:bottom w:w="28" w:type="dxa"/>
              <w:right w:w="28" w:type="dxa"/>
            </w:tcMar>
            <w:vAlign w:val="center"/>
          </w:tcPr>
          <w:p w14:paraId="63AC248D">
            <w:pPr>
              <w:suppressAutoHyphens/>
              <w:autoSpaceDE w:val="0"/>
              <w:autoSpaceDN w:val="0"/>
              <w:adjustRightInd w:val="0"/>
              <w:spacing w:before="84"/>
              <w:ind w:firstLine="0" w:firstLineChars="0"/>
              <w:textAlignment w:val="center"/>
              <w:rPr>
                <w:rFonts w:cs="Times New Roman"/>
                <w:kern w:val="0"/>
                <w:szCs w:val="16"/>
                <w:lang w:val="zh-CN"/>
              </w:rPr>
            </w:pPr>
            <w:r>
              <w:rPr>
                <w:rFonts w:cs="Times New Roman"/>
                <w:kern w:val="0"/>
                <w:szCs w:val="16"/>
                <w:lang w:val="zh-CN"/>
              </w:rPr>
              <w:t>Connecting Three-Phase Motor</w:t>
            </w:r>
          </w:p>
        </w:tc>
      </w:tr>
      <w:tr w14:paraId="7063F862">
        <w:tblPrEx>
          <w:tblCellMar>
            <w:top w:w="0" w:type="dxa"/>
            <w:left w:w="0" w:type="dxa"/>
            <w:bottom w:w="0" w:type="dxa"/>
            <w:right w:w="0" w:type="dxa"/>
          </w:tblCellMar>
        </w:tblPrEx>
        <w:trPr>
          <w:trHeight w:val="306" w:hRule="atLeast"/>
          <w:jc w:val="center"/>
        </w:trPr>
        <w:tc>
          <w:tcPr>
            <w:tcW w:w="1133" w:type="dxa"/>
            <w:tcBorders>
              <w:top w:val="single" w:color="000000" w:sz="4" w:space="0"/>
              <w:left w:val="single" w:color="000000" w:sz="4" w:space="0"/>
              <w:bottom w:val="single" w:color="000000" w:sz="4" w:space="0"/>
              <w:right w:val="single" w:color="000000" w:sz="4" w:space="0"/>
            </w:tcBorders>
            <w:shd w:val="clear" w:color="auto" w:fill="D9D9D9"/>
            <w:tcMar>
              <w:top w:w="28" w:type="dxa"/>
              <w:left w:w="28" w:type="dxa"/>
              <w:bottom w:w="28" w:type="dxa"/>
              <w:right w:w="28" w:type="dxa"/>
            </w:tcMar>
            <w:vAlign w:val="center"/>
          </w:tcPr>
          <w:p w14:paraId="546C83B8">
            <w:pPr>
              <w:suppressAutoHyphens/>
              <w:autoSpaceDE w:val="0"/>
              <w:autoSpaceDN w:val="0"/>
              <w:adjustRightInd w:val="0"/>
              <w:spacing w:before="84"/>
              <w:ind w:firstLine="0" w:firstLineChars="0"/>
              <w:jc w:val="center"/>
              <w:textAlignment w:val="center"/>
              <w:rPr>
                <w:rFonts w:cs="Times New Roman"/>
                <w:kern w:val="0"/>
                <w:szCs w:val="16"/>
                <w:lang w:val="zh-CN"/>
              </w:rPr>
            </w:pPr>
            <w:r>
              <w:rPr>
                <w:rFonts w:eastAsia="黑体" w:cs="Times New Roman"/>
                <w:szCs w:val="16"/>
              </w:rPr>
              <w:object>
                <v:shape id="_x0000_i1030" o:spt="75" type="#_x0000_t75" style="height:12.45pt;width:12.45pt;" o:ole="t" filled="f" o:preferrelative="t" stroked="f" coordsize="21600,21600">
                  <v:path/>
                  <v:fill on="f" focussize="0,0"/>
                  <v:stroke on="f" joinstyle="miter"/>
                  <v:imagedata r:id="rId51" o:title=""/>
                  <o:lock v:ext="edit" aspectratio="t"/>
                  <w10:wrap type="none"/>
                  <w10:anchorlock/>
                </v:shape>
                <o:OLEObject Type="Embed" ProgID="CorelDRAW.Graphic.12" ShapeID="_x0000_i1030" DrawAspect="Content" ObjectID="_1468075730" r:id="rId50">
                  <o:LockedField>false</o:LockedField>
                </o:OLEObject>
              </w:object>
            </w:r>
          </w:p>
        </w:tc>
        <w:tc>
          <w:tcPr>
            <w:tcW w:w="1927" w:type="dxa"/>
            <w:tcBorders>
              <w:top w:val="single" w:color="000000" w:sz="4" w:space="0"/>
              <w:left w:val="single" w:color="000000" w:sz="4" w:space="0"/>
              <w:bottom w:val="single" w:color="000000" w:sz="4" w:space="0"/>
              <w:right w:val="single" w:color="000000" w:sz="4" w:space="0"/>
            </w:tcBorders>
            <w:tcMar>
              <w:top w:w="28" w:type="dxa"/>
              <w:left w:w="28" w:type="dxa"/>
              <w:bottom w:w="28" w:type="dxa"/>
              <w:right w:w="28" w:type="dxa"/>
            </w:tcMar>
            <w:vAlign w:val="center"/>
          </w:tcPr>
          <w:p w14:paraId="0CB5B0FD">
            <w:pPr>
              <w:suppressAutoHyphens/>
              <w:autoSpaceDE w:val="0"/>
              <w:autoSpaceDN w:val="0"/>
              <w:adjustRightInd w:val="0"/>
              <w:spacing w:before="84"/>
              <w:ind w:firstLine="0" w:firstLineChars="0"/>
              <w:textAlignment w:val="center"/>
              <w:rPr>
                <w:rFonts w:cs="Times New Roman"/>
                <w:kern w:val="0"/>
                <w:szCs w:val="16"/>
                <w:lang w:val="zh-CN"/>
              </w:rPr>
            </w:pPr>
            <w:r>
              <w:rPr>
                <w:rFonts w:cs="Times New Roman"/>
                <w:kern w:val="0"/>
                <w:szCs w:val="16"/>
                <w:lang w:val="zh-CN"/>
              </w:rPr>
              <w:t>Grounding Terminal</w:t>
            </w:r>
          </w:p>
        </w:tc>
        <w:tc>
          <w:tcPr>
            <w:tcW w:w="3487" w:type="dxa"/>
            <w:tcBorders>
              <w:top w:val="single" w:color="000000" w:sz="4" w:space="0"/>
              <w:left w:val="single" w:color="000000" w:sz="4" w:space="0"/>
              <w:bottom w:val="single" w:color="000000" w:sz="4" w:space="0"/>
              <w:right w:val="single" w:color="000000" w:sz="4" w:space="0"/>
            </w:tcBorders>
            <w:tcMar>
              <w:top w:w="28" w:type="dxa"/>
              <w:left w:w="28" w:type="dxa"/>
              <w:bottom w:w="28" w:type="dxa"/>
              <w:right w:w="28" w:type="dxa"/>
            </w:tcMar>
            <w:vAlign w:val="center"/>
          </w:tcPr>
          <w:p w14:paraId="5B61C6B4">
            <w:pPr>
              <w:suppressAutoHyphens/>
              <w:autoSpaceDE w:val="0"/>
              <w:autoSpaceDN w:val="0"/>
              <w:adjustRightInd w:val="0"/>
              <w:spacing w:before="84"/>
              <w:ind w:firstLine="0" w:firstLineChars="0"/>
              <w:textAlignment w:val="center"/>
              <w:rPr>
                <w:rFonts w:cs="Times New Roman"/>
                <w:kern w:val="0"/>
                <w:szCs w:val="16"/>
                <w:lang w:val="zh-CN"/>
              </w:rPr>
            </w:pPr>
            <w:r>
              <w:rPr>
                <w:rFonts w:cs="Times New Roman"/>
                <w:kern w:val="0"/>
                <w:szCs w:val="16"/>
                <w:lang w:val="zh-CN"/>
              </w:rPr>
              <w:t>Grounding Terminal</w:t>
            </w:r>
          </w:p>
        </w:tc>
      </w:tr>
    </w:tbl>
    <w:p w14:paraId="5721BE30">
      <w:pPr>
        <w:spacing w:before="84"/>
        <w:ind w:firstLine="320"/>
        <w:rPr>
          <w:rFonts w:cs="Times New Roman"/>
        </w:rPr>
      </w:pPr>
    </w:p>
    <w:p w14:paraId="5A9D52A8">
      <w:pPr>
        <w:pStyle w:val="4"/>
        <w:bidi w:val="0"/>
      </w:pPr>
      <w:bookmarkStart w:id="56" w:name="_Toc32340"/>
      <w:bookmarkStart w:id="57" w:name="_Toc30028"/>
      <w:r>
        <w:t>Selection of Main Circuit Cable</w:t>
      </w:r>
      <w:bookmarkEnd w:id="56"/>
      <w:bookmarkEnd w:id="57"/>
      <w:r>
        <w:t xml:space="preserve"> </w:t>
      </w:r>
    </w:p>
    <w:p w14:paraId="78388ECF">
      <w:pPr>
        <w:spacing w:before="84"/>
        <w:ind w:firstLine="320"/>
        <w:rPr>
          <w:rFonts w:cs="Times New Roman"/>
        </w:rPr>
      </w:pPr>
      <w:r>
        <w:rPr>
          <w:rFonts w:cs="Times New Roman"/>
        </w:rPr>
        <w:t>For the selection of power cable size, please comply with the regulations and requirements of each country or region. IEC cable selection reference principles are as follows:</w:t>
      </w:r>
    </w:p>
    <w:p w14:paraId="79A7CE6C">
      <w:pPr>
        <w:spacing w:before="84"/>
        <w:ind w:firstLine="320"/>
        <w:rPr>
          <w:rFonts w:cs="Times New Roman"/>
        </w:rPr>
      </w:pPr>
      <w:r>
        <w:rPr>
          <w:rFonts w:cs="Times New Roman"/>
        </w:rPr>
        <w:t>a. Comply with IEC60034-17 and IEC 60364-552 standards or equivalent national standards;</w:t>
      </w:r>
      <w:r>
        <w:rPr>
          <w:rFonts w:cs="Times New Roman"/>
        </w:rPr>
        <w:noBreakHyphen/>
      </w:r>
      <w:r>
        <w:rPr>
          <w:rFonts w:cs="Times New Roman"/>
        </w:rPr>
        <w:noBreakHyphen/>
      </w:r>
    </w:p>
    <w:p w14:paraId="69F969F3">
      <w:pPr>
        <w:spacing w:before="84"/>
        <w:ind w:firstLine="320"/>
        <w:rPr>
          <w:rFonts w:cs="Times New Roman"/>
        </w:rPr>
      </w:pPr>
      <w:r>
        <w:rPr>
          <w:rFonts w:cs="Times New Roman"/>
        </w:rPr>
        <w:t>b. Use PVC or other copper conductor cables with higher temperature resistance.</w:t>
      </w:r>
    </w:p>
    <w:p w14:paraId="0145806A">
      <w:pPr>
        <w:spacing w:before="84"/>
        <w:ind w:firstLine="320"/>
        <w:rPr>
          <w:rFonts w:cs="Times New Roman"/>
        </w:rPr>
      </w:pPr>
      <w:r>
        <w:rPr>
          <w:rFonts w:cs="Times New Roman"/>
        </w:rPr>
        <w:t>Note: 1. The operating environment temperature for power cables should be ≤40°C, and the surface temperature of the cable should be ≤70°C. (If the operating environment temperature exceeds 40°C, or the cable surface temperature is below the minimum rated value of the cable, please contact the manufacturer.)</w:t>
      </w:r>
    </w:p>
    <w:p w14:paraId="71D645A8">
      <w:pPr>
        <w:spacing w:before="84"/>
        <w:ind w:firstLine="320"/>
        <w:rPr>
          <w:rFonts w:cs="Times New Roman"/>
        </w:rPr>
      </w:pPr>
      <w:r>
        <w:rPr>
          <w:rFonts w:cs="Times New Roman"/>
        </w:rPr>
        <w:t>2. It is recommended to use symmetrical cables with copper mesh shielding.</w:t>
      </w:r>
    </w:p>
    <w:p w14:paraId="05618970">
      <w:pPr>
        <w:spacing w:before="84"/>
        <w:ind w:firstLine="320"/>
        <w:rPr>
          <w:rFonts w:cs="Times New Roman"/>
        </w:rPr>
      </w:pPr>
      <w:r>
        <w:rPr>
          <w:rFonts w:cs="Times New Roman"/>
        </w:rPr>
        <w:t>3. If the recommended cable specifications for peripheral devices or options exceed the cable specifications applicable to the product, please contact our company.</w:t>
      </w:r>
    </w:p>
    <w:p w14:paraId="4FE8C5E8">
      <w:pPr>
        <w:spacing w:before="84"/>
        <w:ind w:firstLine="320"/>
        <w:rPr>
          <w:rFonts w:cs="Times New Roman"/>
        </w:rPr>
      </w:pPr>
      <w:r>
        <w:rPr>
          <w:rFonts w:cs="Times New Roman"/>
        </w:rPr>
        <w:t>To meet EMC standards requirements, it is strongly recommended to use cables with a shielding layer. Common shielded cables come in three-conductor and four-conductor types. When using a three-conductor shielded cable, an additional separate PE line is required, and the shielding layer must be grounded. The requirements for shielded cables are as follows:</w:t>
      </w:r>
    </w:p>
    <w:p w14:paraId="781BC5CF">
      <w:pPr>
        <w:spacing w:before="84"/>
        <w:ind w:firstLine="320"/>
        <w:rPr>
          <w:rFonts w:cs="Times New Roman"/>
        </w:rPr>
      </w:pPr>
      <w:r>
        <w:rPr>
          <w:rFonts w:cs="Times New Roman"/>
        </w:rPr>
        <w:t>a. The shielding layer of the shielded cable should consist of coaxial copper braiding.</w:t>
      </w:r>
    </w:p>
    <w:p w14:paraId="0A2B7C84">
      <w:pPr>
        <w:spacing w:before="84"/>
        <w:ind w:firstLine="320"/>
        <w:rPr>
          <w:rFonts w:cs="Times New Roman"/>
        </w:rPr>
      </w:pPr>
      <w:r>
        <w:rPr>
          <w:rFonts w:cs="Times New Roman"/>
        </w:rPr>
        <w:t>To enhance the shielding effectiveness and conductivity, the shielding layer's weave density should be greater than 90%.</w:t>
      </w:r>
    </w:p>
    <w:p w14:paraId="175B64DD">
      <w:pPr>
        <w:spacing w:before="84"/>
        <w:ind w:firstLine="320"/>
        <w:rPr>
          <w:rFonts w:cs="Times New Roman"/>
        </w:rPr>
      </w:pPr>
      <w:r>
        <w:rPr>
          <w:rFonts w:cs="Times New Roman"/>
        </w:rPr>
        <w:br w:type="page"/>
      </w:r>
    </w:p>
    <w:p w14:paraId="146BE222">
      <w:pPr>
        <w:spacing w:before="84"/>
        <w:ind w:firstLine="321"/>
        <w:jc w:val="center"/>
        <w:rPr>
          <w:rFonts w:cs="Times New Roman"/>
          <w:b/>
          <w:bCs/>
        </w:rPr>
      </w:pPr>
    </w:p>
    <w:p w14:paraId="15AF69FA">
      <w:pPr>
        <w:spacing w:before="84"/>
        <w:ind w:firstLine="321"/>
        <w:jc w:val="center"/>
        <w:rPr>
          <w:rFonts w:cs="Times New Roman"/>
          <w:b/>
          <w:bCs/>
        </w:rPr>
      </w:pPr>
      <w:r>
        <w:rPr>
          <w:rFonts w:cs="Times New Roman"/>
          <w:b/>
          <w:bCs/>
        </w:rPr>
        <w:t>Table 2-3 Recommended Wires and Terminal Lugs for Inverters</w:t>
      </w:r>
    </w:p>
    <w:tbl>
      <w:tblPr>
        <w:tblStyle w:val="19"/>
        <w:tblW w:w="66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9"/>
        <w:gridCol w:w="664"/>
        <w:gridCol w:w="1191"/>
        <w:gridCol w:w="625"/>
        <w:gridCol w:w="1127"/>
        <w:gridCol w:w="829"/>
        <w:gridCol w:w="664"/>
      </w:tblGrid>
      <w:tr w14:paraId="22197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blHeader/>
          <w:jc w:val="center"/>
        </w:trPr>
        <w:tc>
          <w:tcPr>
            <w:tcW w:w="1589" w:type="dxa"/>
            <w:vMerge w:val="restart"/>
            <w:shd w:val="clear" w:color="auto" w:fill="D9D9D9"/>
            <w:vAlign w:val="center"/>
          </w:tcPr>
          <w:p w14:paraId="50C7EAD2">
            <w:pPr>
              <w:tabs>
                <w:tab w:val="left" w:pos="6105"/>
              </w:tabs>
              <w:spacing w:before="84" w:line="200" w:lineRule="exact"/>
              <w:ind w:firstLine="0" w:firstLineChars="0"/>
              <w:jc w:val="center"/>
              <w:rPr>
                <w:rFonts w:cs="Times New Roman"/>
                <w:b/>
                <w:bCs/>
                <w:szCs w:val="16"/>
              </w:rPr>
            </w:pPr>
            <w:r>
              <w:rPr>
                <w:rFonts w:cs="Times New Roman"/>
                <w:b/>
                <w:bCs/>
                <w:szCs w:val="16"/>
              </w:rPr>
              <w:t>Inverter Model</w:t>
            </w:r>
          </w:p>
        </w:tc>
        <w:tc>
          <w:tcPr>
            <w:tcW w:w="1855" w:type="dxa"/>
            <w:gridSpan w:val="2"/>
            <w:shd w:val="clear" w:color="auto" w:fill="D9D9D9"/>
            <w:vAlign w:val="center"/>
          </w:tcPr>
          <w:p w14:paraId="06288396">
            <w:pPr>
              <w:tabs>
                <w:tab w:val="left" w:pos="6105"/>
              </w:tabs>
              <w:spacing w:before="84" w:line="200" w:lineRule="exact"/>
              <w:ind w:left="-80" w:leftChars="-50" w:right="-80" w:rightChars="-50" w:firstLine="0" w:firstLineChars="0"/>
              <w:jc w:val="center"/>
              <w:rPr>
                <w:rFonts w:cs="Times New Roman"/>
                <w:b/>
                <w:bCs/>
                <w:szCs w:val="16"/>
              </w:rPr>
            </w:pPr>
            <w:r>
              <w:rPr>
                <w:rFonts w:cs="Times New Roman"/>
                <w:b/>
                <w:bCs/>
                <w:szCs w:val="16"/>
              </w:rPr>
              <w:t>RST/UVW Recommended</w:t>
            </w:r>
          </w:p>
          <w:p w14:paraId="40C9C1FE">
            <w:pPr>
              <w:tabs>
                <w:tab w:val="left" w:pos="6105"/>
              </w:tabs>
              <w:spacing w:before="84" w:line="200" w:lineRule="exact"/>
              <w:ind w:left="-80" w:leftChars="-50" w:right="-80" w:rightChars="-50" w:firstLine="0" w:firstLineChars="0"/>
              <w:jc w:val="center"/>
              <w:rPr>
                <w:rFonts w:cs="Times New Roman"/>
                <w:b/>
                <w:bCs/>
                <w:szCs w:val="16"/>
              </w:rPr>
            </w:pPr>
            <w:r>
              <w:rPr>
                <w:rFonts w:cs="Times New Roman"/>
                <w:b/>
                <w:bCs/>
                <w:szCs w:val="16"/>
              </w:rPr>
              <w:t>Wires and Terminal Lugs</w:t>
            </w:r>
          </w:p>
        </w:tc>
        <w:tc>
          <w:tcPr>
            <w:tcW w:w="1752" w:type="dxa"/>
            <w:gridSpan w:val="2"/>
            <w:shd w:val="clear" w:color="auto" w:fill="D9D9D9"/>
            <w:vAlign w:val="center"/>
          </w:tcPr>
          <w:p w14:paraId="275CD3DD">
            <w:pPr>
              <w:tabs>
                <w:tab w:val="left" w:pos="6105"/>
              </w:tabs>
              <w:spacing w:before="84" w:line="200" w:lineRule="exact"/>
              <w:ind w:left="-80" w:leftChars="-50" w:right="-80" w:rightChars="-50" w:firstLine="0" w:firstLineChars="0"/>
              <w:jc w:val="center"/>
              <w:rPr>
                <w:rFonts w:cs="Times New Roman"/>
                <w:b/>
                <w:bCs/>
                <w:szCs w:val="16"/>
              </w:rPr>
            </w:pPr>
            <w:r>
              <w:rPr>
                <w:rFonts w:cs="Times New Roman"/>
                <w:b/>
                <w:bCs/>
                <w:szCs w:val="16"/>
              </w:rPr>
              <w:t>Recommended Grounding Wires and Terminal Lugs</w:t>
            </w:r>
          </w:p>
        </w:tc>
        <w:tc>
          <w:tcPr>
            <w:tcW w:w="829" w:type="dxa"/>
            <w:vMerge w:val="restart"/>
            <w:shd w:val="clear" w:color="auto" w:fill="D9D9D9"/>
            <w:vAlign w:val="center"/>
          </w:tcPr>
          <w:p w14:paraId="445CEBED">
            <w:pPr>
              <w:tabs>
                <w:tab w:val="left" w:pos="6105"/>
              </w:tabs>
              <w:spacing w:before="84" w:line="200" w:lineRule="exact"/>
              <w:ind w:left="-80" w:leftChars="-50" w:right="-80" w:rightChars="-50" w:firstLine="0" w:firstLineChars="0"/>
              <w:jc w:val="center"/>
              <w:rPr>
                <w:rFonts w:cs="Times New Roman"/>
                <w:b/>
                <w:bCs/>
                <w:szCs w:val="16"/>
              </w:rPr>
            </w:pPr>
            <w:r>
              <w:rPr>
                <w:rFonts w:cs="Times New Roman"/>
                <w:b/>
                <w:bCs/>
                <w:szCs w:val="16"/>
              </w:rPr>
              <w:t>Screw Specifications</w:t>
            </w:r>
          </w:p>
        </w:tc>
        <w:tc>
          <w:tcPr>
            <w:tcW w:w="664" w:type="dxa"/>
            <w:vMerge w:val="restart"/>
            <w:shd w:val="clear" w:color="auto" w:fill="D9D9D9"/>
            <w:vAlign w:val="center"/>
          </w:tcPr>
          <w:p w14:paraId="3AB20804">
            <w:pPr>
              <w:tabs>
                <w:tab w:val="left" w:pos="6105"/>
              </w:tabs>
              <w:spacing w:before="84" w:line="200" w:lineRule="exact"/>
              <w:ind w:left="-80" w:leftChars="-50" w:right="-80" w:rightChars="-50" w:firstLine="0" w:firstLineChars="0"/>
              <w:jc w:val="center"/>
              <w:rPr>
                <w:rFonts w:cs="Times New Roman"/>
                <w:b/>
                <w:bCs/>
                <w:szCs w:val="16"/>
              </w:rPr>
            </w:pPr>
            <w:r>
              <w:rPr>
                <w:rFonts w:cs="Times New Roman"/>
                <w:b/>
                <w:bCs/>
                <w:szCs w:val="16"/>
              </w:rPr>
              <w:t>Torque</w:t>
            </w:r>
          </w:p>
          <w:p w14:paraId="09C1F422">
            <w:pPr>
              <w:tabs>
                <w:tab w:val="left" w:pos="6105"/>
              </w:tabs>
              <w:spacing w:before="84" w:line="200" w:lineRule="exact"/>
              <w:ind w:left="-80" w:leftChars="-50" w:right="-80" w:rightChars="-50" w:firstLine="0" w:firstLineChars="0"/>
              <w:jc w:val="center"/>
              <w:rPr>
                <w:rFonts w:cs="Times New Roman"/>
                <w:b/>
                <w:bCs/>
                <w:szCs w:val="16"/>
              </w:rPr>
            </w:pPr>
            <w:r>
              <w:rPr>
                <w:rFonts w:cs="Times New Roman"/>
                <w:b/>
                <w:bCs/>
                <w:szCs w:val="16"/>
              </w:rPr>
              <w:t>（Nm）</w:t>
            </w:r>
          </w:p>
        </w:tc>
      </w:tr>
      <w:tr w14:paraId="56A4D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blHeader/>
          <w:jc w:val="center"/>
        </w:trPr>
        <w:tc>
          <w:tcPr>
            <w:tcW w:w="1589" w:type="dxa"/>
            <w:vMerge w:val="continue"/>
            <w:shd w:val="clear" w:color="auto" w:fill="D9D9D9"/>
            <w:vAlign w:val="center"/>
          </w:tcPr>
          <w:p w14:paraId="7AF02A64">
            <w:pPr>
              <w:tabs>
                <w:tab w:val="left" w:pos="6105"/>
              </w:tabs>
              <w:spacing w:before="84" w:line="200" w:lineRule="exact"/>
              <w:ind w:firstLine="0" w:firstLineChars="0"/>
              <w:jc w:val="center"/>
              <w:rPr>
                <w:rFonts w:cs="Times New Roman"/>
                <w:szCs w:val="16"/>
              </w:rPr>
            </w:pPr>
          </w:p>
        </w:tc>
        <w:tc>
          <w:tcPr>
            <w:tcW w:w="664" w:type="dxa"/>
            <w:shd w:val="clear" w:color="auto" w:fill="D9D9D9"/>
            <w:vAlign w:val="center"/>
          </w:tcPr>
          <w:p w14:paraId="5B7EAF19">
            <w:pPr>
              <w:tabs>
                <w:tab w:val="left" w:pos="6105"/>
              </w:tabs>
              <w:spacing w:before="84" w:line="200" w:lineRule="exact"/>
              <w:ind w:left="-80" w:leftChars="-50" w:right="-80" w:rightChars="-50" w:firstLine="0" w:firstLineChars="0"/>
              <w:jc w:val="center"/>
              <w:rPr>
                <w:rFonts w:cs="Times New Roman"/>
                <w:b/>
                <w:bCs/>
                <w:szCs w:val="16"/>
              </w:rPr>
            </w:pPr>
            <w:r>
              <w:rPr>
                <w:rFonts w:cs="Times New Roman"/>
                <w:b/>
                <w:bCs/>
                <w:szCs w:val="16"/>
              </w:rPr>
              <w:t>Wire</w:t>
            </w:r>
          </w:p>
          <w:p w14:paraId="32505171">
            <w:pPr>
              <w:tabs>
                <w:tab w:val="left" w:pos="6105"/>
              </w:tabs>
              <w:spacing w:before="84" w:line="200" w:lineRule="exact"/>
              <w:ind w:left="-80" w:leftChars="-50" w:right="-80" w:rightChars="-50" w:firstLine="0" w:firstLineChars="0"/>
              <w:jc w:val="center"/>
              <w:rPr>
                <w:rFonts w:cs="Times New Roman"/>
                <w:b/>
                <w:bCs/>
                <w:szCs w:val="16"/>
              </w:rPr>
            </w:pPr>
            <w:r>
              <w:rPr>
                <w:rFonts w:cs="Times New Roman"/>
                <w:b/>
                <w:bCs/>
                <w:szCs w:val="16"/>
              </w:rPr>
              <w:t>（mm²）</w:t>
            </w:r>
          </w:p>
        </w:tc>
        <w:tc>
          <w:tcPr>
            <w:tcW w:w="1191" w:type="dxa"/>
            <w:shd w:val="clear" w:color="auto" w:fill="D9D9D9"/>
            <w:vAlign w:val="center"/>
          </w:tcPr>
          <w:p w14:paraId="424AB730">
            <w:pPr>
              <w:tabs>
                <w:tab w:val="left" w:pos="6105"/>
              </w:tabs>
              <w:spacing w:before="84" w:line="200" w:lineRule="exact"/>
              <w:ind w:left="-80" w:leftChars="-50" w:right="-80" w:rightChars="-50" w:firstLine="0" w:firstLineChars="0"/>
              <w:jc w:val="center"/>
              <w:rPr>
                <w:rFonts w:cs="Times New Roman"/>
                <w:b/>
                <w:bCs/>
                <w:szCs w:val="16"/>
              </w:rPr>
            </w:pPr>
            <w:r>
              <w:rPr>
                <w:rFonts w:cs="Times New Roman"/>
                <w:b/>
                <w:bCs/>
                <w:szCs w:val="16"/>
              </w:rPr>
              <w:t>Terminal Lug Model</w:t>
            </w:r>
          </w:p>
        </w:tc>
        <w:tc>
          <w:tcPr>
            <w:tcW w:w="625" w:type="dxa"/>
            <w:shd w:val="clear" w:color="auto" w:fill="D9D9D9"/>
            <w:vAlign w:val="center"/>
          </w:tcPr>
          <w:p w14:paraId="4A7CC1BB">
            <w:pPr>
              <w:tabs>
                <w:tab w:val="left" w:pos="6105"/>
              </w:tabs>
              <w:spacing w:before="84" w:line="200" w:lineRule="exact"/>
              <w:ind w:left="-80" w:leftChars="-50" w:right="-80" w:rightChars="-50" w:firstLine="0" w:firstLineChars="0"/>
              <w:jc w:val="center"/>
              <w:rPr>
                <w:rFonts w:cs="Times New Roman"/>
                <w:b/>
                <w:bCs/>
                <w:szCs w:val="16"/>
              </w:rPr>
            </w:pPr>
            <w:r>
              <w:rPr>
                <w:rFonts w:cs="Times New Roman"/>
                <w:b/>
                <w:bCs/>
                <w:szCs w:val="16"/>
              </w:rPr>
              <w:t>Wire</w:t>
            </w:r>
          </w:p>
          <w:p w14:paraId="27F5F77E">
            <w:pPr>
              <w:tabs>
                <w:tab w:val="left" w:pos="6105"/>
              </w:tabs>
              <w:spacing w:before="84" w:line="200" w:lineRule="exact"/>
              <w:ind w:left="-80" w:leftChars="-50" w:right="-80" w:rightChars="-50" w:firstLine="0" w:firstLineChars="0"/>
              <w:jc w:val="center"/>
              <w:rPr>
                <w:rFonts w:cs="Times New Roman"/>
                <w:b/>
                <w:bCs/>
                <w:szCs w:val="16"/>
              </w:rPr>
            </w:pPr>
            <w:r>
              <w:rPr>
                <w:rFonts w:cs="Times New Roman"/>
                <w:b/>
                <w:bCs/>
                <w:szCs w:val="16"/>
              </w:rPr>
              <w:t>（mm²）</w:t>
            </w:r>
          </w:p>
        </w:tc>
        <w:tc>
          <w:tcPr>
            <w:tcW w:w="1127" w:type="dxa"/>
            <w:shd w:val="clear" w:color="auto" w:fill="D9D9D9"/>
            <w:vAlign w:val="center"/>
          </w:tcPr>
          <w:p w14:paraId="3E34A493">
            <w:pPr>
              <w:tabs>
                <w:tab w:val="left" w:pos="6105"/>
              </w:tabs>
              <w:spacing w:before="84" w:line="200" w:lineRule="exact"/>
              <w:ind w:left="-80" w:leftChars="-50" w:right="-80" w:rightChars="-50" w:firstLine="0" w:firstLineChars="0"/>
              <w:jc w:val="center"/>
              <w:rPr>
                <w:rFonts w:cs="Times New Roman"/>
                <w:b/>
                <w:bCs/>
                <w:szCs w:val="16"/>
              </w:rPr>
            </w:pPr>
            <w:r>
              <w:rPr>
                <w:rFonts w:cs="Times New Roman"/>
                <w:b/>
                <w:bCs/>
                <w:szCs w:val="16"/>
              </w:rPr>
              <w:t>Terminal Lug Model</w:t>
            </w:r>
          </w:p>
        </w:tc>
        <w:tc>
          <w:tcPr>
            <w:tcW w:w="829" w:type="dxa"/>
            <w:vMerge w:val="continue"/>
            <w:shd w:val="clear" w:color="auto" w:fill="D9D9D9"/>
            <w:vAlign w:val="center"/>
          </w:tcPr>
          <w:p w14:paraId="04CA3AF7">
            <w:pPr>
              <w:tabs>
                <w:tab w:val="left" w:pos="6105"/>
              </w:tabs>
              <w:spacing w:before="84" w:line="200" w:lineRule="exact"/>
              <w:ind w:left="-80" w:leftChars="-50" w:right="-80" w:rightChars="-50" w:firstLine="0" w:firstLineChars="0"/>
              <w:rPr>
                <w:rFonts w:cs="Times New Roman"/>
                <w:szCs w:val="16"/>
              </w:rPr>
            </w:pPr>
          </w:p>
        </w:tc>
        <w:tc>
          <w:tcPr>
            <w:tcW w:w="664" w:type="dxa"/>
            <w:vMerge w:val="continue"/>
            <w:shd w:val="clear" w:color="auto" w:fill="D9D9D9"/>
            <w:vAlign w:val="center"/>
          </w:tcPr>
          <w:p w14:paraId="6183E13A">
            <w:pPr>
              <w:tabs>
                <w:tab w:val="left" w:pos="6105"/>
              </w:tabs>
              <w:spacing w:before="84" w:line="200" w:lineRule="exact"/>
              <w:ind w:left="-80" w:leftChars="-50" w:right="-80" w:rightChars="-50" w:firstLine="0" w:firstLineChars="0"/>
              <w:rPr>
                <w:rFonts w:cs="Times New Roman"/>
                <w:szCs w:val="16"/>
              </w:rPr>
            </w:pPr>
          </w:p>
        </w:tc>
      </w:tr>
      <w:tr w14:paraId="44E1C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89" w:type="dxa"/>
            <w:vAlign w:val="center"/>
          </w:tcPr>
          <w:p w14:paraId="11828C10">
            <w:pPr>
              <w:spacing w:before="0" w:beforeLines="0"/>
              <w:ind w:firstLine="0" w:firstLineChars="0"/>
              <w:rPr>
                <w:rFonts w:cs="Times New Roman"/>
                <w:szCs w:val="16"/>
              </w:rPr>
            </w:pPr>
            <w:r>
              <w:rPr>
                <w:rFonts w:cs="Times New Roman"/>
                <w:szCs w:val="16"/>
              </w:rPr>
              <w:t>CM680-4T4R0GB</w:t>
            </w:r>
          </w:p>
        </w:tc>
        <w:tc>
          <w:tcPr>
            <w:tcW w:w="664" w:type="dxa"/>
            <w:vAlign w:val="center"/>
          </w:tcPr>
          <w:p w14:paraId="02F24A52">
            <w:pPr>
              <w:tabs>
                <w:tab w:val="left" w:pos="6105"/>
              </w:tabs>
              <w:spacing w:before="0" w:beforeLines="0"/>
              <w:ind w:firstLine="0" w:firstLineChars="0"/>
              <w:jc w:val="center"/>
              <w:rPr>
                <w:rFonts w:cs="Times New Roman"/>
                <w:szCs w:val="16"/>
              </w:rPr>
            </w:pPr>
            <w:r>
              <w:rPr>
                <w:rFonts w:cs="Times New Roman"/>
                <w:szCs w:val="16"/>
              </w:rPr>
              <w:t>2.5</w:t>
            </w:r>
          </w:p>
        </w:tc>
        <w:tc>
          <w:tcPr>
            <w:tcW w:w="1191" w:type="dxa"/>
            <w:vAlign w:val="center"/>
          </w:tcPr>
          <w:p w14:paraId="55DB3B33">
            <w:pPr>
              <w:tabs>
                <w:tab w:val="left" w:pos="6105"/>
              </w:tabs>
              <w:spacing w:before="0" w:beforeLines="0"/>
              <w:ind w:firstLine="0" w:firstLineChars="0"/>
              <w:rPr>
                <w:rFonts w:cs="Times New Roman"/>
                <w:szCs w:val="16"/>
              </w:rPr>
            </w:pPr>
            <w:r>
              <w:rPr>
                <w:rFonts w:cs="Times New Roman"/>
                <w:szCs w:val="16"/>
              </w:rPr>
              <w:t>TNR24M</w:t>
            </w:r>
            <w:r>
              <w:rPr>
                <w:rFonts w:cs="Times New Roman"/>
                <w:szCs w:val="16"/>
              </w:rPr>
              <w:noBreakHyphen/>
            </w:r>
          </w:p>
        </w:tc>
        <w:tc>
          <w:tcPr>
            <w:tcW w:w="625" w:type="dxa"/>
            <w:vAlign w:val="center"/>
          </w:tcPr>
          <w:p w14:paraId="0D169C12">
            <w:pPr>
              <w:tabs>
                <w:tab w:val="left" w:pos="6105"/>
              </w:tabs>
              <w:spacing w:before="0" w:beforeLines="0"/>
              <w:ind w:firstLine="0" w:firstLineChars="0"/>
              <w:jc w:val="center"/>
              <w:rPr>
                <w:rFonts w:cs="Times New Roman"/>
                <w:szCs w:val="16"/>
              </w:rPr>
            </w:pPr>
            <w:r>
              <w:rPr>
                <w:rFonts w:cs="Times New Roman"/>
                <w:szCs w:val="16"/>
              </w:rPr>
              <w:t>2.5</w:t>
            </w:r>
          </w:p>
        </w:tc>
        <w:tc>
          <w:tcPr>
            <w:tcW w:w="1127" w:type="dxa"/>
            <w:vAlign w:val="center"/>
          </w:tcPr>
          <w:p w14:paraId="3554B45F">
            <w:pPr>
              <w:tabs>
                <w:tab w:val="left" w:pos="6105"/>
              </w:tabs>
              <w:spacing w:before="0" w:beforeLines="0"/>
              <w:ind w:firstLine="0" w:firstLineChars="0"/>
              <w:rPr>
                <w:rFonts w:cs="Times New Roman"/>
                <w:szCs w:val="16"/>
              </w:rPr>
            </w:pPr>
            <w:r>
              <w:rPr>
                <w:rFonts w:cs="Times New Roman"/>
                <w:szCs w:val="16"/>
              </w:rPr>
              <w:t>TNR24M</w:t>
            </w:r>
            <w:r>
              <w:rPr>
                <w:rFonts w:cs="Times New Roman"/>
                <w:szCs w:val="16"/>
              </w:rPr>
              <w:noBreakHyphen/>
            </w:r>
          </w:p>
        </w:tc>
        <w:tc>
          <w:tcPr>
            <w:tcW w:w="829" w:type="dxa"/>
            <w:vAlign w:val="center"/>
          </w:tcPr>
          <w:p w14:paraId="2E047D5A">
            <w:pPr>
              <w:tabs>
                <w:tab w:val="left" w:pos="6105"/>
              </w:tabs>
              <w:spacing w:before="0" w:beforeLines="0"/>
              <w:ind w:firstLine="0" w:firstLineChars="0"/>
              <w:jc w:val="center"/>
              <w:rPr>
                <w:rFonts w:cs="Times New Roman"/>
                <w:szCs w:val="16"/>
              </w:rPr>
            </w:pPr>
            <w:r>
              <w:rPr>
                <w:rFonts w:cs="Times New Roman"/>
                <w:szCs w:val="16"/>
              </w:rPr>
              <w:t>M4</w:t>
            </w:r>
          </w:p>
        </w:tc>
        <w:tc>
          <w:tcPr>
            <w:tcW w:w="664" w:type="dxa"/>
            <w:vAlign w:val="center"/>
          </w:tcPr>
          <w:p w14:paraId="568AFE02">
            <w:pPr>
              <w:tabs>
                <w:tab w:val="left" w:pos="6105"/>
              </w:tabs>
              <w:spacing w:before="0" w:beforeLines="0"/>
              <w:ind w:firstLine="0" w:firstLineChars="0"/>
              <w:jc w:val="center"/>
              <w:rPr>
                <w:rFonts w:cs="Times New Roman"/>
                <w:szCs w:val="16"/>
              </w:rPr>
            </w:pPr>
            <w:r>
              <w:rPr>
                <w:rFonts w:cs="Times New Roman"/>
                <w:szCs w:val="16"/>
              </w:rPr>
              <w:t>1.2</w:t>
            </w:r>
          </w:p>
        </w:tc>
      </w:tr>
      <w:tr w14:paraId="35FA8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89" w:type="dxa"/>
            <w:vAlign w:val="center"/>
          </w:tcPr>
          <w:p w14:paraId="6327444C">
            <w:pPr>
              <w:spacing w:before="0" w:beforeLines="0"/>
              <w:ind w:firstLine="0" w:firstLineChars="0"/>
              <w:rPr>
                <w:rFonts w:cs="Times New Roman"/>
                <w:szCs w:val="16"/>
              </w:rPr>
            </w:pPr>
            <w:r>
              <w:rPr>
                <w:rFonts w:cs="Times New Roman"/>
                <w:szCs w:val="16"/>
              </w:rPr>
              <w:t>CM680-4T5R5GB</w:t>
            </w:r>
          </w:p>
        </w:tc>
        <w:tc>
          <w:tcPr>
            <w:tcW w:w="664" w:type="dxa"/>
            <w:vAlign w:val="center"/>
          </w:tcPr>
          <w:p w14:paraId="3A37C70A">
            <w:pPr>
              <w:tabs>
                <w:tab w:val="left" w:pos="6105"/>
              </w:tabs>
              <w:spacing w:before="0" w:beforeLines="0"/>
              <w:ind w:firstLine="0" w:firstLineChars="0"/>
              <w:jc w:val="center"/>
              <w:rPr>
                <w:rFonts w:cs="Times New Roman"/>
                <w:szCs w:val="16"/>
              </w:rPr>
            </w:pPr>
            <w:r>
              <w:rPr>
                <w:rFonts w:cs="Times New Roman"/>
                <w:szCs w:val="16"/>
              </w:rPr>
              <w:t>2.5</w:t>
            </w:r>
          </w:p>
        </w:tc>
        <w:tc>
          <w:tcPr>
            <w:tcW w:w="1191" w:type="dxa"/>
            <w:vAlign w:val="center"/>
          </w:tcPr>
          <w:p w14:paraId="0703C054">
            <w:pPr>
              <w:tabs>
                <w:tab w:val="left" w:pos="6105"/>
              </w:tabs>
              <w:spacing w:before="0" w:beforeLines="0"/>
              <w:ind w:firstLine="0" w:firstLineChars="0"/>
              <w:rPr>
                <w:rFonts w:cs="Times New Roman"/>
                <w:szCs w:val="16"/>
              </w:rPr>
            </w:pPr>
            <w:r>
              <w:rPr>
                <w:rFonts w:cs="Times New Roman"/>
                <w:szCs w:val="16"/>
              </w:rPr>
              <w:t>TNR24M</w:t>
            </w:r>
            <w:r>
              <w:rPr>
                <w:rFonts w:cs="Times New Roman"/>
                <w:szCs w:val="16"/>
              </w:rPr>
              <w:noBreakHyphen/>
            </w:r>
          </w:p>
        </w:tc>
        <w:tc>
          <w:tcPr>
            <w:tcW w:w="625" w:type="dxa"/>
            <w:vAlign w:val="center"/>
          </w:tcPr>
          <w:p w14:paraId="6EE1AB4E">
            <w:pPr>
              <w:tabs>
                <w:tab w:val="left" w:pos="6105"/>
              </w:tabs>
              <w:spacing w:before="0" w:beforeLines="0"/>
              <w:ind w:firstLine="0" w:firstLineChars="0"/>
              <w:jc w:val="center"/>
              <w:rPr>
                <w:rFonts w:cs="Times New Roman"/>
                <w:szCs w:val="16"/>
              </w:rPr>
            </w:pPr>
            <w:r>
              <w:rPr>
                <w:rFonts w:cs="Times New Roman"/>
                <w:szCs w:val="16"/>
              </w:rPr>
              <w:t>2.5</w:t>
            </w:r>
          </w:p>
        </w:tc>
        <w:tc>
          <w:tcPr>
            <w:tcW w:w="1127" w:type="dxa"/>
            <w:vAlign w:val="center"/>
          </w:tcPr>
          <w:p w14:paraId="0563B726">
            <w:pPr>
              <w:tabs>
                <w:tab w:val="left" w:pos="6105"/>
              </w:tabs>
              <w:spacing w:before="0" w:beforeLines="0"/>
              <w:ind w:firstLine="0" w:firstLineChars="0"/>
              <w:rPr>
                <w:rFonts w:cs="Times New Roman"/>
                <w:szCs w:val="16"/>
              </w:rPr>
            </w:pPr>
            <w:r>
              <w:rPr>
                <w:rFonts w:cs="Times New Roman"/>
                <w:szCs w:val="16"/>
              </w:rPr>
              <w:t>TNR24M</w:t>
            </w:r>
            <w:r>
              <w:rPr>
                <w:rFonts w:cs="Times New Roman"/>
                <w:szCs w:val="16"/>
              </w:rPr>
              <w:noBreakHyphen/>
            </w:r>
          </w:p>
        </w:tc>
        <w:tc>
          <w:tcPr>
            <w:tcW w:w="829" w:type="dxa"/>
            <w:vAlign w:val="center"/>
          </w:tcPr>
          <w:p w14:paraId="6DFDA6D7">
            <w:pPr>
              <w:tabs>
                <w:tab w:val="left" w:pos="6105"/>
              </w:tabs>
              <w:spacing w:before="0" w:beforeLines="0"/>
              <w:ind w:firstLine="0" w:firstLineChars="0"/>
              <w:jc w:val="center"/>
              <w:rPr>
                <w:rFonts w:cs="Times New Roman"/>
                <w:szCs w:val="16"/>
              </w:rPr>
            </w:pPr>
            <w:r>
              <w:rPr>
                <w:rFonts w:cs="Times New Roman"/>
                <w:szCs w:val="16"/>
              </w:rPr>
              <w:t>M4</w:t>
            </w:r>
          </w:p>
        </w:tc>
        <w:tc>
          <w:tcPr>
            <w:tcW w:w="664" w:type="dxa"/>
            <w:vAlign w:val="center"/>
          </w:tcPr>
          <w:p w14:paraId="47AF2568">
            <w:pPr>
              <w:tabs>
                <w:tab w:val="left" w:pos="6105"/>
              </w:tabs>
              <w:spacing w:before="0" w:beforeLines="0"/>
              <w:ind w:firstLine="0" w:firstLineChars="0"/>
              <w:jc w:val="center"/>
              <w:rPr>
                <w:rFonts w:cs="Times New Roman"/>
                <w:szCs w:val="16"/>
              </w:rPr>
            </w:pPr>
            <w:r>
              <w:rPr>
                <w:rFonts w:cs="Times New Roman"/>
                <w:szCs w:val="16"/>
              </w:rPr>
              <w:t>1.2</w:t>
            </w:r>
          </w:p>
        </w:tc>
      </w:tr>
      <w:tr w14:paraId="23B22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89" w:type="dxa"/>
            <w:vAlign w:val="center"/>
          </w:tcPr>
          <w:p w14:paraId="71728A26">
            <w:pPr>
              <w:spacing w:before="0" w:beforeLines="0"/>
              <w:ind w:firstLine="0" w:firstLineChars="0"/>
              <w:rPr>
                <w:rFonts w:cs="Times New Roman"/>
                <w:szCs w:val="16"/>
              </w:rPr>
            </w:pPr>
            <w:r>
              <w:rPr>
                <w:rFonts w:cs="Times New Roman"/>
                <w:szCs w:val="16"/>
              </w:rPr>
              <w:t>CM680-4T7R5GB</w:t>
            </w:r>
          </w:p>
        </w:tc>
        <w:tc>
          <w:tcPr>
            <w:tcW w:w="664" w:type="dxa"/>
            <w:vAlign w:val="center"/>
          </w:tcPr>
          <w:p w14:paraId="7F79F9B6">
            <w:pPr>
              <w:tabs>
                <w:tab w:val="left" w:pos="6105"/>
              </w:tabs>
              <w:spacing w:before="0" w:beforeLines="0"/>
              <w:ind w:firstLine="0" w:firstLineChars="0"/>
              <w:jc w:val="center"/>
              <w:rPr>
                <w:rFonts w:cs="Times New Roman"/>
                <w:szCs w:val="16"/>
              </w:rPr>
            </w:pPr>
            <w:r>
              <w:rPr>
                <w:rFonts w:cs="Times New Roman"/>
                <w:szCs w:val="16"/>
              </w:rPr>
              <w:t>4</w:t>
            </w:r>
          </w:p>
        </w:tc>
        <w:tc>
          <w:tcPr>
            <w:tcW w:w="1191" w:type="dxa"/>
            <w:vAlign w:val="center"/>
          </w:tcPr>
          <w:p w14:paraId="4A27DC75">
            <w:pPr>
              <w:tabs>
                <w:tab w:val="left" w:pos="6105"/>
              </w:tabs>
              <w:spacing w:before="0" w:beforeLines="0"/>
              <w:ind w:firstLine="0" w:firstLineChars="0"/>
              <w:rPr>
                <w:rFonts w:cs="Times New Roman"/>
                <w:szCs w:val="16"/>
              </w:rPr>
            </w:pPr>
            <w:r>
              <w:t>RV3.5-4</w:t>
            </w:r>
          </w:p>
        </w:tc>
        <w:tc>
          <w:tcPr>
            <w:tcW w:w="625" w:type="dxa"/>
            <w:vAlign w:val="center"/>
          </w:tcPr>
          <w:p w14:paraId="4542D782">
            <w:pPr>
              <w:tabs>
                <w:tab w:val="left" w:pos="6105"/>
              </w:tabs>
              <w:spacing w:before="0" w:beforeLines="0"/>
              <w:ind w:firstLine="0" w:firstLineChars="0"/>
              <w:jc w:val="center"/>
              <w:rPr>
                <w:rFonts w:cs="Times New Roman"/>
                <w:szCs w:val="16"/>
              </w:rPr>
            </w:pPr>
            <w:r>
              <w:rPr>
                <w:rFonts w:cs="Times New Roman"/>
                <w:szCs w:val="16"/>
              </w:rPr>
              <w:t>4</w:t>
            </w:r>
          </w:p>
        </w:tc>
        <w:tc>
          <w:tcPr>
            <w:tcW w:w="1127" w:type="dxa"/>
            <w:vAlign w:val="center"/>
          </w:tcPr>
          <w:p w14:paraId="12CEE9C3">
            <w:pPr>
              <w:tabs>
                <w:tab w:val="left" w:pos="6105"/>
              </w:tabs>
              <w:spacing w:before="0" w:beforeLines="0"/>
              <w:ind w:firstLine="0" w:firstLineChars="0"/>
              <w:rPr>
                <w:rFonts w:cs="Times New Roman"/>
                <w:szCs w:val="16"/>
              </w:rPr>
            </w:pPr>
            <w:r>
              <w:t>RV3.5-4</w:t>
            </w:r>
          </w:p>
        </w:tc>
        <w:tc>
          <w:tcPr>
            <w:tcW w:w="829" w:type="dxa"/>
            <w:vAlign w:val="center"/>
          </w:tcPr>
          <w:p w14:paraId="003384A7">
            <w:pPr>
              <w:tabs>
                <w:tab w:val="left" w:pos="6105"/>
              </w:tabs>
              <w:spacing w:before="0" w:beforeLines="0"/>
              <w:ind w:firstLine="0" w:firstLineChars="0"/>
              <w:jc w:val="center"/>
              <w:rPr>
                <w:rFonts w:cs="Times New Roman"/>
                <w:szCs w:val="16"/>
              </w:rPr>
            </w:pPr>
            <w:r>
              <w:rPr>
                <w:rFonts w:cs="Times New Roman"/>
                <w:szCs w:val="16"/>
              </w:rPr>
              <w:t>M4</w:t>
            </w:r>
          </w:p>
        </w:tc>
        <w:tc>
          <w:tcPr>
            <w:tcW w:w="664" w:type="dxa"/>
            <w:vAlign w:val="center"/>
          </w:tcPr>
          <w:p w14:paraId="77F3C2DC">
            <w:pPr>
              <w:tabs>
                <w:tab w:val="left" w:pos="6105"/>
              </w:tabs>
              <w:spacing w:before="0" w:beforeLines="0"/>
              <w:ind w:firstLine="0" w:firstLineChars="0"/>
              <w:jc w:val="center"/>
              <w:rPr>
                <w:rFonts w:cs="Times New Roman"/>
                <w:szCs w:val="16"/>
              </w:rPr>
            </w:pPr>
            <w:r>
              <w:rPr>
                <w:rFonts w:cs="Times New Roman"/>
                <w:szCs w:val="16"/>
              </w:rPr>
              <w:t>1.2</w:t>
            </w:r>
          </w:p>
        </w:tc>
      </w:tr>
      <w:tr w14:paraId="17A04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89" w:type="dxa"/>
            <w:vAlign w:val="center"/>
          </w:tcPr>
          <w:p w14:paraId="2E76605E">
            <w:pPr>
              <w:spacing w:before="0" w:beforeLines="0"/>
              <w:ind w:firstLine="0" w:firstLineChars="0"/>
              <w:rPr>
                <w:rFonts w:cs="Times New Roman"/>
                <w:szCs w:val="16"/>
              </w:rPr>
            </w:pPr>
            <w:r>
              <w:rPr>
                <w:rFonts w:cs="Times New Roman"/>
                <w:szCs w:val="16"/>
              </w:rPr>
              <w:t>CM680-4T011GB</w:t>
            </w:r>
          </w:p>
        </w:tc>
        <w:tc>
          <w:tcPr>
            <w:tcW w:w="664" w:type="dxa"/>
            <w:vAlign w:val="center"/>
          </w:tcPr>
          <w:p w14:paraId="5A19AFE2">
            <w:pPr>
              <w:tabs>
                <w:tab w:val="left" w:pos="6105"/>
              </w:tabs>
              <w:spacing w:before="0" w:beforeLines="0"/>
              <w:ind w:firstLine="0" w:firstLineChars="0"/>
              <w:jc w:val="center"/>
              <w:rPr>
                <w:rFonts w:cs="Times New Roman"/>
                <w:szCs w:val="16"/>
              </w:rPr>
            </w:pPr>
            <w:r>
              <w:rPr>
                <w:rFonts w:cs="Times New Roman"/>
                <w:szCs w:val="16"/>
              </w:rPr>
              <w:t>6.0</w:t>
            </w:r>
          </w:p>
        </w:tc>
        <w:tc>
          <w:tcPr>
            <w:tcW w:w="1191" w:type="dxa"/>
            <w:vAlign w:val="center"/>
          </w:tcPr>
          <w:p w14:paraId="7CB78882">
            <w:pPr>
              <w:tabs>
                <w:tab w:val="left" w:pos="6105"/>
              </w:tabs>
              <w:spacing w:before="0" w:beforeLines="0"/>
              <w:ind w:firstLine="0" w:firstLineChars="0"/>
              <w:rPr>
                <w:rFonts w:cs="Times New Roman"/>
                <w:szCs w:val="16"/>
              </w:rPr>
            </w:pPr>
            <w:r>
              <w:rPr>
                <w:rFonts w:cs="Times New Roman"/>
                <w:szCs w:val="16"/>
              </w:rPr>
              <w:t>TNR5.5-5</w:t>
            </w:r>
          </w:p>
        </w:tc>
        <w:tc>
          <w:tcPr>
            <w:tcW w:w="625" w:type="dxa"/>
            <w:vAlign w:val="center"/>
          </w:tcPr>
          <w:p w14:paraId="6A4C5DA7">
            <w:pPr>
              <w:tabs>
                <w:tab w:val="left" w:pos="6105"/>
              </w:tabs>
              <w:spacing w:before="0" w:beforeLines="0"/>
              <w:ind w:firstLine="0" w:firstLineChars="0"/>
              <w:jc w:val="center"/>
              <w:rPr>
                <w:rFonts w:cs="Times New Roman"/>
                <w:szCs w:val="16"/>
              </w:rPr>
            </w:pPr>
            <w:r>
              <w:rPr>
                <w:rFonts w:cs="Times New Roman"/>
                <w:szCs w:val="16"/>
              </w:rPr>
              <w:t>6</w:t>
            </w:r>
          </w:p>
        </w:tc>
        <w:tc>
          <w:tcPr>
            <w:tcW w:w="1127" w:type="dxa"/>
            <w:vAlign w:val="center"/>
          </w:tcPr>
          <w:p w14:paraId="17CC9D8B">
            <w:pPr>
              <w:tabs>
                <w:tab w:val="left" w:pos="6105"/>
              </w:tabs>
              <w:spacing w:before="0" w:beforeLines="0"/>
              <w:ind w:firstLine="0" w:firstLineChars="0"/>
              <w:rPr>
                <w:rFonts w:cs="Times New Roman"/>
                <w:szCs w:val="16"/>
              </w:rPr>
            </w:pPr>
            <w:r>
              <w:rPr>
                <w:rFonts w:cs="Times New Roman"/>
                <w:szCs w:val="16"/>
              </w:rPr>
              <w:t>TNR5.5-5</w:t>
            </w:r>
          </w:p>
        </w:tc>
        <w:tc>
          <w:tcPr>
            <w:tcW w:w="829" w:type="dxa"/>
            <w:vAlign w:val="center"/>
          </w:tcPr>
          <w:p w14:paraId="0A8463B0">
            <w:pPr>
              <w:tabs>
                <w:tab w:val="left" w:pos="6105"/>
              </w:tabs>
              <w:spacing w:before="0" w:beforeLines="0"/>
              <w:ind w:firstLine="0" w:firstLineChars="0"/>
              <w:jc w:val="center"/>
              <w:rPr>
                <w:rFonts w:cs="Times New Roman"/>
                <w:szCs w:val="16"/>
              </w:rPr>
            </w:pPr>
            <w:r>
              <w:rPr>
                <w:rFonts w:cs="Times New Roman"/>
                <w:szCs w:val="16"/>
              </w:rPr>
              <w:t>M5</w:t>
            </w:r>
          </w:p>
        </w:tc>
        <w:tc>
          <w:tcPr>
            <w:tcW w:w="664" w:type="dxa"/>
            <w:vAlign w:val="center"/>
          </w:tcPr>
          <w:p w14:paraId="425B4025">
            <w:pPr>
              <w:tabs>
                <w:tab w:val="left" w:pos="6105"/>
              </w:tabs>
              <w:spacing w:before="0" w:beforeLines="0"/>
              <w:ind w:firstLine="0" w:firstLineChars="0"/>
              <w:jc w:val="center"/>
              <w:rPr>
                <w:rFonts w:cs="Times New Roman"/>
                <w:szCs w:val="16"/>
              </w:rPr>
            </w:pPr>
            <w:r>
              <w:rPr>
                <w:rFonts w:cs="Times New Roman"/>
                <w:szCs w:val="16"/>
              </w:rPr>
              <w:t>2.8</w:t>
            </w:r>
          </w:p>
        </w:tc>
      </w:tr>
      <w:tr w14:paraId="2001A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89" w:type="dxa"/>
            <w:vAlign w:val="center"/>
          </w:tcPr>
          <w:p w14:paraId="40B2230E">
            <w:pPr>
              <w:spacing w:before="0" w:beforeLines="0"/>
              <w:ind w:firstLine="0" w:firstLineChars="0"/>
              <w:rPr>
                <w:rFonts w:cs="Times New Roman"/>
                <w:szCs w:val="16"/>
              </w:rPr>
            </w:pPr>
            <w:r>
              <w:rPr>
                <w:rFonts w:cs="Times New Roman"/>
                <w:szCs w:val="16"/>
              </w:rPr>
              <w:t>CM680-4T015GB</w:t>
            </w:r>
          </w:p>
        </w:tc>
        <w:tc>
          <w:tcPr>
            <w:tcW w:w="664" w:type="dxa"/>
            <w:vAlign w:val="center"/>
          </w:tcPr>
          <w:p w14:paraId="23B9A122">
            <w:pPr>
              <w:tabs>
                <w:tab w:val="left" w:pos="6105"/>
              </w:tabs>
              <w:spacing w:before="0" w:beforeLines="0"/>
              <w:ind w:firstLine="0" w:firstLineChars="0"/>
              <w:jc w:val="center"/>
              <w:rPr>
                <w:rFonts w:cs="Times New Roman"/>
                <w:szCs w:val="16"/>
              </w:rPr>
            </w:pPr>
            <w:r>
              <w:rPr>
                <w:rFonts w:cs="Times New Roman"/>
                <w:szCs w:val="16"/>
              </w:rPr>
              <w:t>10</w:t>
            </w:r>
          </w:p>
        </w:tc>
        <w:tc>
          <w:tcPr>
            <w:tcW w:w="1191" w:type="dxa"/>
            <w:vAlign w:val="center"/>
          </w:tcPr>
          <w:p w14:paraId="11D8316F">
            <w:pPr>
              <w:tabs>
                <w:tab w:val="left" w:pos="6105"/>
              </w:tabs>
              <w:spacing w:before="0" w:beforeLines="0"/>
              <w:ind w:firstLine="0" w:firstLineChars="0"/>
              <w:rPr>
                <w:rFonts w:cs="Times New Roman"/>
                <w:szCs w:val="16"/>
              </w:rPr>
            </w:pPr>
            <w:r>
              <w:rPr>
                <w:rFonts w:cs="Times New Roman"/>
                <w:szCs w:val="16"/>
              </w:rPr>
              <w:t>RNB8-4</w:t>
            </w:r>
          </w:p>
        </w:tc>
        <w:tc>
          <w:tcPr>
            <w:tcW w:w="625" w:type="dxa"/>
            <w:vAlign w:val="center"/>
          </w:tcPr>
          <w:p w14:paraId="24F280DD">
            <w:pPr>
              <w:tabs>
                <w:tab w:val="left" w:pos="6105"/>
              </w:tabs>
              <w:spacing w:before="0" w:beforeLines="0"/>
              <w:ind w:firstLine="0" w:firstLineChars="0"/>
              <w:jc w:val="center"/>
              <w:rPr>
                <w:rFonts w:cs="Times New Roman"/>
                <w:szCs w:val="16"/>
              </w:rPr>
            </w:pPr>
            <w:r>
              <w:rPr>
                <w:rFonts w:cs="Times New Roman"/>
                <w:szCs w:val="16"/>
              </w:rPr>
              <w:t>10</w:t>
            </w:r>
          </w:p>
        </w:tc>
        <w:tc>
          <w:tcPr>
            <w:tcW w:w="1127" w:type="dxa"/>
            <w:vAlign w:val="center"/>
          </w:tcPr>
          <w:p w14:paraId="06ED9CCA">
            <w:pPr>
              <w:tabs>
                <w:tab w:val="left" w:pos="6105"/>
              </w:tabs>
              <w:spacing w:before="0" w:beforeLines="0"/>
              <w:ind w:firstLine="0" w:firstLineChars="0"/>
              <w:rPr>
                <w:rFonts w:cs="Times New Roman"/>
                <w:szCs w:val="16"/>
              </w:rPr>
            </w:pPr>
            <w:r>
              <w:rPr>
                <w:rFonts w:cs="Times New Roman"/>
                <w:szCs w:val="16"/>
              </w:rPr>
              <w:t>RNB8-4</w:t>
            </w:r>
          </w:p>
        </w:tc>
        <w:tc>
          <w:tcPr>
            <w:tcW w:w="829" w:type="dxa"/>
            <w:vAlign w:val="center"/>
          </w:tcPr>
          <w:p w14:paraId="716403AF">
            <w:pPr>
              <w:tabs>
                <w:tab w:val="left" w:pos="6105"/>
              </w:tabs>
              <w:spacing w:before="0" w:beforeLines="0"/>
              <w:ind w:firstLine="0" w:firstLineChars="0"/>
              <w:jc w:val="center"/>
              <w:rPr>
                <w:rFonts w:cs="Times New Roman"/>
                <w:szCs w:val="16"/>
              </w:rPr>
            </w:pPr>
            <w:r>
              <w:rPr>
                <w:rFonts w:cs="Times New Roman"/>
                <w:szCs w:val="16"/>
              </w:rPr>
              <w:t>M5</w:t>
            </w:r>
          </w:p>
        </w:tc>
        <w:tc>
          <w:tcPr>
            <w:tcW w:w="664" w:type="dxa"/>
            <w:vAlign w:val="center"/>
          </w:tcPr>
          <w:p w14:paraId="71B7ACF9">
            <w:pPr>
              <w:tabs>
                <w:tab w:val="left" w:pos="6105"/>
              </w:tabs>
              <w:spacing w:before="0" w:beforeLines="0"/>
              <w:ind w:firstLine="0" w:firstLineChars="0"/>
              <w:jc w:val="center"/>
              <w:rPr>
                <w:rFonts w:cs="Times New Roman"/>
                <w:szCs w:val="16"/>
              </w:rPr>
            </w:pPr>
            <w:r>
              <w:rPr>
                <w:rFonts w:cs="Times New Roman"/>
                <w:szCs w:val="16"/>
              </w:rPr>
              <w:t>2.8</w:t>
            </w:r>
          </w:p>
        </w:tc>
      </w:tr>
      <w:tr w14:paraId="78A92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89" w:type="dxa"/>
            <w:vAlign w:val="center"/>
          </w:tcPr>
          <w:p w14:paraId="4763790D">
            <w:pPr>
              <w:spacing w:before="0" w:beforeLines="0"/>
              <w:ind w:firstLine="0" w:firstLineChars="0"/>
              <w:rPr>
                <w:rFonts w:cs="Times New Roman"/>
                <w:szCs w:val="16"/>
              </w:rPr>
            </w:pPr>
            <w:r>
              <w:rPr>
                <w:rFonts w:cs="Times New Roman"/>
                <w:szCs w:val="16"/>
              </w:rPr>
              <w:t>CM680-4T018GB</w:t>
            </w:r>
          </w:p>
        </w:tc>
        <w:tc>
          <w:tcPr>
            <w:tcW w:w="664" w:type="dxa"/>
            <w:vAlign w:val="center"/>
          </w:tcPr>
          <w:p w14:paraId="349663A9">
            <w:pPr>
              <w:tabs>
                <w:tab w:val="left" w:pos="6105"/>
              </w:tabs>
              <w:spacing w:before="0" w:beforeLines="0"/>
              <w:ind w:firstLine="0" w:firstLineChars="0"/>
              <w:jc w:val="center"/>
              <w:rPr>
                <w:rFonts w:cs="Times New Roman"/>
                <w:szCs w:val="16"/>
              </w:rPr>
            </w:pPr>
            <w:r>
              <w:rPr>
                <w:rFonts w:cs="Times New Roman"/>
                <w:szCs w:val="16"/>
              </w:rPr>
              <w:t>10</w:t>
            </w:r>
          </w:p>
        </w:tc>
        <w:tc>
          <w:tcPr>
            <w:tcW w:w="1191" w:type="dxa"/>
            <w:vAlign w:val="center"/>
          </w:tcPr>
          <w:p w14:paraId="578AB68F">
            <w:pPr>
              <w:tabs>
                <w:tab w:val="left" w:pos="6105"/>
              </w:tabs>
              <w:spacing w:before="0" w:beforeLines="0"/>
              <w:ind w:firstLine="0" w:firstLineChars="0"/>
              <w:rPr>
                <w:rFonts w:cs="Times New Roman"/>
                <w:szCs w:val="16"/>
              </w:rPr>
            </w:pPr>
            <w:r>
              <w:rPr>
                <w:rFonts w:cs="Times New Roman"/>
                <w:szCs w:val="16"/>
              </w:rPr>
              <w:t>GTNR10-6</w:t>
            </w:r>
          </w:p>
        </w:tc>
        <w:tc>
          <w:tcPr>
            <w:tcW w:w="625" w:type="dxa"/>
            <w:vAlign w:val="center"/>
          </w:tcPr>
          <w:p w14:paraId="4E5D3668">
            <w:pPr>
              <w:tabs>
                <w:tab w:val="left" w:pos="6105"/>
              </w:tabs>
              <w:spacing w:before="0" w:beforeLines="0"/>
              <w:ind w:firstLine="0" w:firstLineChars="0"/>
              <w:jc w:val="center"/>
              <w:rPr>
                <w:rFonts w:cs="Times New Roman"/>
                <w:szCs w:val="16"/>
              </w:rPr>
            </w:pPr>
            <w:r>
              <w:rPr>
                <w:rFonts w:cs="Times New Roman"/>
                <w:szCs w:val="16"/>
              </w:rPr>
              <w:t>10</w:t>
            </w:r>
          </w:p>
        </w:tc>
        <w:tc>
          <w:tcPr>
            <w:tcW w:w="1127" w:type="dxa"/>
            <w:vAlign w:val="center"/>
          </w:tcPr>
          <w:p w14:paraId="2D90B987">
            <w:pPr>
              <w:tabs>
                <w:tab w:val="left" w:pos="6105"/>
              </w:tabs>
              <w:spacing w:before="0" w:beforeLines="0"/>
              <w:ind w:firstLine="0" w:firstLineChars="0"/>
              <w:rPr>
                <w:rFonts w:cs="Times New Roman"/>
                <w:szCs w:val="16"/>
              </w:rPr>
            </w:pPr>
            <w:r>
              <w:rPr>
                <w:rFonts w:cs="Times New Roman"/>
                <w:szCs w:val="16"/>
              </w:rPr>
              <w:t>GTNR10-6</w:t>
            </w:r>
          </w:p>
        </w:tc>
        <w:tc>
          <w:tcPr>
            <w:tcW w:w="829" w:type="dxa"/>
            <w:vAlign w:val="center"/>
          </w:tcPr>
          <w:p w14:paraId="57D75FEA">
            <w:pPr>
              <w:tabs>
                <w:tab w:val="left" w:pos="6105"/>
              </w:tabs>
              <w:spacing w:before="0" w:beforeLines="0"/>
              <w:ind w:firstLine="0" w:firstLineChars="0"/>
              <w:jc w:val="center"/>
              <w:rPr>
                <w:rFonts w:cs="Times New Roman"/>
                <w:szCs w:val="16"/>
              </w:rPr>
            </w:pPr>
            <w:r>
              <w:rPr>
                <w:rFonts w:cs="Times New Roman"/>
                <w:szCs w:val="16"/>
              </w:rPr>
              <w:t>M6</w:t>
            </w:r>
          </w:p>
        </w:tc>
        <w:tc>
          <w:tcPr>
            <w:tcW w:w="664" w:type="dxa"/>
            <w:vAlign w:val="center"/>
          </w:tcPr>
          <w:p w14:paraId="57E58547">
            <w:pPr>
              <w:tabs>
                <w:tab w:val="left" w:pos="6105"/>
              </w:tabs>
              <w:spacing w:before="0" w:beforeLines="0"/>
              <w:ind w:firstLine="0" w:firstLineChars="0"/>
              <w:jc w:val="center"/>
              <w:rPr>
                <w:rFonts w:cs="Times New Roman"/>
                <w:szCs w:val="16"/>
              </w:rPr>
            </w:pPr>
            <w:r>
              <w:rPr>
                <w:rFonts w:cs="Times New Roman"/>
                <w:szCs w:val="16"/>
              </w:rPr>
              <w:t>4.8</w:t>
            </w:r>
          </w:p>
        </w:tc>
      </w:tr>
      <w:tr w14:paraId="0AE62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89" w:type="dxa"/>
            <w:vAlign w:val="center"/>
          </w:tcPr>
          <w:p w14:paraId="4857353C">
            <w:pPr>
              <w:spacing w:before="0" w:beforeLines="0"/>
              <w:ind w:firstLine="0" w:firstLineChars="0"/>
              <w:rPr>
                <w:rFonts w:cs="Times New Roman"/>
                <w:szCs w:val="16"/>
              </w:rPr>
            </w:pPr>
            <w:r>
              <w:rPr>
                <w:rFonts w:cs="Times New Roman"/>
                <w:szCs w:val="16"/>
              </w:rPr>
              <w:t>CM680-4T022GB</w:t>
            </w:r>
          </w:p>
        </w:tc>
        <w:tc>
          <w:tcPr>
            <w:tcW w:w="664" w:type="dxa"/>
            <w:vAlign w:val="center"/>
          </w:tcPr>
          <w:p w14:paraId="25C548B2">
            <w:pPr>
              <w:tabs>
                <w:tab w:val="left" w:pos="6105"/>
              </w:tabs>
              <w:spacing w:before="0" w:beforeLines="0"/>
              <w:ind w:firstLine="0" w:firstLineChars="0"/>
              <w:jc w:val="center"/>
              <w:rPr>
                <w:rFonts w:cs="Times New Roman"/>
                <w:szCs w:val="16"/>
              </w:rPr>
            </w:pPr>
            <w:r>
              <w:rPr>
                <w:rFonts w:cs="Times New Roman"/>
                <w:szCs w:val="16"/>
              </w:rPr>
              <w:t>16</w:t>
            </w:r>
          </w:p>
        </w:tc>
        <w:tc>
          <w:tcPr>
            <w:tcW w:w="1191" w:type="dxa"/>
            <w:vAlign w:val="center"/>
          </w:tcPr>
          <w:p w14:paraId="0CDAE41A">
            <w:pPr>
              <w:tabs>
                <w:tab w:val="left" w:pos="6105"/>
              </w:tabs>
              <w:spacing w:before="0" w:beforeLines="0"/>
              <w:ind w:firstLine="0" w:firstLineChars="0"/>
              <w:rPr>
                <w:rFonts w:cs="Times New Roman"/>
                <w:szCs w:val="16"/>
              </w:rPr>
            </w:pPr>
            <w:r>
              <w:rPr>
                <w:rFonts w:cs="Times New Roman"/>
                <w:szCs w:val="16"/>
              </w:rPr>
              <w:t>GTNR16-6</w:t>
            </w:r>
          </w:p>
        </w:tc>
        <w:tc>
          <w:tcPr>
            <w:tcW w:w="625" w:type="dxa"/>
            <w:vAlign w:val="center"/>
          </w:tcPr>
          <w:p w14:paraId="3CBD5C47">
            <w:pPr>
              <w:tabs>
                <w:tab w:val="left" w:pos="6105"/>
              </w:tabs>
              <w:spacing w:before="0" w:beforeLines="0"/>
              <w:ind w:firstLine="0" w:firstLineChars="0"/>
              <w:jc w:val="center"/>
              <w:rPr>
                <w:rFonts w:cs="Times New Roman"/>
                <w:szCs w:val="16"/>
              </w:rPr>
            </w:pPr>
            <w:r>
              <w:rPr>
                <w:rFonts w:cs="Times New Roman"/>
                <w:szCs w:val="16"/>
              </w:rPr>
              <w:t>16</w:t>
            </w:r>
          </w:p>
        </w:tc>
        <w:tc>
          <w:tcPr>
            <w:tcW w:w="1127" w:type="dxa"/>
            <w:vAlign w:val="center"/>
          </w:tcPr>
          <w:p w14:paraId="503C51DD">
            <w:pPr>
              <w:tabs>
                <w:tab w:val="left" w:pos="6105"/>
              </w:tabs>
              <w:spacing w:before="0" w:beforeLines="0"/>
              <w:ind w:firstLine="0" w:firstLineChars="0"/>
              <w:rPr>
                <w:rFonts w:cs="Times New Roman"/>
                <w:szCs w:val="16"/>
              </w:rPr>
            </w:pPr>
            <w:r>
              <w:rPr>
                <w:rFonts w:cs="Times New Roman"/>
                <w:szCs w:val="16"/>
              </w:rPr>
              <w:t>GTNR16-6</w:t>
            </w:r>
          </w:p>
        </w:tc>
        <w:tc>
          <w:tcPr>
            <w:tcW w:w="829" w:type="dxa"/>
            <w:vAlign w:val="center"/>
          </w:tcPr>
          <w:p w14:paraId="090E7663">
            <w:pPr>
              <w:tabs>
                <w:tab w:val="left" w:pos="6105"/>
              </w:tabs>
              <w:spacing w:before="0" w:beforeLines="0"/>
              <w:ind w:firstLine="0" w:firstLineChars="0"/>
              <w:jc w:val="center"/>
              <w:rPr>
                <w:rFonts w:cs="Times New Roman"/>
                <w:szCs w:val="16"/>
              </w:rPr>
            </w:pPr>
            <w:r>
              <w:rPr>
                <w:rFonts w:cs="Times New Roman"/>
                <w:szCs w:val="16"/>
              </w:rPr>
              <w:t>M6</w:t>
            </w:r>
          </w:p>
        </w:tc>
        <w:tc>
          <w:tcPr>
            <w:tcW w:w="664" w:type="dxa"/>
            <w:vAlign w:val="center"/>
          </w:tcPr>
          <w:p w14:paraId="42D268B4">
            <w:pPr>
              <w:tabs>
                <w:tab w:val="left" w:pos="6105"/>
              </w:tabs>
              <w:spacing w:before="0" w:beforeLines="0"/>
              <w:ind w:firstLine="0" w:firstLineChars="0"/>
              <w:jc w:val="center"/>
              <w:rPr>
                <w:rFonts w:cs="Times New Roman"/>
                <w:szCs w:val="16"/>
              </w:rPr>
            </w:pPr>
            <w:r>
              <w:rPr>
                <w:rFonts w:cs="Times New Roman"/>
                <w:szCs w:val="16"/>
              </w:rPr>
              <w:t>4.8</w:t>
            </w:r>
          </w:p>
        </w:tc>
      </w:tr>
      <w:tr w14:paraId="0B7ED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89" w:type="dxa"/>
            <w:vAlign w:val="center"/>
          </w:tcPr>
          <w:p w14:paraId="3AF34E31">
            <w:pPr>
              <w:spacing w:before="0" w:beforeLines="0"/>
              <w:ind w:firstLine="0" w:firstLineChars="0"/>
              <w:rPr>
                <w:rFonts w:cs="Times New Roman"/>
                <w:szCs w:val="16"/>
              </w:rPr>
            </w:pPr>
            <w:r>
              <w:rPr>
                <w:rFonts w:cs="Times New Roman"/>
                <w:szCs w:val="16"/>
              </w:rPr>
              <w:t>CM680-4T030GB</w:t>
            </w:r>
          </w:p>
        </w:tc>
        <w:tc>
          <w:tcPr>
            <w:tcW w:w="664" w:type="dxa"/>
            <w:vAlign w:val="center"/>
          </w:tcPr>
          <w:p w14:paraId="5F19F16E">
            <w:pPr>
              <w:tabs>
                <w:tab w:val="left" w:pos="6105"/>
              </w:tabs>
              <w:spacing w:before="0" w:beforeLines="0"/>
              <w:ind w:firstLine="0" w:firstLineChars="0"/>
              <w:jc w:val="center"/>
              <w:rPr>
                <w:rFonts w:cs="Times New Roman"/>
                <w:szCs w:val="16"/>
              </w:rPr>
            </w:pPr>
            <w:r>
              <w:rPr>
                <w:rFonts w:cs="Times New Roman"/>
                <w:szCs w:val="16"/>
              </w:rPr>
              <w:t>16</w:t>
            </w:r>
          </w:p>
        </w:tc>
        <w:tc>
          <w:tcPr>
            <w:tcW w:w="1191" w:type="dxa"/>
            <w:vAlign w:val="center"/>
          </w:tcPr>
          <w:p w14:paraId="1AF83CA0">
            <w:pPr>
              <w:tabs>
                <w:tab w:val="left" w:pos="6105"/>
              </w:tabs>
              <w:spacing w:before="0" w:beforeLines="0"/>
              <w:ind w:firstLine="0" w:firstLineChars="0"/>
              <w:rPr>
                <w:rFonts w:cs="Times New Roman"/>
                <w:szCs w:val="16"/>
              </w:rPr>
            </w:pPr>
            <w:r>
              <w:rPr>
                <w:rFonts w:cs="Times New Roman"/>
                <w:szCs w:val="16"/>
              </w:rPr>
              <w:t>GTNR16-6</w:t>
            </w:r>
          </w:p>
        </w:tc>
        <w:tc>
          <w:tcPr>
            <w:tcW w:w="625" w:type="dxa"/>
            <w:vAlign w:val="center"/>
          </w:tcPr>
          <w:p w14:paraId="2E56AC2E">
            <w:pPr>
              <w:tabs>
                <w:tab w:val="left" w:pos="6105"/>
              </w:tabs>
              <w:spacing w:before="0" w:beforeLines="0"/>
              <w:ind w:firstLine="0" w:firstLineChars="0"/>
              <w:jc w:val="center"/>
              <w:rPr>
                <w:rFonts w:cs="Times New Roman"/>
                <w:szCs w:val="16"/>
              </w:rPr>
            </w:pPr>
            <w:r>
              <w:rPr>
                <w:rFonts w:cs="Times New Roman"/>
                <w:szCs w:val="16"/>
              </w:rPr>
              <w:t>16</w:t>
            </w:r>
          </w:p>
        </w:tc>
        <w:tc>
          <w:tcPr>
            <w:tcW w:w="1127" w:type="dxa"/>
            <w:vAlign w:val="center"/>
          </w:tcPr>
          <w:p w14:paraId="434C6D73">
            <w:pPr>
              <w:tabs>
                <w:tab w:val="left" w:pos="6105"/>
              </w:tabs>
              <w:spacing w:before="0" w:beforeLines="0"/>
              <w:ind w:firstLine="0" w:firstLineChars="0"/>
              <w:rPr>
                <w:rFonts w:cs="Times New Roman"/>
                <w:szCs w:val="16"/>
              </w:rPr>
            </w:pPr>
            <w:r>
              <w:rPr>
                <w:rFonts w:cs="Times New Roman"/>
                <w:szCs w:val="16"/>
              </w:rPr>
              <w:t>GTNR16-6</w:t>
            </w:r>
          </w:p>
        </w:tc>
        <w:tc>
          <w:tcPr>
            <w:tcW w:w="829" w:type="dxa"/>
            <w:vAlign w:val="center"/>
          </w:tcPr>
          <w:p w14:paraId="12D797EE">
            <w:pPr>
              <w:tabs>
                <w:tab w:val="left" w:pos="6105"/>
              </w:tabs>
              <w:spacing w:before="0" w:beforeLines="0"/>
              <w:ind w:firstLine="0" w:firstLineChars="0"/>
              <w:jc w:val="center"/>
              <w:rPr>
                <w:rFonts w:cs="Times New Roman"/>
                <w:szCs w:val="16"/>
              </w:rPr>
            </w:pPr>
            <w:r>
              <w:rPr>
                <w:rFonts w:cs="Times New Roman"/>
                <w:szCs w:val="16"/>
              </w:rPr>
              <w:t>M6</w:t>
            </w:r>
          </w:p>
        </w:tc>
        <w:tc>
          <w:tcPr>
            <w:tcW w:w="664" w:type="dxa"/>
            <w:vAlign w:val="center"/>
          </w:tcPr>
          <w:p w14:paraId="42D951F0">
            <w:pPr>
              <w:tabs>
                <w:tab w:val="left" w:pos="6105"/>
              </w:tabs>
              <w:spacing w:before="0" w:beforeLines="0"/>
              <w:ind w:firstLine="0" w:firstLineChars="0"/>
              <w:jc w:val="center"/>
              <w:rPr>
                <w:rFonts w:cs="Times New Roman"/>
                <w:szCs w:val="16"/>
              </w:rPr>
            </w:pPr>
            <w:r>
              <w:rPr>
                <w:rFonts w:cs="Times New Roman"/>
                <w:szCs w:val="16"/>
              </w:rPr>
              <w:t>4.8</w:t>
            </w:r>
          </w:p>
        </w:tc>
      </w:tr>
      <w:tr w14:paraId="349E6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89" w:type="dxa"/>
            <w:vAlign w:val="center"/>
          </w:tcPr>
          <w:p w14:paraId="63F34E07">
            <w:pPr>
              <w:spacing w:before="0" w:beforeLines="0"/>
              <w:ind w:firstLine="0" w:firstLineChars="0"/>
              <w:rPr>
                <w:rFonts w:cs="Times New Roman"/>
                <w:szCs w:val="16"/>
              </w:rPr>
            </w:pPr>
            <w:r>
              <w:rPr>
                <w:rFonts w:cs="Times New Roman"/>
                <w:szCs w:val="16"/>
              </w:rPr>
              <w:t>CM680-4T037G(B)</w:t>
            </w:r>
          </w:p>
        </w:tc>
        <w:tc>
          <w:tcPr>
            <w:tcW w:w="664" w:type="dxa"/>
            <w:vAlign w:val="center"/>
          </w:tcPr>
          <w:p w14:paraId="5D210EA2">
            <w:pPr>
              <w:tabs>
                <w:tab w:val="left" w:pos="6105"/>
              </w:tabs>
              <w:spacing w:before="0" w:beforeLines="0"/>
              <w:ind w:firstLine="0" w:firstLineChars="0"/>
              <w:jc w:val="center"/>
              <w:rPr>
                <w:rFonts w:cs="Times New Roman"/>
                <w:szCs w:val="16"/>
              </w:rPr>
            </w:pPr>
            <w:r>
              <w:rPr>
                <w:rFonts w:cs="Times New Roman"/>
                <w:szCs w:val="16"/>
              </w:rPr>
              <w:t>25</w:t>
            </w:r>
          </w:p>
        </w:tc>
        <w:tc>
          <w:tcPr>
            <w:tcW w:w="1191" w:type="dxa"/>
            <w:vAlign w:val="center"/>
          </w:tcPr>
          <w:p w14:paraId="544FEEF9">
            <w:pPr>
              <w:tabs>
                <w:tab w:val="left" w:pos="6105"/>
              </w:tabs>
              <w:spacing w:before="0" w:beforeLines="0"/>
              <w:ind w:firstLine="0" w:firstLineChars="0"/>
              <w:rPr>
                <w:rFonts w:cs="Times New Roman"/>
                <w:szCs w:val="16"/>
              </w:rPr>
            </w:pPr>
            <w:bookmarkStart w:id="58" w:name="OLE_LINK18"/>
            <w:r>
              <w:rPr>
                <w:rFonts w:cs="Times New Roman"/>
                <w:szCs w:val="16"/>
              </w:rPr>
              <w:t>GTNR25-6</w:t>
            </w:r>
            <w:bookmarkEnd w:id="58"/>
          </w:p>
        </w:tc>
        <w:tc>
          <w:tcPr>
            <w:tcW w:w="625" w:type="dxa"/>
            <w:vAlign w:val="center"/>
          </w:tcPr>
          <w:p w14:paraId="0A277E8F">
            <w:pPr>
              <w:tabs>
                <w:tab w:val="left" w:pos="6105"/>
              </w:tabs>
              <w:spacing w:before="0" w:beforeLines="0"/>
              <w:ind w:firstLine="0" w:firstLineChars="0"/>
              <w:jc w:val="center"/>
              <w:rPr>
                <w:rFonts w:cs="Times New Roman"/>
                <w:szCs w:val="16"/>
              </w:rPr>
            </w:pPr>
            <w:r>
              <w:rPr>
                <w:rFonts w:cs="Times New Roman"/>
                <w:szCs w:val="16"/>
              </w:rPr>
              <w:t>25</w:t>
            </w:r>
          </w:p>
        </w:tc>
        <w:tc>
          <w:tcPr>
            <w:tcW w:w="1127" w:type="dxa"/>
            <w:vAlign w:val="center"/>
          </w:tcPr>
          <w:p w14:paraId="6D663582">
            <w:pPr>
              <w:tabs>
                <w:tab w:val="left" w:pos="6105"/>
              </w:tabs>
              <w:spacing w:before="0" w:beforeLines="0"/>
              <w:ind w:firstLine="0" w:firstLineChars="0"/>
              <w:rPr>
                <w:rFonts w:cs="Times New Roman"/>
                <w:szCs w:val="16"/>
              </w:rPr>
            </w:pPr>
            <w:r>
              <w:rPr>
                <w:rFonts w:cs="Times New Roman"/>
                <w:szCs w:val="16"/>
              </w:rPr>
              <w:t>GTNR25-6</w:t>
            </w:r>
          </w:p>
        </w:tc>
        <w:tc>
          <w:tcPr>
            <w:tcW w:w="829" w:type="dxa"/>
            <w:vAlign w:val="center"/>
          </w:tcPr>
          <w:p w14:paraId="626C8A3D">
            <w:pPr>
              <w:tabs>
                <w:tab w:val="left" w:pos="6105"/>
              </w:tabs>
              <w:spacing w:before="0" w:beforeLines="0"/>
              <w:ind w:firstLine="0" w:firstLineChars="0"/>
              <w:jc w:val="center"/>
              <w:rPr>
                <w:rFonts w:cs="Times New Roman"/>
                <w:szCs w:val="16"/>
              </w:rPr>
            </w:pPr>
            <w:r>
              <w:rPr>
                <w:rFonts w:cs="Times New Roman"/>
                <w:szCs w:val="16"/>
              </w:rPr>
              <w:t>M6</w:t>
            </w:r>
          </w:p>
        </w:tc>
        <w:tc>
          <w:tcPr>
            <w:tcW w:w="664" w:type="dxa"/>
            <w:vAlign w:val="center"/>
          </w:tcPr>
          <w:p w14:paraId="66FC6167">
            <w:pPr>
              <w:tabs>
                <w:tab w:val="left" w:pos="6105"/>
              </w:tabs>
              <w:spacing w:before="0" w:beforeLines="0"/>
              <w:ind w:firstLine="0" w:firstLineChars="0"/>
              <w:jc w:val="center"/>
              <w:rPr>
                <w:rFonts w:cs="Times New Roman"/>
                <w:szCs w:val="16"/>
              </w:rPr>
            </w:pPr>
            <w:r>
              <w:rPr>
                <w:rFonts w:cs="Times New Roman"/>
                <w:szCs w:val="16"/>
              </w:rPr>
              <w:t>4.8</w:t>
            </w:r>
          </w:p>
        </w:tc>
      </w:tr>
      <w:tr w14:paraId="11DF0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89" w:type="dxa"/>
            <w:vAlign w:val="center"/>
          </w:tcPr>
          <w:p w14:paraId="336DBA2E">
            <w:pPr>
              <w:spacing w:before="0" w:beforeLines="0"/>
              <w:ind w:firstLine="0" w:firstLineChars="0"/>
              <w:rPr>
                <w:rFonts w:cs="Times New Roman"/>
                <w:szCs w:val="16"/>
              </w:rPr>
            </w:pPr>
            <w:r>
              <w:rPr>
                <w:rFonts w:cs="Times New Roman"/>
                <w:szCs w:val="16"/>
              </w:rPr>
              <w:t>CM680-4T045G(B)</w:t>
            </w:r>
          </w:p>
        </w:tc>
        <w:tc>
          <w:tcPr>
            <w:tcW w:w="664" w:type="dxa"/>
            <w:vAlign w:val="center"/>
          </w:tcPr>
          <w:p w14:paraId="1576EBE2">
            <w:pPr>
              <w:tabs>
                <w:tab w:val="left" w:pos="6105"/>
              </w:tabs>
              <w:spacing w:before="0" w:beforeLines="0"/>
              <w:ind w:firstLine="0" w:firstLineChars="0"/>
              <w:jc w:val="center"/>
              <w:rPr>
                <w:rFonts w:cs="Times New Roman"/>
                <w:szCs w:val="16"/>
              </w:rPr>
            </w:pPr>
            <w:r>
              <w:rPr>
                <w:rFonts w:cs="Times New Roman"/>
                <w:szCs w:val="16"/>
              </w:rPr>
              <w:t>35</w:t>
            </w:r>
          </w:p>
        </w:tc>
        <w:tc>
          <w:tcPr>
            <w:tcW w:w="1191" w:type="dxa"/>
            <w:vAlign w:val="center"/>
          </w:tcPr>
          <w:p w14:paraId="6FC8E7ED">
            <w:pPr>
              <w:tabs>
                <w:tab w:val="left" w:pos="6105"/>
              </w:tabs>
              <w:spacing w:before="0" w:beforeLines="0"/>
              <w:ind w:firstLine="0" w:firstLineChars="0"/>
              <w:rPr>
                <w:rFonts w:cs="Times New Roman"/>
                <w:szCs w:val="16"/>
              </w:rPr>
            </w:pPr>
            <w:r>
              <w:rPr>
                <w:rFonts w:cs="Times New Roman"/>
                <w:szCs w:val="16"/>
              </w:rPr>
              <w:t>GTNR35-8</w:t>
            </w:r>
          </w:p>
        </w:tc>
        <w:tc>
          <w:tcPr>
            <w:tcW w:w="625" w:type="dxa"/>
            <w:vAlign w:val="center"/>
          </w:tcPr>
          <w:p w14:paraId="652BDE68">
            <w:pPr>
              <w:tabs>
                <w:tab w:val="left" w:pos="6105"/>
              </w:tabs>
              <w:spacing w:before="0" w:beforeLines="0"/>
              <w:ind w:firstLine="0" w:firstLineChars="0"/>
              <w:jc w:val="center"/>
              <w:rPr>
                <w:rFonts w:cs="Times New Roman"/>
                <w:szCs w:val="16"/>
              </w:rPr>
            </w:pPr>
            <w:r>
              <w:rPr>
                <w:rFonts w:cs="Times New Roman"/>
                <w:szCs w:val="16"/>
              </w:rPr>
              <w:t>25</w:t>
            </w:r>
          </w:p>
        </w:tc>
        <w:tc>
          <w:tcPr>
            <w:tcW w:w="1127" w:type="dxa"/>
            <w:vAlign w:val="center"/>
          </w:tcPr>
          <w:p w14:paraId="66C2A5D6">
            <w:pPr>
              <w:spacing w:before="0" w:beforeLines="0"/>
              <w:ind w:firstLine="0" w:firstLineChars="0"/>
              <w:rPr>
                <w:rFonts w:cs="Times New Roman"/>
              </w:rPr>
            </w:pPr>
            <w:r>
              <w:rPr>
                <w:rFonts w:cs="Times New Roman"/>
                <w:szCs w:val="16"/>
              </w:rPr>
              <w:t>GTNR25-6</w:t>
            </w:r>
          </w:p>
        </w:tc>
        <w:tc>
          <w:tcPr>
            <w:tcW w:w="829" w:type="dxa"/>
            <w:vAlign w:val="center"/>
          </w:tcPr>
          <w:p w14:paraId="090F7AAB">
            <w:pPr>
              <w:spacing w:before="0" w:beforeLines="0"/>
              <w:ind w:firstLine="0" w:firstLineChars="0"/>
              <w:jc w:val="center"/>
              <w:rPr>
                <w:rFonts w:cs="Times New Roman"/>
                <w:szCs w:val="16"/>
              </w:rPr>
            </w:pPr>
            <w:r>
              <w:rPr>
                <w:rFonts w:cs="Times New Roman"/>
                <w:szCs w:val="16"/>
              </w:rPr>
              <w:t>M8/M6</w:t>
            </w:r>
          </w:p>
        </w:tc>
        <w:tc>
          <w:tcPr>
            <w:tcW w:w="664" w:type="dxa"/>
            <w:vAlign w:val="center"/>
          </w:tcPr>
          <w:p w14:paraId="4639366E">
            <w:pPr>
              <w:spacing w:before="0" w:beforeLines="0"/>
              <w:ind w:firstLine="0" w:firstLineChars="0"/>
              <w:jc w:val="center"/>
              <w:rPr>
                <w:rFonts w:cs="Times New Roman"/>
                <w:szCs w:val="16"/>
              </w:rPr>
            </w:pPr>
            <w:r>
              <w:rPr>
                <w:rFonts w:cs="Times New Roman"/>
                <w:szCs w:val="16"/>
              </w:rPr>
              <w:t>13/4.8</w:t>
            </w:r>
          </w:p>
        </w:tc>
      </w:tr>
      <w:tr w14:paraId="55126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89" w:type="dxa"/>
            <w:vAlign w:val="center"/>
          </w:tcPr>
          <w:p w14:paraId="533F200E">
            <w:pPr>
              <w:spacing w:before="0" w:beforeLines="0"/>
              <w:ind w:firstLine="0" w:firstLineChars="0"/>
              <w:rPr>
                <w:rFonts w:cs="Times New Roman"/>
                <w:szCs w:val="16"/>
              </w:rPr>
            </w:pPr>
            <w:r>
              <w:rPr>
                <w:rFonts w:cs="Times New Roman"/>
                <w:szCs w:val="16"/>
              </w:rPr>
              <w:t>CM680-4T055G(B)</w:t>
            </w:r>
          </w:p>
        </w:tc>
        <w:tc>
          <w:tcPr>
            <w:tcW w:w="664" w:type="dxa"/>
            <w:vAlign w:val="center"/>
          </w:tcPr>
          <w:p w14:paraId="5CE45E08">
            <w:pPr>
              <w:tabs>
                <w:tab w:val="left" w:pos="6105"/>
              </w:tabs>
              <w:spacing w:before="0" w:beforeLines="0"/>
              <w:ind w:firstLine="0" w:firstLineChars="0"/>
              <w:jc w:val="center"/>
              <w:rPr>
                <w:rFonts w:cs="Times New Roman"/>
                <w:szCs w:val="16"/>
              </w:rPr>
            </w:pPr>
            <w:r>
              <w:rPr>
                <w:rFonts w:cs="Times New Roman"/>
                <w:szCs w:val="16"/>
              </w:rPr>
              <w:t>50</w:t>
            </w:r>
          </w:p>
        </w:tc>
        <w:tc>
          <w:tcPr>
            <w:tcW w:w="1191" w:type="dxa"/>
            <w:vAlign w:val="center"/>
          </w:tcPr>
          <w:p w14:paraId="5DB12A9A">
            <w:pPr>
              <w:tabs>
                <w:tab w:val="left" w:pos="6105"/>
              </w:tabs>
              <w:spacing w:before="0" w:beforeLines="0"/>
              <w:ind w:firstLine="0" w:firstLineChars="0"/>
              <w:rPr>
                <w:rFonts w:cs="Times New Roman"/>
                <w:szCs w:val="16"/>
              </w:rPr>
            </w:pPr>
            <w:r>
              <w:rPr>
                <w:rFonts w:cs="Times New Roman"/>
                <w:szCs w:val="16"/>
              </w:rPr>
              <w:t>GTNR50-8</w:t>
            </w:r>
          </w:p>
        </w:tc>
        <w:tc>
          <w:tcPr>
            <w:tcW w:w="625" w:type="dxa"/>
            <w:vAlign w:val="center"/>
          </w:tcPr>
          <w:p w14:paraId="3810C976">
            <w:pPr>
              <w:tabs>
                <w:tab w:val="left" w:pos="6105"/>
              </w:tabs>
              <w:spacing w:before="0" w:beforeLines="0"/>
              <w:ind w:firstLine="0" w:firstLineChars="0"/>
              <w:jc w:val="center"/>
              <w:rPr>
                <w:rFonts w:cs="Times New Roman"/>
                <w:szCs w:val="16"/>
              </w:rPr>
            </w:pPr>
            <w:r>
              <w:rPr>
                <w:rFonts w:cs="Times New Roman"/>
                <w:szCs w:val="16"/>
              </w:rPr>
              <w:t>25</w:t>
            </w:r>
          </w:p>
        </w:tc>
        <w:tc>
          <w:tcPr>
            <w:tcW w:w="1127" w:type="dxa"/>
            <w:vAlign w:val="center"/>
          </w:tcPr>
          <w:p w14:paraId="29CAD4C1">
            <w:pPr>
              <w:spacing w:before="0" w:beforeLines="0"/>
              <w:ind w:firstLine="0" w:firstLineChars="0"/>
              <w:rPr>
                <w:rFonts w:cs="Times New Roman"/>
              </w:rPr>
            </w:pPr>
            <w:r>
              <w:rPr>
                <w:rFonts w:cs="Times New Roman"/>
                <w:szCs w:val="16"/>
              </w:rPr>
              <w:t>GTNR25-6</w:t>
            </w:r>
          </w:p>
        </w:tc>
        <w:tc>
          <w:tcPr>
            <w:tcW w:w="829" w:type="dxa"/>
            <w:vAlign w:val="center"/>
          </w:tcPr>
          <w:p w14:paraId="2A4D4BB5">
            <w:pPr>
              <w:spacing w:before="0" w:beforeLines="0"/>
              <w:ind w:firstLine="0" w:firstLineChars="0"/>
              <w:jc w:val="center"/>
              <w:rPr>
                <w:rFonts w:cs="Times New Roman"/>
                <w:szCs w:val="16"/>
              </w:rPr>
            </w:pPr>
            <w:r>
              <w:rPr>
                <w:rFonts w:cs="Times New Roman"/>
                <w:szCs w:val="16"/>
              </w:rPr>
              <w:t>M8/M6</w:t>
            </w:r>
          </w:p>
        </w:tc>
        <w:tc>
          <w:tcPr>
            <w:tcW w:w="664" w:type="dxa"/>
            <w:vAlign w:val="center"/>
          </w:tcPr>
          <w:p w14:paraId="3CF9C98E">
            <w:pPr>
              <w:spacing w:before="0" w:beforeLines="0"/>
              <w:ind w:firstLine="0" w:firstLineChars="0"/>
              <w:jc w:val="center"/>
              <w:rPr>
                <w:rFonts w:cs="Times New Roman"/>
                <w:szCs w:val="16"/>
              </w:rPr>
            </w:pPr>
            <w:r>
              <w:rPr>
                <w:rFonts w:cs="Times New Roman"/>
                <w:szCs w:val="16"/>
              </w:rPr>
              <w:t>13/4.8</w:t>
            </w:r>
          </w:p>
        </w:tc>
      </w:tr>
      <w:tr w14:paraId="1A94E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89" w:type="dxa"/>
            <w:vAlign w:val="center"/>
          </w:tcPr>
          <w:p w14:paraId="50C314E2">
            <w:pPr>
              <w:spacing w:before="0" w:beforeLines="0"/>
              <w:ind w:firstLine="0" w:firstLineChars="0"/>
              <w:rPr>
                <w:rFonts w:cs="Times New Roman"/>
                <w:szCs w:val="16"/>
              </w:rPr>
            </w:pPr>
            <w:r>
              <w:rPr>
                <w:rFonts w:cs="Times New Roman"/>
                <w:szCs w:val="16"/>
              </w:rPr>
              <w:t>CM680-4T075G(B)</w:t>
            </w:r>
          </w:p>
        </w:tc>
        <w:tc>
          <w:tcPr>
            <w:tcW w:w="664" w:type="dxa"/>
            <w:vAlign w:val="center"/>
          </w:tcPr>
          <w:p w14:paraId="58452C71">
            <w:pPr>
              <w:tabs>
                <w:tab w:val="left" w:pos="6105"/>
              </w:tabs>
              <w:spacing w:before="0" w:beforeLines="0"/>
              <w:ind w:firstLine="0" w:firstLineChars="0"/>
              <w:jc w:val="center"/>
              <w:rPr>
                <w:rFonts w:cs="Times New Roman"/>
                <w:szCs w:val="16"/>
              </w:rPr>
            </w:pPr>
            <w:r>
              <w:rPr>
                <w:rFonts w:cs="Times New Roman"/>
                <w:szCs w:val="16"/>
              </w:rPr>
              <w:t>70</w:t>
            </w:r>
          </w:p>
        </w:tc>
        <w:tc>
          <w:tcPr>
            <w:tcW w:w="1191" w:type="dxa"/>
            <w:vAlign w:val="center"/>
          </w:tcPr>
          <w:p w14:paraId="0B0C11CA">
            <w:pPr>
              <w:tabs>
                <w:tab w:val="left" w:pos="6105"/>
              </w:tabs>
              <w:spacing w:before="0" w:beforeLines="0"/>
              <w:ind w:firstLine="0" w:firstLineChars="0"/>
              <w:rPr>
                <w:rFonts w:cs="Times New Roman"/>
                <w:szCs w:val="16"/>
              </w:rPr>
            </w:pPr>
            <w:r>
              <w:rPr>
                <w:rFonts w:cs="Times New Roman"/>
                <w:szCs w:val="16"/>
              </w:rPr>
              <w:t>GTNR70-12</w:t>
            </w:r>
          </w:p>
        </w:tc>
        <w:tc>
          <w:tcPr>
            <w:tcW w:w="625" w:type="dxa"/>
            <w:vAlign w:val="center"/>
          </w:tcPr>
          <w:p w14:paraId="566856EE">
            <w:pPr>
              <w:tabs>
                <w:tab w:val="left" w:pos="6105"/>
              </w:tabs>
              <w:spacing w:before="0" w:beforeLines="0"/>
              <w:ind w:firstLine="0" w:firstLineChars="0"/>
              <w:jc w:val="center"/>
              <w:rPr>
                <w:rFonts w:cs="Times New Roman"/>
                <w:szCs w:val="16"/>
              </w:rPr>
            </w:pPr>
            <w:r>
              <w:rPr>
                <w:rFonts w:cs="Times New Roman"/>
                <w:szCs w:val="16"/>
              </w:rPr>
              <w:t>35</w:t>
            </w:r>
          </w:p>
        </w:tc>
        <w:tc>
          <w:tcPr>
            <w:tcW w:w="1127" w:type="dxa"/>
            <w:vAlign w:val="center"/>
          </w:tcPr>
          <w:p w14:paraId="727A05C3">
            <w:pPr>
              <w:tabs>
                <w:tab w:val="left" w:pos="6105"/>
              </w:tabs>
              <w:spacing w:before="0" w:beforeLines="0"/>
              <w:ind w:firstLine="0" w:firstLineChars="0"/>
              <w:rPr>
                <w:rFonts w:cs="Times New Roman"/>
                <w:szCs w:val="16"/>
              </w:rPr>
            </w:pPr>
            <w:r>
              <w:rPr>
                <w:rFonts w:cs="Times New Roman"/>
                <w:szCs w:val="16"/>
              </w:rPr>
              <w:t>GTNR35-8</w:t>
            </w:r>
          </w:p>
        </w:tc>
        <w:tc>
          <w:tcPr>
            <w:tcW w:w="829" w:type="dxa"/>
            <w:vAlign w:val="center"/>
          </w:tcPr>
          <w:p w14:paraId="4B344901">
            <w:pPr>
              <w:tabs>
                <w:tab w:val="left" w:pos="6105"/>
              </w:tabs>
              <w:spacing w:before="0" w:beforeLines="0"/>
              <w:ind w:firstLine="0" w:firstLineChars="0"/>
              <w:jc w:val="center"/>
              <w:rPr>
                <w:rFonts w:cs="Times New Roman"/>
                <w:szCs w:val="16"/>
              </w:rPr>
            </w:pPr>
            <w:r>
              <w:rPr>
                <w:rFonts w:cs="Times New Roman"/>
                <w:szCs w:val="16"/>
              </w:rPr>
              <w:t>M12/M8</w:t>
            </w:r>
          </w:p>
        </w:tc>
        <w:tc>
          <w:tcPr>
            <w:tcW w:w="664" w:type="dxa"/>
            <w:vAlign w:val="center"/>
          </w:tcPr>
          <w:p w14:paraId="1FBE5BB6">
            <w:pPr>
              <w:tabs>
                <w:tab w:val="left" w:pos="6105"/>
              </w:tabs>
              <w:spacing w:before="0" w:beforeLines="0"/>
              <w:ind w:firstLine="0" w:firstLineChars="0"/>
              <w:jc w:val="center"/>
              <w:rPr>
                <w:rFonts w:cs="Times New Roman"/>
                <w:b/>
                <w:szCs w:val="16"/>
              </w:rPr>
            </w:pPr>
            <w:r>
              <w:rPr>
                <w:rFonts w:cs="Times New Roman"/>
                <w:szCs w:val="16"/>
              </w:rPr>
              <w:t>35/13</w:t>
            </w:r>
          </w:p>
        </w:tc>
      </w:tr>
      <w:tr w14:paraId="2BA97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89" w:type="dxa"/>
            <w:vAlign w:val="center"/>
          </w:tcPr>
          <w:p w14:paraId="5415440B">
            <w:pPr>
              <w:spacing w:before="0" w:beforeLines="0"/>
              <w:ind w:firstLine="0" w:firstLineChars="0"/>
              <w:rPr>
                <w:rFonts w:cs="Times New Roman"/>
                <w:szCs w:val="16"/>
              </w:rPr>
            </w:pPr>
            <w:r>
              <w:rPr>
                <w:rFonts w:cs="Times New Roman"/>
                <w:szCs w:val="16"/>
              </w:rPr>
              <w:t>CM680-4T093G(B)</w:t>
            </w:r>
          </w:p>
        </w:tc>
        <w:tc>
          <w:tcPr>
            <w:tcW w:w="664" w:type="dxa"/>
            <w:vAlign w:val="center"/>
          </w:tcPr>
          <w:p w14:paraId="26F22B69">
            <w:pPr>
              <w:tabs>
                <w:tab w:val="left" w:pos="6105"/>
              </w:tabs>
              <w:spacing w:before="0" w:beforeLines="0"/>
              <w:ind w:firstLine="0" w:firstLineChars="0"/>
              <w:jc w:val="center"/>
              <w:rPr>
                <w:rFonts w:cs="Times New Roman"/>
                <w:szCs w:val="16"/>
              </w:rPr>
            </w:pPr>
            <w:r>
              <w:rPr>
                <w:rFonts w:cs="Times New Roman"/>
                <w:szCs w:val="16"/>
              </w:rPr>
              <w:t>95</w:t>
            </w:r>
          </w:p>
        </w:tc>
        <w:tc>
          <w:tcPr>
            <w:tcW w:w="1191" w:type="dxa"/>
            <w:vAlign w:val="center"/>
          </w:tcPr>
          <w:p w14:paraId="43B49DC7">
            <w:pPr>
              <w:tabs>
                <w:tab w:val="left" w:pos="6105"/>
              </w:tabs>
              <w:spacing w:before="0" w:beforeLines="0"/>
              <w:ind w:firstLine="0" w:firstLineChars="0"/>
              <w:rPr>
                <w:rFonts w:cs="Times New Roman"/>
                <w:szCs w:val="16"/>
              </w:rPr>
            </w:pPr>
            <w:r>
              <w:rPr>
                <w:rFonts w:cs="Times New Roman"/>
                <w:szCs w:val="16"/>
              </w:rPr>
              <w:t>GTNR95-12</w:t>
            </w:r>
          </w:p>
        </w:tc>
        <w:tc>
          <w:tcPr>
            <w:tcW w:w="625" w:type="dxa"/>
            <w:vAlign w:val="center"/>
          </w:tcPr>
          <w:p w14:paraId="17898A92">
            <w:pPr>
              <w:tabs>
                <w:tab w:val="left" w:pos="6105"/>
              </w:tabs>
              <w:spacing w:before="0" w:beforeLines="0"/>
              <w:ind w:firstLine="0" w:firstLineChars="0"/>
              <w:jc w:val="center"/>
              <w:rPr>
                <w:rFonts w:cs="Times New Roman"/>
                <w:szCs w:val="16"/>
              </w:rPr>
            </w:pPr>
            <w:r>
              <w:rPr>
                <w:rFonts w:cs="Times New Roman"/>
                <w:szCs w:val="16"/>
              </w:rPr>
              <w:t>50</w:t>
            </w:r>
          </w:p>
        </w:tc>
        <w:tc>
          <w:tcPr>
            <w:tcW w:w="1127" w:type="dxa"/>
            <w:vAlign w:val="center"/>
          </w:tcPr>
          <w:p w14:paraId="248E1B59">
            <w:pPr>
              <w:tabs>
                <w:tab w:val="left" w:pos="6105"/>
              </w:tabs>
              <w:spacing w:before="0" w:beforeLines="0"/>
              <w:ind w:firstLine="0" w:firstLineChars="0"/>
              <w:rPr>
                <w:rFonts w:cs="Times New Roman"/>
                <w:szCs w:val="16"/>
              </w:rPr>
            </w:pPr>
            <w:r>
              <w:rPr>
                <w:rFonts w:cs="Times New Roman"/>
                <w:szCs w:val="16"/>
              </w:rPr>
              <w:t>GTNR50-8</w:t>
            </w:r>
          </w:p>
        </w:tc>
        <w:tc>
          <w:tcPr>
            <w:tcW w:w="829" w:type="dxa"/>
            <w:vAlign w:val="center"/>
          </w:tcPr>
          <w:p w14:paraId="33F3499B">
            <w:pPr>
              <w:tabs>
                <w:tab w:val="left" w:pos="6105"/>
              </w:tabs>
              <w:spacing w:before="0" w:beforeLines="0"/>
              <w:ind w:firstLine="0" w:firstLineChars="0"/>
              <w:jc w:val="center"/>
              <w:rPr>
                <w:rFonts w:cs="Times New Roman"/>
                <w:szCs w:val="16"/>
              </w:rPr>
            </w:pPr>
            <w:r>
              <w:rPr>
                <w:rFonts w:cs="Times New Roman"/>
                <w:szCs w:val="16"/>
              </w:rPr>
              <w:t>M12/M8</w:t>
            </w:r>
          </w:p>
        </w:tc>
        <w:tc>
          <w:tcPr>
            <w:tcW w:w="664" w:type="dxa"/>
            <w:vAlign w:val="center"/>
          </w:tcPr>
          <w:p w14:paraId="5E6098FF">
            <w:pPr>
              <w:tabs>
                <w:tab w:val="left" w:pos="6105"/>
              </w:tabs>
              <w:spacing w:before="0" w:beforeLines="0"/>
              <w:ind w:firstLine="0" w:firstLineChars="0"/>
              <w:jc w:val="center"/>
              <w:rPr>
                <w:rFonts w:cs="Times New Roman"/>
                <w:szCs w:val="16"/>
              </w:rPr>
            </w:pPr>
            <w:r>
              <w:rPr>
                <w:rFonts w:cs="Times New Roman"/>
                <w:szCs w:val="16"/>
              </w:rPr>
              <w:t>35/13</w:t>
            </w:r>
          </w:p>
        </w:tc>
      </w:tr>
      <w:tr w14:paraId="29C16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89" w:type="dxa"/>
            <w:vAlign w:val="center"/>
          </w:tcPr>
          <w:p w14:paraId="0A1960F1">
            <w:pPr>
              <w:spacing w:before="0" w:beforeLines="0"/>
              <w:ind w:firstLine="0" w:firstLineChars="0"/>
              <w:rPr>
                <w:rFonts w:cs="Times New Roman"/>
                <w:szCs w:val="16"/>
              </w:rPr>
            </w:pPr>
            <w:r>
              <w:rPr>
                <w:rFonts w:cs="Times New Roman"/>
                <w:szCs w:val="16"/>
              </w:rPr>
              <w:t>CM680-4T110G(B)</w:t>
            </w:r>
          </w:p>
        </w:tc>
        <w:tc>
          <w:tcPr>
            <w:tcW w:w="664" w:type="dxa"/>
            <w:vAlign w:val="center"/>
          </w:tcPr>
          <w:p w14:paraId="404F5D72">
            <w:pPr>
              <w:tabs>
                <w:tab w:val="left" w:pos="6105"/>
              </w:tabs>
              <w:spacing w:before="0" w:beforeLines="0"/>
              <w:ind w:firstLine="0" w:firstLineChars="0"/>
              <w:jc w:val="center"/>
              <w:rPr>
                <w:rFonts w:cs="Times New Roman"/>
                <w:szCs w:val="16"/>
              </w:rPr>
            </w:pPr>
            <w:r>
              <w:rPr>
                <w:rFonts w:cs="Times New Roman"/>
                <w:szCs w:val="16"/>
              </w:rPr>
              <w:t>120</w:t>
            </w:r>
          </w:p>
        </w:tc>
        <w:tc>
          <w:tcPr>
            <w:tcW w:w="1191" w:type="dxa"/>
            <w:vAlign w:val="center"/>
          </w:tcPr>
          <w:p w14:paraId="0CB202CD">
            <w:pPr>
              <w:tabs>
                <w:tab w:val="left" w:pos="6105"/>
              </w:tabs>
              <w:spacing w:before="0" w:beforeLines="0"/>
              <w:ind w:firstLine="0" w:firstLineChars="0"/>
              <w:rPr>
                <w:rFonts w:cs="Times New Roman"/>
                <w:szCs w:val="16"/>
              </w:rPr>
            </w:pPr>
            <w:r>
              <w:rPr>
                <w:rFonts w:cs="Times New Roman"/>
                <w:szCs w:val="16"/>
              </w:rPr>
              <w:t>GTNR120-12</w:t>
            </w:r>
          </w:p>
        </w:tc>
        <w:tc>
          <w:tcPr>
            <w:tcW w:w="625" w:type="dxa"/>
            <w:vAlign w:val="center"/>
          </w:tcPr>
          <w:p w14:paraId="772C47A4">
            <w:pPr>
              <w:tabs>
                <w:tab w:val="left" w:pos="6105"/>
              </w:tabs>
              <w:spacing w:before="0" w:beforeLines="0"/>
              <w:ind w:firstLine="0" w:firstLineChars="0"/>
              <w:jc w:val="center"/>
              <w:rPr>
                <w:rFonts w:cs="Times New Roman"/>
                <w:szCs w:val="16"/>
              </w:rPr>
            </w:pPr>
            <w:r>
              <w:rPr>
                <w:rFonts w:cs="Times New Roman"/>
                <w:szCs w:val="16"/>
              </w:rPr>
              <w:t>70</w:t>
            </w:r>
          </w:p>
        </w:tc>
        <w:tc>
          <w:tcPr>
            <w:tcW w:w="1127" w:type="dxa"/>
            <w:vAlign w:val="center"/>
          </w:tcPr>
          <w:p w14:paraId="6ACF3C19">
            <w:pPr>
              <w:tabs>
                <w:tab w:val="left" w:pos="6105"/>
              </w:tabs>
              <w:spacing w:before="0" w:beforeLines="0"/>
              <w:ind w:firstLine="0" w:firstLineChars="0"/>
              <w:rPr>
                <w:rFonts w:cs="Times New Roman"/>
                <w:szCs w:val="16"/>
              </w:rPr>
            </w:pPr>
            <w:r>
              <w:rPr>
                <w:rFonts w:cs="Times New Roman"/>
                <w:szCs w:val="16"/>
              </w:rPr>
              <w:t>GTNR70-12</w:t>
            </w:r>
          </w:p>
        </w:tc>
        <w:tc>
          <w:tcPr>
            <w:tcW w:w="829" w:type="dxa"/>
            <w:vAlign w:val="center"/>
          </w:tcPr>
          <w:p w14:paraId="096A2A19">
            <w:pPr>
              <w:tabs>
                <w:tab w:val="left" w:pos="6105"/>
              </w:tabs>
              <w:spacing w:before="0" w:beforeLines="0"/>
              <w:ind w:firstLine="0" w:firstLineChars="0"/>
              <w:jc w:val="center"/>
              <w:rPr>
                <w:rFonts w:cs="Times New Roman"/>
                <w:szCs w:val="16"/>
              </w:rPr>
            </w:pPr>
            <w:r>
              <w:rPr>
                <w:rFonts w:cs="Times New Roman"/>
                <w:szCs w:val="16"/>
              </w:rPr>
              <w:t>M12</w:t>
            </w:r>
          </w:p>
        </w:tc>
        <w:tc>
          <w:tcPr>
            <w:tcW w:w="664" w:type="dxa"/>
            <w:vAlign w:val="center"/>
          </w:tcPr>
          <w:p w14:paraId="73F5EEC1">
            <w:pPr>
              <w:tabs>
                <w:tab w:val="left" w:pos="6105"/>
              </w:tabs>
              <w:spacing w:before="0" w:beforeLines="0"/>
              <w:ind w:firstLine="0" w:firstLineChars="0"/>
              <w:jc w:val="center"/>
              <w:rPr>
                <w:rFonts w:cs="Times New Roman"/>
                <w:szCs w:val="16"/>
              </w:rPr>
            </w:pPr>
            <w:r>
              <w:rPr>
                <w:rFonts w:cs="Times New Roman"/>
                <w:szCs w:val="16"/>
              </w:rPr>
              <w:t>35</w:t>
            </w:r>
          </w:p>
        </w:tc>
      </w:tr>
      <w:tr w14:paraId="500EF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89" w:type="dxa"/>
            <w:vAlign w:val="center"/>
          </w:tcPr>
          <w:p w14:paraId="0DEDC2A4">
            <w:pPr>
              <w:spacing w:before="0" w:beforeLines="0"/>
              <w:ind w:firstLine="0" w:firstLineChars="0"/>
              <w:rPr>
                <w:rFonts w:cs="Times New Roman"/>
                <w:szCs w:val="16"/>
              </w:rPr>
            </w:pPr>
            <w:r>
              <w:rPr>
                <w:rFonts w:cs="Times New Roman"/>
                <w:szCs w:val="16"/>
              </w:rPr>
              <w:t>CM680-4T132G(B)</w:t>
            </w:r>
          </w:p>
        </w:tc>
        <w:tc>
          <w:tcPr>
            <w:tcW w:w="664" w:type="dxa"/>
            <w:vAlign w:val="center"/>
          </w:tcPr>
          <w:p w14:paraId="08119EDC">
            <w:pPr>
              <w:tabs>
                <w:tab w:val="left" w:pos="6105"/>
              </w:tabs>
              <w:spacing w:before="0" w:beforeLines="0"/>
              <w:ind w:firstLine="0" w:firstLineChars="0"/>
              <w:jc w:val="center"/>
              <w:rPr>
                <w:rFonts w:cs="Times New Roman"/>
                <w:szCs w:val="16"/>
              </w:rPr>
            </w:pPr>
            <w:r>
              <w:rPr>
                <w:rFonts w:cs="Times New Roman"/>
                <w:szCs w:val="16"/>
              </w:rPr>
              <w:t>150</w:t>
            </w:r>
          </w:p>
        </w:tc>
        <w:tc>
          <w:tcPr>
            <w:tcW w:w="1191" w:type="dxa"/>
            <w:vAlign w:val="center"/>
          </w:tcPr>
          <w:p w14:paraId="6578B7AE">
            <w:pPr>
              <w:tabs>
                <w:tab w:val="left" w:pos="6105"/>
              </w:tabs>
              <w:spacing w:before="0" w:beforeLines="0"/>
              <w:ind w:firstLine="0" w:firstLineChars="0"/>
              <w:rPr>
                <w:rFonts w:cs="Times New Roman"/>
                <w:szCs w:val="16"/>
              </w:rPr>
            </w:pPr>
            <w:r>
              <w:rPr>
                <w:rFonts w:cs="Times New Roman"/>
                <w:szCs w:val="16"/>
              </w:rPr>
              <w:t>GTNR150-12</w:t>
            </w:r>
          </w:p>
        </w:tc>
        <w:tc>
          <w:tcPr>
            <w:tcW w:w="625" w:type="dxa"/>
            <w:vAlign w:val="center"/>
          </w:tcPr>
          <w:p w14:paraId="7BDC0EE1">
            <w:pPr>
              <w:tabs>
                <w:tab w:val="left" w:pos="6105"/>
              </w:tabs>
              <w:spacing w:before="0" w:beforeLines="0"/>
              <w:ind w:firstLine="0" w:firstLineChars="0"/>
              <w:jc w:val="center"/>
              <w:rPr>
                <w:rFonts w:cs="Times New Roman"/>
                <w:szCs w:val="16"/>
              </w:rPr>
            </w:pPr>
            <w:r>
              <w:rPr>
                <w:rFonts w:cs="Times New Roman"/>
                <w:szCs w:val="16"/>
              </w:rPr>
              <w:t>95</w:t>
            </w:r>
          </w:p>
        </w:tc>
        <w:tc>
          <w:tcPr>
            <w:tcW w:w="1127" w:type="dxa"/>
            <w:vAlign w:val="center"/>
          </w:tcPr>
          <w:p w14:paraId="6C873DBF">
            <w:pPr>
              <w:tabs>
                <w:tab w:val="left" w:pos="6105"/>
              </w:tabs>
              <w:spacing w:before="0" w:beforeLines="0"/>
              <w:ind w:firstLine="0" w:firstLineChars="0"/>
              <w:rPr>
                <w:rFonts w:cs="Times New Roman"/>
                <w:szCs w:val="16"/>
              </w:rPr>
            </w:pPr>
            <w:r>
              <w:rPr>
                <w:rFonts w:cs="Times New Roman"/>
                <w:szCs w:val="16"/>
              </w:rPr>
              <w:t>GTNR95-12</w:t>
            </w:r>
          </w:p>
        </w:tc>
        <w:tc>
          <w:tcPr>
            <w:tcW w:w="829" w:type="dxa"/>
            <w:vAlign w:val="center"/>
          </w:tcPr>
          <w:p w14:paraId="2F880EC5">
            <w:pPr>
              <w:tabs>
                <w:tab w:val="left" w:pos="6105"/>
              </w:tabs>
              <w:spacing w:before="0" w:beforeLines="0"/>
              <w:ind w:firstLine="0" w:firstLineChars="0"/>
              <w:jc w:val="center"/>
              <w:rPr>
                <w:rFonts w:cs="Times New Roman"/>
                <w:szCs w:val="16"/>
              </w:rPr>
            </w:pPr>
            <w:r>
              <w:rPr>
                <w:rFonts w:cs="Times New Roman"/>
                <w:szCs w:val="16"/>
              </w:rPr>
              <w:t>M12</w:t>
            </w:r>
          </w:p>
        </w:tc>
        <w:tc>
          <w:tcPr>
            <w:tcW w:w="664" w:type="dxa"/>
            <w:vAlign w:val="center"/>
          </w:tcPr>
          <w:p w14:paraId="4885CFAF">
            <w:pPr>
              <w:tabs>
                <w:tab w:val="left" w:pos="6105"/>
              </w:tabs>
              <w:spacing w:before="0" w:beforeLines="0"/>
              <w:ind w:firstLine="0" w:firstLineChars="0"/>
              <w:jc w:val="center"/>
              <w:rPr>
                <w:rFonts w:cs="Times New Roman"/>
                <w:szCs w:val="16"/>
              </w:rPr>
            </w:pPr>
            <w:r>
              <w:rPr>
                <w:rFonts w:cs="Times New Roman"/>
                <w:szCs w:val="16"/>
              </w:rPr>
              <w:t>35</w:t>
            </w:r>
          </w:p>
        </w:tc>
      </w:tr>
      <w:tr w14:paraId="32FB2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89" w:type="dxa"/>
            <w:vAlign w:val="center"/>
          </w:tcPr>
          <w:p w14:paraId="31BFB7AC">
            <w:pPr>
              <w:spacing w:before="0" w:beforeLines="0"/>
              <w:ind w:firstLine="0" w:firstLineChars="0"/>
              <w:rPr>
                <w:rFonts w:cs="Times New Roman"/>
                <w:szCs w:val="16"/>
              </w:rPr>
            </w:pPr>
            <w:r>
              <w:rPr>
                <w:rFonts w:cs="Times New Roman"/>
                <w:szCs w:val="16"/>
              </w:rPr>
              <w:t>CM680-4T160G</w:t>
            </w:r>
          </w:p>
        </w:tc>
        <w:tc>
          <w:tcPr>
            <w:tcW w:w="664" w:type="dxa"/>
            <w:vAlign w:val="center"/>
          </w:tcPr>
          <w:p w14:paraId="306E252C">
            <w:pPr>
              <w:tabs>
                <w:tab w:val="left" w:pos="6105"/>
              </w:tabs>
              <w:spacing w:before="0" w:beforeLines="0"/>
              <w:ind w:firstLine="0" w:firstLineChars="0"/>
              <w:jc w:val="center"/>
              <w:rPr>
                <w:rFonts w:cs="Times New Roman"/>
                <w:szCs w:val="16"/>
              </w:rPr>
            </w:pPr>
            <w:r>
              <w:rPr>
                <w:rFonts w:cs="Times New Roman"/>
                <w:szCs w:val="16"/>
              </w:rPr>
              <w:t>185</w:t>
            </w:r>
          </w:p>
        </w:tc>
        <w:tc>
          <w:tcPr>
            <w:tcW w:w="1191" w:type="dxa"/>
            <w:vAlign w:val="center"/>
          </w:tcPr>
          <w:p w14:paraId="0FE4CCCA">
            <w:pPr>
              <w:tabs>
                <w:tab w:val="left" w:pos="6105"/>
              </w:tabs>
              <w:spacing w:before="0" w:beforeLines="0"/>
              <w:ind w:firstLine="0" w:firstLineChars="0"/>
              <w:rPr>
                <w:rFonts w:cs="Times New Roman"/>
                <w:szCs w:val="16"/>
              </w:rPr>
            </w:pPr>
            <w:r>
              <w:rPr>
                <w:rFonts w:cs="Times New Roman"/>
                <w:szCs w:val="16"/>
              </w:rPr>
              <w:t>GTNR185-12</w:t>
            </w:r>
          </w:p>
        </w:tc>
        <w:tc>
          <w:tcPr>
            <w:tcW w:w="625" w:type="dxa"/>
            <w:vAlign w:val="center"/>
          </w:tcPr>
          <w:p w14:paraId="6336C4D4">
            <w:pPr>
              <w:tabs>
                <w:tab w:val="left" w:pos="6105"/>
              </w:tabs>
              <w:spacing w:before="0" w:beforeLines="0"/>
              <w:ind w:firstLine="0" w:firstLineChars="0"/>
              <w:jc w:val="center"/>
              <w:rPr>
                <w:rFonts w:cs="Times New Roman"/>
                <w:szCs w:val="16"/>
              </w:rPr>
            </w:pPr>
            <w:r>
              <w:rPr>
                <w:rFonts w:cs="Times New Roman"/>
                <w:szCs w:val="16"/>
              </w:rPr>
              <w:t>95</w:t>
            </w:r>
          </w:p>
        </w:tc>
        <w:tc>
          <w:tcPr>
            <w:tcW w:w="1127" w:type="dxa"/>
            <w:vAlign w:val="center"/>
          </w:tcPr>
          <w:p w14:paraId="6537317C">
            <w:pPr>
              <w:spacing w:before="0" w:beforeLines="0"/>
              <w:ind w:firstLine="0" w:firstLineChars="0"/>
              <w:rPr>
                <w:rFonts w:cs="Times New Roman"/>
              </w:rPr>
            </w:pPr>
            <w:r>
              <w:rPr>
                <w:rFonts w:cs="Times New Roman"/>
                <w:szCs w:val="16"/>
              </w:rPr>
              <w:t>GTNR95-12</w:t>
            </w:r>
          </w:p>
        </w:tc>
        <w:tc>
          <w:tcPr>
            <w:tcW w:w="829" w:type="dxa"/>
            <w:vAlign w:val="center"/>
          </w:tcPr>
          <w:p w14:paraId="40F1A377">
            <w:pPr>
              <w:spacing w:before="0" w:beforeLines="0"/>
              <w:ind w:firstLine="0" w:firstLineChars="0"/>
              <w:jc w:val="center"/>
              <w:rPr>
                <w:rFonts w:cs="Times New Roman"/>
                <w:szCs w:val="16"/>
              </w:rPr>
            </w:pPr>
            <w:r>
              <w:rPr>
                <w:rFonts w:cs="Times New Roman"/>
                <w:szCs w:val="16"/>
              </w:rPr>
              <w:t>M12</w:t>
            </w:r>
          </w:p>
        </w:tc>
        <w:tc>
          <w:tcPr>
            <w:tcW w:w="664" w:type="dxa"/>
            <w:vAlign w:val="center"/>
          </w:tcPr>
          <w:p w14:paraId="14895E94">
            <w:pPr>
              <w:tabs>
                <w:tab w:val="left" w:pos="6105"/>
              </w:tabs>
              <w:spacing w:before="0" w:beforeLines="0"/>
              <w:ind w:firstLine="0" w:firstLineChars="0"/>
              <w:jc w:val="center"/>
              <w:rPr>
                <w:rFonts w:cs="Times New Roman"/>
                <w:szCs w:val="16"/>
              </w:rPr>
            </w:pPr>
            <w:r>
              <w:rPr>
                <w:rFonts w:cs="Times New Roman"/>
                <w:szCs w:val="16"/>
              </w:rPr>
              <w:t>35</w:t>
            </w:r>
          </w:p>
        </w:tc>
      </w:tr>
      <w:tr w14:paraId="1C23D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89" w:type="dxa"/>
            <w:vAlign w:val="center"/>
          </w:tcPr>
          <w:p w14:paraId="3869DDBD">
            <w:pPr>
              <w:spacing w:before="0" w:beforeLines="0"/>
              <w:ind w:firstLine="0" w:firstLineChars="0"/>
              <w:rPr>
                <w:rFonts w:cs="Times New Roman"/>
                <w:szCs w:val="16"/>
              </w:rPr>
            </w:pPr>
            <w:r>
              <w:rPr>
                <w:rFonts w:cs="Times New Roman"/>
                <w:szCs w:val="16"/>
              </w:rPr>
              <w:t>CM680-4T185G</w:t>
            </w:r>
          </w:p>
        </w:tc>
        <w:tc>
          <w:tcPr>
            <w:tcW w:w="664" w:type="dxa"/>
            <w:vAlign w:val="center"/>
          </w:tcPr>
          <w:p w14:paraId="26D5984F">
            <w:pPr>
              <w:tabs>
                <w:tab w:val="left" w:pos="6105"/>
              </w:tabs>
              <w:spacing w:before="0" w:beforeLines="0"/>
              <w:ind w:firstLine="0" w:firstLineChars="0"/>
              <w:jc w:val="center"/>
              <w:rPr>
                <w:rFonts w:cs="Times New Roman"/>
                <w:szCs w:val="16"/>
              </w:rPr>
            </w:pPr>
            <w:r>
              <w:rPr>
                <w:rFonts w:cs="Times New Roman"/>
                <w:szCs w:val="16"/>
              </w:rPr>
              <w:t>185</w:t>
            </w:r>
          </w:p>
        </w:tc>
        <w:tc>
          <w:tcPr>
            <w:tcW w:w="1191" w:type="dxa"/>
            <w:vAlign w:val="center"/>
          </w:tcPr>
          <w:p w14:paraId="5F718810">
            <w:pPr>
              <w:tabs>
                <w:tab w:val="left" w:pos="6105"/>
              </w:tabs>
              <w:spacing w:before="0" w:beforeLines="0"/>
              <w:ind w:firstLine="0" w:firstLineChars="0"/>
              <w:rPr>
                <w:rFonts w:cs="Times New Roman"/>
                <w:szCs w:val="16"/>
              </w:rPr>
            </w:pPr>
            <w:r>
              <w:rPr>
                <w:rFonts w:cs="Times New Roman"/>
                <w:szCs w:val="16"/>
              </w:rPr>
              <w:t>GTNR185-12</w:t>
            </w:r>
          </w:p>
        </w:tc>
        <w:tc>
          <w:tcPr>
            <w:tcW w:w="625" w:type="dxa"/>
            <w:vAlign w:val="center"/>
          </w:tcPr>
          <w:p w14:paraId="1A702E14">
            <w:pPr>
              <w:tabs>
                <w:tab w:val="left" w:pos="6105"/>
              </w:tabs>
              <w:spacing w:before="0" w:beforeLines="0"/>
              <w:ind w:firstLine="0" w:firstLineChars="0"/>
              <w:jc w:val="center"/>
              <w:rPr>
                <w:rFonts w:cs="Times New Roman"/>
                <w:szCs w:val="16"/>
              </w:rPr>
            </w:pPr>
            <w:r>
              <w:rPr>
                <w:rFonts w:cs="Times New Roman"/>
                <w:szCs w:val="16"/>
              </w:rPr>
              <w:t>95</w:t>
            </w:r>
          </w:p>
        </w:tc>
        <w:tc>
          <w:tcPr>
            <w:tcW w:w="1127" w:type="dxa"/>
            <w:vAlign w:val="center"/>
          </w:tcPr>
          <w:p w14:paraId="5EDE8F4A">
            <w:pPr>
              <w:spacing w:before="0" w:beforeLines="0"/>
              <w:ind w:firstLine="0" w:firstLineChars="0"/>
              <w:rPr>
                <w:rFonts w:cs="Times New Roman"/>
              </w:rPr>
            </w:pPr>
            <w:r>
              <w:rPr>
                <w:rFonts w:cs="Times New Roman"/>
                <w:szCs w:val="16"/>
              </w:rPr>
              <w:t>GTNR95-12</w:t>
            </w:r>
          </w:p>
        </w:tc>
        <w:tc>
          <w:tcPr>
            <w:tcW w:w="829" w:type="dxa"/>
            <w:vAlign w:val="center"/>
          </w:tcPr>
          <w:p w14:paraId="317BD714">
            <w:pPr>
              <w:spacing w:before="0" w:beforeLines="0"/>
              <w:ind w:firstLine="0" w:firstLineChars="0"/>
              <w:jc w:val="center"/>
              <w:rPr>
                <w:rFonts w:cs="Times New Roman"/>
                <w:szCs w:val="16"/>
              </w:rPr>
            </w:pPr>
            <w:r>
              <w:rPr>
                <w:rFonts w:cs="Times New Roman"/>
                <w:szCs w:val="16"/>
              </w:rPr>
              <w:t>M12</w:t>
            </w:r>
          </w:p>
        </w:tc>
        <w:tc>
          <w:tcPr>
            <w:tcW w:w="664" w:type="dxa"/>
            <w:vAlign w:val="center"/>
          </w:tcPr>
          <w:p w14:paraId="10447DB5">
            <w:pPr>
              <w:tabs>
                <w:tab w:val="left" w:pos="6105"/>
              </w:tabs>
              <w:spacing w:before="0" w:beforeLines="0"/>
              <w:ind w:firstLine="0" w:firstLineChars="0"/>
              <w:jc w:val="center"/>
              <w:rPr>
                <w:rFonts w:cs="Times New Roman"/>
                <w:szCs w:val="16"/>
              </w:rPr>
            </w:pPr>
            <w:r>
              <w:rPr>
                <w:rFonts w:cs="Times New Roman"/>
                <w:szCs w:val="16"/>
              </w:rPr>
              <w:t>35</w:t>
            </w:r>
          </w:p>
        </w:tc>
      </w:tr>
      <w:tr w14:paraId="0C334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89" w:type="dxa"/>
            <w:vAlign w:val="center"/>
          </w:tcPr>
          <w:p w14:paraId="230C7202">
            <w:pPr>
              <w:spacing w:before="0" w:beforeLines="0"/>
              <w:ind w:firstLine="0" w:firstLineChars="0"/>
              <w:rPr>
                <w:rFonts w:cs="Times New Roman"/>
                <w:szCs w:val="16"/>
              </w:rPr>
            </w:pPr>
            <w:r>
              <w:rPr>
                <w:rFonts w:cs="Times New Roman"/>
                <w:szCs w:val="16"/>
              </w:rPr>
              <w:t>CM680-4T200G</w:t>
            </w:r>
          </w:p>
        </w:tc>
        <w:tc>
          <w:tcPr>
            <w:tcW w:w="664" w:type="dxa"/>
            <w:vAlign w:val="center"/>
          </w:tcPr>
          <w:p w14:paraId="50A8A807">
            <w:pPr>
              <w:tabs>
                <w:tab w:val="left" w:pos="6105"/>
              </w:tabs>
              <w:spacing w:before="0" w:beforeLines="0"/>
              <w:ind w:firstLine="0" w:firstLineChars="0"/>
              <w:jc w:val="center"/>
              <w:rPr>
                <w:rFonts w:cs="Times New Roman"/>
                <w:szCs w:val="16"/>
              </w:rPr>
            </w:pPr>
            <w:r>
              <w:rPr>
                <w:rFonts w:cs="Times New Roman"/>
                <w:szCs w:val="16"/>
              </w:rPr>
              <w:t>2×120</w:t>
            </w:r>
          </w:p>
        </w:tc>
        <w:tc>
          <w:tcPr>
            <w:tcW w:w="1191" w:type="dxa"/>
            <w:vAlign w:val="center"/>
          </w:tcPr>
          <w:p w14:paraId="2D3EACD7">
            <w:pPr>
              <w:tabs>
                <w:tab w:val="left" w:pos="6105"/>
              </w:tabs>
              <w:spacing w:before="0" w:beforeLines="0"/>
              <w:ind w:firstLine="0" w:firstLineChars="0"/>
              <w:rPr>
                <w:rFonts w:cs="Times New Roman"/>
                <w:szCs w:val="16"/>
              </w:rPr>
            </w:pPr>
            <w:r>
              <w:rPr>
                <w:rFonts w:cs="Times New Roman"/>
                <w:szCs w:val="16"/>
              </w:rPr>
              <w:t>GTNR120-12</w:t>
            </w:r>
          </w:p>
        </w:tc>
        <w:tc>
          <w:tcPr>
            <w:tcW w:w="625" w:type="dxa"/>
            <w:vAlign w:val="center"/>
          </w:tcPr>
          <w:p w14:paraId="41A66E0C">
            <w:pPr>
              <w:tabs>
                <w:tab w:val="left" w:pos="6105"/>
              </w:tabs>
              <w:spacing w:before="0" w:beforeLines="0"/>
              <w:ind w:firstLine="0" w:firstLineChars="0"/>
              <w:jc w:val="center"/>
              <w:rPr>
                <w:rFonts w:cs="Times New Roman"/>
                <w:szCs w:val="16"/>
              </w:rPr>
            </w:pPr>
            <w:r>
              <w:rPr>
                <w:rFonts w:cs="Times New Roman"/>
                <w:szCs w:val="16"/>
              </w:rPr>
              <w:t>120</w:t>
            </w:r>
          </w:p>
        </w:tc>
        <w:tc>
          <w:tcPr>
            <w:tcW w:w="1127" w:type="dxa"/>
            <w:vAlign w:val="center"/>
          </w:tcPr>
          <w:p w14:paraId="02B82510">
            <w:pPr>
              <w:tabs>
                <w:tab w:val="left" w:pos="6105"/>
              </w:tabs>
              <w:spacing w:before="0" w:beforeLines="0"/>
              <w:ind w:firstLine="0" w:firstLineChars="0"/>
              <w:rPr>
                <w:rFonts w:cs="Times New Roman"/>
                <w:szCs w:val="16"/>
              </w:rPr>
            </w:pPr>
            <w:r>
              <w:rPr>
                <w:rFonts w:cs="Times New Roman"/>
                <w:szCs w:val="16"/>
              </w:rPr>
              <w:t>GTNR120-12</w:t>
            </w:r>
          </w:p>
        </w:tc>
        <w:tc>
          <w:tcPr>
            <w:tcW w:w="829" w:type="dxa"/>
            <w:vAlign w:val="center"/>
          </w:tcPr>
          <w:p w14:paraId="47F137C6">
            <w:pPr>
              <w:spacing w:before="0" w:beforeLines="0"/>
              <w:ind w:firstLine="0" w:firstLineChars="0"/>
              <w:jc w:val="center"/>
              <w:rPr>
                <w:rFonts w:cs="Times New Roman"/>
                <w:szCs w:val="16"/>
              </w:rPr>
            </w:pPr>
            <w:r>
              <w:rPr>
                <w:rFonts w:cs="Times New Roman"/>
                <w:szCs w:val="16"/>
              </w:rPr>
              <w:t>M12</w:t>
            </w:r>
          </w:p>
        </w:tc>
        <w:tc>
          <w:tcPr>
            <w:tcW w:w="664" w:type="dxa"/>
            <w:vAlign w:val="center"/>
          </w:tcPr>
          <w:p w14:paraId="781C8EB6">
            <w:pPr>
              <w:tabs>
                <w:tab w:val="left" w:pos="6105"/>
              </w:tabs>
              <w:spacing w:before="0" w:beforeLines="0"/>
              <w:ind w:firstLine="0" w:firstLineChars="0"/>
              <w:jc w:val="center"/>
              <w:rPr>
                <w:rFonts w:cs="Times New Roman"/>
                <w:szCs w:val="16"/>
              </w:rPr>
            </w:pPr>
            <w:r>
              <w:rPr>
                <w:rFonts w:cs="Times New Roman"/>
                <w:szCs w:val="16"/>
              </w:rPr>
              <w:t>35</w:t>
            </w:r>
          </w:p>
        </w:tc>
      </w:tr>
      <w:tr w14:paraId="6415D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89" w:type="dxa"/>
            <w:vAlign w:val="center"/>
          </w:tcPr>
          <w:p w14:paraId="1B9EB3AC">
            <w:pPr>
              <w:spacing w:before="0" w:beforeLines="0"/>
              <w:ind w:firstLine="0" w:firstLineChars="0"/>
              <w:rPr>
                <w:rFonts w:cs="Times New Roman"/>
                <w:szCs w:val="16"/>
              </w:rPr>
            </w:pPr>
            <w:r>
              <w:rPr>
                <w:rFonts w:cs="Times New Roman"/>
                <w:szCs w:val="16"/>
              </w:rPr>
              <w:t>CM680-4T220G</w:t>
            </w:r>
          </w:p>
        </w:tc>
        <w:tc>
          <w:tcPr>
            <w:tcW w:w="664" w:type="dxa"/>
            <w:vAlign w:val="center"/>
          </w:tcPr>
          <w:p w14:paraId="6162177A">
            <w:pPr>
              <w:tabs>
                <w:tab w:val="left" w:pos="6105"/>
              </w:tabs>
              <w:spacing w:before="0" w:beforeLines="0"/>
              <w:ind w:firstLine="0" w:firstLineChars="0"/>
              <w:jc w:val="center"/>
              <w:rPr>
                <w:rFonts w:cs="Times New Roman"/>
                <w:szCs w:val="16"/>
              </w:rPr>
            </w:pPr>
            <w:r>
              <w:rPr>
                <w:rFonts w:cs="Times New Roman"/>
                <w:szCs w:val="16"/>
              </w:rPr>
              <w:t>2×150</w:t>
            </w:r>
          </w:p>
        </w:tc>
        <w:tc>
          <w:tcPr>
            <w:tcW w:w="1191" w:type="dxa"/>
            <w:vAlign w:val="center"/>
          </w:tcPr>
          <w:p w14:paraId="2D3A5B24">
            <w:pPr>
              <w:tabs>
                <w:tab w:val="left" w:pos="6105"/>
              </w:tabs>
              <w:spacing w:before="0" w:beforeLines="0"/>
              <w:ind w:firstLine="0" w:firstLineChars="0"/>
              <w:rPr>
                <w:rFonts w:cs="Times New Roman"/>
                <w:szCs w:val="16"/>
              </w:rPr>
            </w:pPr>
            <w:r>
              <w:rPr>
                <w:rFonts w:cs="Times New Roman"/>
                <w:szCs w:val="16"/>
              </w:rPr>
              <w:t>GTNR150-12</w:t>
            </w:r>
          </w:p>
        </w:tc>
        <w:tc>
          <w:tcPr>
            <w:tcW w:w="625" w:type="dxa"/>
            <w:vAlign w:val="center"/>
          </w:tcPr>
          <w:p w14:paraId="2F07F7A4">
            <w:pPr>
              <w:tabs>
                <w:tab w:val="left" w:pos="6105"/>
              </w:tabs>
              <w:spacing w:before="0" w:beforeLines="0"/>
              <w:ind w:firstLine="0" w:firstLineChars="0"/>
              <w:jc w:val="center"/>
              <w:rPr>
                <w:rFonts w:cs="Times New Roman"/>
                <w:szCs w:val="16"/>
              </w:rPr>
            </w:pPr>
            <w:r>
              <w:rPr>
                <w:rFonts w:cs="Times New Roman"/>
                <w:szCs w:val="16"/>
              </w:rPr>
              <w:t>150</w:t>
            </w:r>
          </w:p>
        </w:tc>
        <w:tc>
          <w:tcPr>
            <w:tcW w:w="1127" w:type="dxa"/>
            <w:vAlign w:val="center"/>
          </w:tcPr>
          <w:p w14:paraId="0E0ADA10">
            <w:pPr>
              <w:spacing w:before="0" w:beforeLines="0"/>
              <w:ind w:firstLine="0" w:firstLineChars="0"/>
              <w:rPr>
                <w:rFonts w:cs="Times New Roman"/>
              </w:rPr>
            </w:pPr>
            <w:r>
              <w:rPr>
                <w:rFonts w:cs="Times New Roman"/>
                <w:szCs w:val="16"/>
              </w:rPr>
              <w:t>GTNR150-12</w:t>
            </w:r>
          </w:p>
        </w:tc>
        <w:tc>
          <w:tcPr>
            <w:tcW w:w="829" w:type="dxa"/>
            <w:vAlign w:val="center"/>
          </w:tcPr>
          <w:p w14:paraId="095E7155">
            <w:pPr>
              <w:spacing w:before="0" w:beforeLines="0"/>
              <w:ind w:firstLine="0" w:firstLineChars="0"/>
              <w:jc w:val="center"/>
              <w:rPr>
                <w:rFonts w:cs="Times New Roman"/>
                <w:szCs w:val="16"/>
              </w:rPr>
            </w:pPr>
            <w:r>
              <w:rPr>
                <w:rFonts w:cs="Times New Roman"/>
                <w:szCs w:val="16"/>
              </w:rPr>
              <w:t>M12</w:t>
            </w:r>
          </w:p>
        </w:tc>
        <w:tc>
          <w:tcPr>
            <w:tcW w:w="664" w:type="dxa"/>
            <w:vAlign w:val="center"/>
          </w:tcPr>
          <w:p w14:paraId="50CD9F1D">
            <w:pPr>
              <w:tabs>
                <w:tab w:val="left" w:pos="6105"/>
              </w:tabs>
              <w:spacing w:before="0" w:beforeLines="0"/>
              <w:ind w:firstLine="0" w:firstLineChars="0"/>
              <w:jc w:val="center"/>
              <w:rPr>
                <w:rFonts w:cs="Times New Roman"/>
                <w:szCs w:val="16"/>
              </w:rPr>
            </w:pPr>
            <w:r>
              <w:rPr>
                <w:rFonts w:cs="Times New Roman"/>
                <w:szCs w:val="16"/>
              </w:rPr>
              <w:t>35</w:t>
            </w:r>
          </w:p>
        </w:tc>
      </w:tr>
      <w:tr w14:paraId="4C73D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89" w:type="dxa"/>
            <w:vAlign w:val="center"/>
          </w:tcPr>
          <w:p w14:paraId="20B05EEC">
            <w:pPr>
              <w:spacing w:before="0" w:beforeLines="0"/>
              <w:ind w:firstLine="0" w:firstLineChars="0"/>
              <w:rPr>
                <w:rFonts w:cs="Times New Roman"/>
                <w:szCs w:val="16"/>
              </w:rPr>
            </w:pPr>
            <w:r>
              <w:rPr>
                <w:rFonts w:cs="Times New Roman"/>
                <w:szCs w:val="16"/>
              </w:rPr>
              <w:t>CM680-4T250G</w:t>
            </w:r>
          </w:p>
        </w:tc>
        <w:tc>
          <w:tcPr>
            <w:tcW w:w="664" w:type="dxa"/>
            <w:vAlign w:val="center"/>
          </w:tcPr>
          <w:p w14:paraId="7DFE466A">
            <w:pPr>
              <w:tabs>
                <w:tab w:val="left" w:pos="6105"/>
              </w:tabs>
              <w:spacing w:before="0" w:beforeLines="0"/>
              <w:ind w:firstLine="0" w:firstLineChars="0"/>
              <w:jc w:val="center"/>
              <w:rPr>
                <w:rFonts w:cs="Times New Roman"/>
                <w:szCs w:val="16"/>
              </w:rPr>
            </w:pPr>
            <w:r>
              <w:rPr>
                <w:rFonts w:cs="Times New Roman"/>
                <w:szCs w:val="16"/>
              </w:rPr>
              <w:t>2×150</w:t>
            </w:r>
          </w:p>
        </w:tc>
        <w:tc>
          <w:tcPr>
            <w:tcW w:w="1191" w:type="dxa"/>
            <w:vAlign w:val="center"/>
          </w:tcPr>
          <w:p w14:paraId="4307275A">
            <w:pPr>
              <w:tabs>
                <w:tab w:val="left" w:pos="6105"/>
              </w:tabs>
              <w:spacing w:before="0" w:beforeLines="0"/>
              <w:ind w:firstLine="0" w:firstLineChars="0"/>
              <w:rPr>
                <w:rFonts w:cs="Times New Roman"/>
                <w:szCs w:val="16"/>
              </w:rPr>
            </w:pPr>
            <w:r>
              <w:rPr>
                <w:rFonts w:cs="Times New Roman"/>
                <w:szCs w:val="16"/>
              </w:rPr>
              <w:t>GTNR150-12</w:t>
            </w:r>
          </w:p>
        </w:tc>
        <w:tc>
          <w:tcPr>
            <w:tcW w:w="625" w:type="dxa"/>
            <w:vAlign w:val="center"/>
          </w:tcPr>
          <w:p w14:paraId="1C0AB548">
            <w:pPr>
              <w:tabs>
                <w:tab w:val="left" w:pos="6105"/>
              </w:tabs>
              <w:spacing w:before="0" w:beforeLines="0"/>
              <w:ind w:firstLine="0" w:firstLineChars="0"/>
              <w:jc w:val="center"/>
              <w:rPr>
                <w:rFonts w:cs="Times New Roman"/>
                <w:szCs w:val="16"/>
              </w:rPr>
            </w:pPr>
            <w:r>
              <w:rPr>
                <w:rFonts w:cs="Times New Roman"/>
                <w:szCs w:val="16"/>
              </w:rPr>
              <w:t>150</w:t>
            </w:r>
          </w:p>
        </w:tc>
        <w:tc>
          <w:tcPr>
            <w:tcW w:w="1127" w:type="dxa"/>
            <w:vAlign w:val="center"/>
          </w:tcPr>
          <w:p w14:paraId="3925C9B2">
            <w:pPr>
              <w:spacing w:before="0" w:beforeLines="0"/>
              <w:ind w:firstLine="0" w:firstLineChars="0"/>
              <w:rPr>
                <w:rFonts w:cs="Times New Roman"/>
              </w:rPr>
            </w:pPr>
            <w:r>
              <w:rPr>
                <w:rFonts w:cs="Times New Roman"/>
                <w:szCs w:val="16"/>
              </w:rPr>
              <w:t>GTNR150-12</w:t>
            </w:r>
          </w:p>
        </w:tc>
        <w:tc>
          <w:tcPr>
            <w:tcW w:w="829" w:type="dxa"/>
            <w:vAlign w:val="center"/>
          </w:tcPr>
          <w:p w14:paraId="159C5432">
            <w:pPr>
              <w:spacing w:before="0" w:beforeLines="0"/>
              <w:ind w:firstLine="0" w:firstLineChars="0"/>
              <w:jc w:val="center"/>
              <w:rPr>
                <w:rFonts w:cs="Times New Roman"/>
                <w:szCs w:val="16"/>
              </w:rPr>
            </w:pPr>
            <w:r>
              <w:rPr>
                <w:rFonts w:cs="Times New Roman"/>
                <w:szCs w:val="16"/>
              </w:rPr>
              <w:t>M12</w:t>
            </w:r>
          </w:p>
        </w:tc>
        <w:tc>
          <w:tcPr>
            <w:tcW w:w="664" w:type="dxa"/>
            <w:vAlign w:val="center"/>
          </w:tcPr>
          <w:p w14:paraId="2C82B992">
            <w:pPr>
              <w:tabs>
                <w:tab w:val="left" w:pos="6105"/>
              </w:tabs>
              <w:spacing w:before="0" w:beforeLines="0"/>
              <w:ind w:firstLine="0" w:firstLineChars="0"/>
              <w:jc w:val="center"/>
              <w:rPr>
                <w:rFonts w:cs="Times New Roman"/>
                <w:szCs w:val="16"/>
              </w:rPr>
            </w:pPr>
            <w:r>
              <w:rPr>
                <w:rFonts w:cs="Times New Roman"/>
                <w:szCs w:val="16"/>
              </w:rPr>
              <w:t>35</w:t>
            </w:r>
          </w:p>
        </w:tc>
      </w:tr>
      <w:tr w14:paraId="5970A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89" w:type="dxa"/>
            <w:vAlign w:val="center"/>
          </w:tcPr>
          <w:p w14:paraId="6747B039">
            <w:pPr>
              <w:spacing w:before="0" w:beforeLines="0"/>
              <w:ind w:firstLine="0" w:firstLineChars="0"/>
              <w:rPr>
                <w:rFonts w:cs="Times New Roman"/>
                <w:szCs w:val="16"/>
              </w:rPr>
            </w:pPr>
            <w:r>
              <w:rPr>
                <w:rFonts w:cs="Times New Roman"/>
                <w:szCs w:val="16"/>
              </w:rPr>
              <w:t>CM680-4T280G</w:t>
            </w:r>
          </w:p>
        </w:tc>
        <w:tc>
          <w:tcPr>
            <w:tcW w:w="664" w:type="dxa"/>
            <w:vAlign w:val="center"/>
          </w:tcPr>
          <w:p w14:paraId="650C9BC1">
            <w:pPr>
              <w:tabs>
                <w:tab w:val="left" w:pos="6105"/>
              </w:tabs>
              <w:spacing w:before="0" w:beforeLines="0"/>
              <w:ind w:firstLine="0" w:firstLineChars="0"/>
              <w:jc w:val="center"/>
              <w:rPr>
                <w:rFonts w:cs="Times New Roman"/>
                <w:szCs w:val="16"/>
              </w:rPr>
            </w:pPr>
            <w:r>
              <w:rPr>
                <w:rFonts w:cs="Times New Roman"/>
                <w:szCs w:val="16"/>
              </w:rPr>
              <w:t>2×150</w:t>
            </w:r>
          </w:p>
        </w:tc>
        <w:tc>
          <w:tcPr>
            <w:tcW w:w="1191" w:type="dxa"/>
            <w:vAlign w:val="center"/>
          </w:tcPr>
          <w:p w14:paraId="54D70A3F">
            <w:pPr>
              <w:tabs>
                <w:tab w:val="left" w:pos="6105"/>
              </w:tabs>
              <w:spacing w:before="0" w:beforeLines="0"/>
              <w:ind w:firstLine="0" w:firstLineChars="0"/>
              <w:rPr>
                <w:rFonts w:cs="Times New Roman"/>
                <w:szCs w:val="16"/>
              </w:rPr>
            </w:pPr>
            <w:r>
              <w:rPr>
                <w:rFonts w:cs="Times New Roman"/>
                <w:szCs w:val="16"/>
              </w:rPr>
              <w:t>GTNR150-12</w:t>
            </w:r>
          </w:p>
        </w:tc>
        <w:tc>
          <w:tcPr>
            <w:tcW w:w="625" w:type="dxa"/>
            <w:vAlign w:val="center"/>
          </w:tcPr>
          <w:p w14:paraId="7CCD6E97">
            <w:pPr>
              <w:tabs>
                <w:tab w:val="left" w:pos="6105"/>
              </w:tabs>
              <w:spacing w:before="0" w:beforeLines="0"/>
              <w:ind w:firstLine="0" w:firstLineChars="0"/>
              <w:jc w:val="center"/>
              <w:rPr>
                <w:rFonts w:cs="Times New Roman"/>
                <w:szCs w:val="16"/>
              </w:rPr>
            </w:pPr>
            <w:r>
              <w:rPr>
                <w:rFonts w:cs="Times New Roman"/>
                <w:szCs w:val="16"/>
              </w:rPr>
              <w:t>150</w:t>
            </w:r>
          </w:p>
        </w:tc>
        <w:tc>
          <w:tcPr>
            <w:tcW w:w="1127" w:type="dxa"/>
            <w:vAlign w:val="center"/>
          </w:tcPr>
          <w:p w14:paraId="0BAF8600">
            <w:pPr>
              <w:spacing w:before="0" w:beforeLines="0"/>
              <w:ind w:firstLine="0" w:firstLineChars="0"/>
              <w:rPr>
                <w:rFonts w:cs="Times New Roman"/>
              </w:rPr>
            </w:pPr>
            <w:r>
              <w:rPr>
                <w:rFonts w:cs="Times New Roman"/>
                <w:szCs w:val="16"/>
              </w:rPr>
              <w:t>GTNR150-12</w:t>
            </w:r>
          </w:p>
        </w:tc>
        <w:tc>
          <w:tcPr>
            <w:tcW w:w="829" w:type="dxa"/>
            <w:vAlign w:val="center"/>
          </w:tcPr>
          <w:p w14:paraId="40F506FC">
            <w:pPr>
              <w:spacing w:before="0" w:beforeLines="0"/>
              <w:ind w:firstLine="0" w:firstLineChars="0"/>
              <w:jc w:val="center"/>
              <w:rPr>
                <w:rFonts w:cs="Times New Roman"/>
                <w:szCs w:val="16"/>
              </w:rPr>
            </w:pPr>
            <w:r>
              <w:rPr>
                <w:rFonts w:cs="Times New Roman"/>
                <w:szCs w:val="16"/>
              </w:rPr>
              <w:t>M12</w:t>
            </w:r>
          </w:p>
        </w:tc>
        <w:tc>
          <w:tcPr>
            <w:tcW w:w="664" w:type="dxa"/>
            <w:vAlign w:val="center"/>
          </w:tcPr>
          <w:p w14:paraId="5DE2E73C">
            <w:pPr>
              <w:tabs>
                <w:tab w:val="left" w:pos="6105"/>
              </w:tabs>
              <w:spacing w:before="0" w:beforeLines="0"/>
              <w:ind w:firstLine="0" w:firstLineChars="0"/>
              <w:jc w:val="center"/>
              <w:rPr>
                <w:rFonts w:cs="Times New Roman"/>
                <w:szCs w:val="16"/>
              </w:rPr>
            </w:pPr>
            <w:r>
              <w:rPr>
                <w:rFonts w:cs="Times New Roman"/>
                <w:szCs w:val="16"/>
              </w:rPr>
              <w:t>35</w:t>
            </w:r>
          </w:p>
        </w:tc>
      </w:tr>
      <w:tr w14:paraId="7D68D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89" w:type="dxa"/>
            <w:vAlign w:val="center"/>
          </w:tcPr>
          <w:p w14:paraId="444294EA">
            <w:pPr>
              <w:spacing w:before="0" w:beforeLines="0"/>
              <w:ind w:firstLine="0" w:firstLineChars="0"/>
              <w:rPr>
                <w:rFonts w:cs="Times New Roman"/>
                <w:szCs w:val="16"/>
              </w:rPr>
            </w:pPr>
            <w:r>
              <w:rPr>
                <w:rFonts w:cs="Times New Roman"/>
                <w:szCs w:val="16"/>
              </w:rPr>
              <w:t>CM680-4T315G</w:t>
            </w:r>
          </w:p>
        </w:tc>
        <w:tc>
          <w:tcPr>
            <w:tcW w:w="664" w:type="dxa"/>
            <w:vAlign w:val="center"/>
          </w:tcPr>
          <w:p w14:paraId="416E0744">
            <w:pPr>
              <w:tabs>
                <w:tab w:val="left" w:pos="6105"/>
              </w:tabs>
              <w:spacing w:before="0" w:beforeLines="0"/>
              <w:ind w:firstLine="0" w:firstLineChars="0"/>
              <w:jc w:val="center"/>
              <w:rPr>
                <w:rFonts w:cs="Times New Roman"/>
                <w:szCs w:val="16"/>
              </w:rPr>
            </w:pPr>
            <w:r>
              <w:rPr>
                <w:rFonts w:cs="Times New Roman"/>
                <w:szCs w:val="16"/>
              </w:rPr>
              <w:t>2×150</w:t>
            </w:r>
          </w:p>
        </w:tc>
        <w:tc>
          <w:tcPr>
            <w:tcW w:w="1191" w:type="dxa"/>
            <w:vAlign w:val="center"/>
          </w:tcPr>
          <w:p w14:paraId="20EF0AAE">
            <w:pPr>
              <w:tabs>
                <w:tab w:val="left" w:pos="6105"/>
              </w:tabs>
              <w:spacing w:before="0" w:beforeLines="0"/>
              <w:ind w:firstLine="0" w:firstLineChars="0"/>
              <w:rPr>
                <w:rFonts w:cs="Times New Roman"/>
                <w:szCs w:val="16"/>
              </w:rPr>
            </w:pPr>
            <w:r>
              <w:rPr>
                <w:rFonts w:cs="Times New Roman"/>
                <w:szCs w:val="16"/>
              </w:rPr>
              <w:t>GTNR150-12</w:t>
            </w:r>
          </w:p>
        </w:tc>
        <w:tc>
          <w:tcPr>
            <w:tcW w:w="625" w:type="dxa"/>
            <w:vAlign w:val="center"/>
          </w:tcPr>
          <w:p w14:paraId="043CEC15">
            <w:pPr>
              <w:tabs>
                <w:tab w:val="left" w:pos="6105"/>
              </w:tabs>
              <w:spacing w:before="0" w:beforeLines="0"/>
              <w:ind w:firstLine="0" w:firstLineChars="0"/>
              <w:jc w:val="center"/>
              <w:rPr>
                <w:rFonts w:cs="Times New Roman"/>
                <w:szCs w:val="16"/>
              </w:rPr>
            </w:pPr>
            <w:r>
              <w:rPr>
                <w:rFonts w:cs="Times New Roman"/>
                <w:szCs w:val="16"/>
              </w:rPr>
              <w:t>185</w:t>
            </w:r>
          </w:p>
        </w:tc>
        <w:tc>
          <w:tcPr>
            <w:tcW w:w="1127" w:type="dxa"/>
            <w:vAlign w:val="center"/>
          </w:tcPr>
          <w:p w14:paraId="7F04A1D6">
            <w:pPr>
              <w:spacing w:before="0" w:beforeLines="0"/>
              <w:ind w:firstLine="0" w:firstLineChars="0"/>
              <w:rPr>
                <w:rFonts w:cs="Times New Roman"/>
              </w:rPr>
            </w:pPr>
            <w:r>
              <w:rPr>
                <w:rFonts w:cs="Times New Roman"/>
                <w:szCs w:val="16"/>
              </w:rPr>
              <w:t>GTNR185-12</w:t>
            </w:r>
          </w:p>
        </w:tc>
        <w:tc>
          <w:tcPr>
            <w:tcW w:w="829" w:type="dxa"/>
            <w:vAlign w:val="center"/>
          </w:tcPr>
          <w:p w14:paraId="67AB5DE1">
            <w:pPr>
              <w:spacing w:before="0" w:beforeLines="0"/>
              <w:ind w:firstLine="0" w:firstLineChars="0"/>
              <w:jc w:val="center"/>
              <w:rPr>
                <w:rFonts w:cs="Times New Roman"/>
                <w:szCs w:val="16"/>
              </w:rPr>
            </w:pPr>
            <w:r>
              <w:rPr>
                <w:rFonts w:cs="Times New Roman"/>
                <w:szCs w:val="16"/>
              </w:rPr>
              <w:t>M12</w:t>
            </w:r>
          </w:p>
        </w:tc>
        <w:tc>
          <w:tcPr>
            <w:tcW w:w="664" w:type="dxa"/>
            <w:vAlign w:val="center"/>
          </w:tcPr>
          <w:p w14:paraId="5485F2E4">
            <w:pPr>
              <w:spacing w:before="0" w:beforeLines="0"/>
              <w:ind w:firstLine="0" w:firstLineChars="0"/>
              <w:jc w:val="center"/>
              <w:rPr>
                <w:rFonts w:cs="Times New Roman"/>
                <w:szCs w:val="16"/>
              </w:rPr>
            </w:pPr>
            <w:r>
              <w:rPr>
                <w:rFonts w:cs="Times New Roman"/>
                <w:szCs w:val="16"/>
              </w:rPr>
              <w:t>35</w:t>
            </w:r>
          </w:p>
        </w:tc>
      </w:tr>
      <w:tr w14:paraId="34299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89" w:type="dxa"/>
            <w:vAlign w:val="center"/>
          </w:tcPr>
          <w:p w14:paraId="295F0E7F">
            <w:pPr>
              <w:spacing w:before="0" w:beforeLines="0"/>
              <w:ind w:firstLine="0" w:firstLineChars="0"/>
              <w:rPr>
                <w:rFonts w:cs="Times New Roman"/>
                <w:szCs w:val="16"/>
              </w:rPr>
            </w:pPr>
            <w:r>
              <w:rPr>
                <w:rFonts w:cs="Times New Roman"/>
                <w:szCs w:val="16"/>
              </w:rPr>
              <w:t>CM680-4T355G</w:t>
            </w:r>
          </w:p>
        </w:tc>
        <w:tc>
          <w:tcPr>
            <w:tcW w:w="664" w:type="dxa"/>
            <w:vAlign w:val="center"/>
          </w:tcPr>
          <w:p w14:paraId="3BFFFF8B">
            <w:pPr>
              <w:tabs>
                <w:tab w:val="left" w:pos="6105"/>
              </w:tabs>
              <w:spacing w:before="0" w:beforeLines="0"/>
              <w:ind w:firstLine="0" w:firstLineChars="0"/>
              <w:jc w:val="center"/>
              <w:rPr>
                <w:rFonts w:cs="Times New Roman"/>
                <w:szCs w:val="16"/>
              </w:rPr>
            </w:pPr>
            <w:r>
              <w:rPr>
                <w:rFonts w:cs="Times New Roman"/>
                <w:szCs w:val="16"/>
              </w:rPr>
              <w:t>2×185</w:t>
            </w:r>
          </w:p>
        </w:tc>
        <w:tc>
          <w:tcPr>
            <w:tcW w:w="1191" w:type="dxa"/>
            <w:vAlign w:val="center"/>
          </w:tcPr>
          <w:p w14:paraId="0E4E9C50">
            <w:pPr>
              <w:tabs>
                <w:tab w:val="left" w:pos="6105"/>
              </w:tabs>
              <w:spacing w:before="0" w:beforeLines="0"/>
              <w:ind w:firstLine="0" w:firstLineChars="0"/>
              <w:rPr>
                <w:rFonts w:cs="Times New Roman"/>
                <w:szCs w:val="16"/>
              </w:rPr>
            </w:pPr>
            <w:r>
              <w:rPr>
                <w:rFonts w:cs="Times New Roman"/>
                <w:szCs w:val="16"/>
              </w:rPr>
              <w:t>GTNR185-12</w:t>
            </w:r>
          </w:p>
        </w:tc>
        <w:tc>
          <w:tcPr>
            <w:tcW w:w="625" w:type="dxa"/>
            <w:vAlign w:val="center"/>
          </w:tcPr>
          <w:p w14:paraId="61CBDE04">
            <w:pPr>
              <w:tabs>
                <w:tab w:val="left" w:pos="6105"/>
              </w:tabs>
              <w:spacing w:before="0" w:beforeLines="0"/>
              <w:ind w:firstLine="0" w:firstLineChars="0"/>
              <w:jc w:val="center"/>
              <w:rPr>
                <w:rFonts w:cs="Times New Roman"/>
                <w:szCs w:val="16"/>
              </w:rPr>
            </w:pPr>
            <w:r>
              <w:rPr>
                <w:rFonts w:cs="Times New Roman"/>
                <w:szCs w:val="16"/>
              </w:rPr>
              <w:t>185</w:t>
            </w:r>
          </w:p>
        </w:tc>
        <w:tc>
          <w:tcPr>
            <w:tcW w:w="1127" w:type="dxa"/>
            <w:vAlign w:val="center"/>
          </w:tcPr>
          <w:p w14:paraId="327DC91D">
            <w:pPr>
              <w:spacing w:before="0" w:beforeLines="0"/>
              <w:ind w:firstLine="0" w:firstLineChars="0"/>
              <w:rPr>
                <w:rFonts w:cs="Times New Roman"/>
              </w:rPr>
            </w:pPr>
            <w:r>
              <w:rPr>
                <w:rFonts w:cs="Times New Roman"/>
                <w:szCs w:val="16"/>
              </w:rPr>
              <w:t>GTNR185-12</w:t>
            </w:r>
          </w:p>
        </w:tc>
        <w:tc>
          <w:tcPr>
            <w:tcW w:w="829" w:type="dxa"/>
            <w:vAlign w:val="center"/>
          </w:tcPr>
          <w:p w14:paraId="696E2BC0">
            <w:pPr>
              <w:spacing w:before="0" w:beforeLines="0"/>
              <w:ind w:firstLine="0" w:firstLineChars="0"/>
              <w:jc w:val="center"/>
              <w:rPr>
                <w:rFonts w:cs="Times New Roman"/>
                <w:szCs w:val="16"/>
              </w:rPr>
            </w:pPr>
            <w:r>
              <w:rPr>
                <w:rFonts w:cs="Times New Roman"/>
                <w:szCs w:val="16"/>
              </w:rPr>
              <w:t>M12</w:t>
            </w:r>
          </w:p>
        </w:tc>
        <w:tc>
          <w:tcPr>
            <w:tcW w:w="664" w:type="dxa"/>
            <w:vAlign w:val="center"/>
          </w:tcPr>
          <w:p w14:paraId="4FF5C0BF">
            <w:pPr>
              <w:spacing w:before="0" w:beforeLines="0"/>
              <w:ind w:firstLine="0" w:firstLineChars="0"/>
              <w:jc w:val="center"/>
              <w:rPr>
                <w:rFonts w:cs="Times New Roman"/>
                <w:szCs w:val="16"/>
              </w:rPr>
            </w:pPr>
            <w:r>
              <w:rPr>
                <w:rFonts w:cs="Times New Roman"/>
                <w:szCs w:val="16"/>
              </w:rPr>
              <w:t>35</w:t>
            </w:r>
          </w:p>
        </w:tc>
      </w:tr>
      <w:tr w14:paraId="44744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89" w:type="dxa"/>
            <w:vAlign w:val="center"/>
          </w:tcPr>
          <w:p w14:paraId="0DCB8A3B">
            <w:pPr>
              <w:spacing w:before="0" w:beforeLines="0"/>
              <w:ind w:firstLine="0" w:firstLineChars="0"/>
              <w:rPr>
                <w:rFonts w:cs="Times New Roman"/>
                <w:szCs w:val="16"/>
              </w:rPr>
            </w:pPr>
            <w:r>
              <w:rPr>
                <w:rFonts w:cs="Times New Roman"/>
                <w:szCs w:val="16"/>
              </w:rPr>
              <w:t>CM680-4T400G</w:t>
            </w:r>
          </w:p>
        </w:tc>
        <w:tc>
          <w:tcPr>
            <w:tcW w:w="664" w:type="dxa"/>
            <w:vAlign w:val="center"/>
          </w:tcPr>
          <w:p w14:paraId="7BC1B068">
            <w:pPr>
              <w:tabs>
                <w:tab w:val="left" w:pos="6105"/>
              </w:tabs>
              <w:spacing w:before="0" w:beforeLines="0"/>
              <w:ind w:firstLine="0" w:firstLineChars="0"/>
              <w:jc w:val="center"/>
              <w:rPr>
                <w:rFonts w:cs="Times New Roman"/>
                <w:szCs w:val="16"/>
              </w:rPr>
            </w:pPr>
            <w:r>
              <w:rPr>
                <w:rFonts w:cs="Times New Roman"/>
                <w:szCs w:val="16"/>
              </w:rPr>
              <w:t>2×240</w:t>
            </w:r>
          </w:p>
        </w:tc>
        <w:tc>
          <w:tcPr>
            <w:tcW w:w="1191" w:type="dxa"/>
            <w:vAlign w:val="center"/>
          </w:tcPr>
          <w:p w14:paraId="665F973D">
            <w:pPr>
              <w:tabs>
                <w:tab w:val="left" w:pos="6105"/>
              </w:tabs>
              <w:spacing w:before="0" w:beforeLines="0"/>
              <w:ind w:firstLine="0" w:firstLineChars="0"/>
              <w:rPr>
                <w:rFonts w:cs="Times New Roman"/>
                <w:szCs w:val="16"/>
              </w:rPr>
            </w:pPr>
            <w:r>
              <w:rPr>
                <w:rFonts w:cs="Times New Roman"/>
                <w:szCs w:val="16"/>
              </w:rPr>
              <w:t>GTNR240-16</w:t>
            </w:r>
          </w:p>
        </w:tc>
        <w:tc>
          <w:tcPr>
            <w:tcW w:w="625" w:type="dxa"/>
            <w:vAlign w:val="center"/>
          </w:tcPr>
          <w:p w14:paraId="27A0F456">
            <w:pPr>
              <w:tabs>
                <w:tab w:val="left" w:pos="6105"/>
              </w:tabs>
              <w:spacing w:before="0" w:beforeLines="0"/>
              <w:ind w:firstLine="0" w:firstLineChars="0"/>
              <w:jc w:val="center"/>
              <w:rPr>
                <w:rFonts w:cs="Times New Roman"/>
                <w:szCs w:val="16"/>
              </w:rPr>
            </w:pPr>
            <w:r>
              <w:rPr>
                <w:rFonts w:cs="Times New Roman"/>
                <w:szCs w:val="16"/>
              </w:rPr>
              <w:t>240</w:t>
            </w:r>
          </w:p>
        </w:tc>
        <w:tc>
          <w:tcPr>
            <w:tcW w:w="1127" w:type="dxa"/>
            <w:vAlign w:val="center"/>
          </w:tcPr>
          <w:p w14:paraId="1E396DE1">
            <w:pPr>
              <w:tabs>
                <w:tab w:val="left" w:pos="6105"/>
              </w:tabs>
              <w:spacing w:before="0" w:beforeLines="0"/>
              <w:ind w:firstLine="0" w:firstLineChars="0"/>
              <w:rPr>
                <w:rFonts w:cs="Times New Roman"/>
                <w:szCs w:val="16"/>
              </w:rPr>
            </w:pPr>
            <w:r>
              <w:rPr>
                <w:rFonts w:cs="Times New Roman"/>
                <w:szCs w:val="16"/>
              </w:rPr>
              <w:t>GTNR240-16</w:t>
            </w:r>
          </w:p>
        </w:tc>
        <w:tc>
          <w:tcPr>
            <w:tcW w:w="829" w:type="dxa"/>
            <w:vAlign w:val="center"/>
          </w:tcPr>
          <w:p w14:paraId="44D35CD3">
            <w:pPr>
              <w:spacing w:before="0" w:beforeLines="0"/>
              <w:ind w:firstLine="0" w:firstLineChars="0"/>
              <w:jc w:val="center"/>
              <w:rPr>
                <w:rFonts w:cs="Times New Roman"/>
                <w:szCs w:val="16"/>
              </w:rPr>
            </w:pPr>
            <w:r>
              <w:rPr>
                <w:rFonts w:cs="Times New Roman"/>
                <w:szCs w:val="16"/>
              </w:rPr>
              <w:t>M16</w:t>
            </w:r>
          </w:p>
        </w:tc>
        <w:tc>
          <w:tcPr>
            <w:tcW w:w="664" w:type="dxa"/>
            <w:vAlign w:val="center"/>
          </w:tcPr>
          <w:p w14:paraId="5E35B58A">
            <w:pPr>
              <w:tabs>
                <w:tab w:val="left" w:pos="6105"/>
              </w:tabs>
              <w:spacing w:before="0" w:beforeLines="0"/>
              <w:ind w:firstLine="0" w:firstLineChars="0"/>
              <w:jc w:val="center"/>
              <w:rPr>
                <w:rFonts w:cs="Times New Roman"/>
                <w:szCs w:val="16"/>
              </w:rPr>
            </w:pPr>
            <w:r>
              <w:rPr>
                <w:rFonts w:cs="Times New Roman"/>
                <w:szCs w:val="16"/>
              </w:rPr>
              <w:t>85</w:t>
            </w:r>
          </w:p>
        </w:tc>
      </w:tr>
      <w:tr w14:paraId="1AF5E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89" w:type="dxa"/>
            <w:vAlign w:val="center"/>
          </w:tcPr>
          <w:p w14:paraId="51FF72BC">
            <w:pPr>
              <w:spacing w:before="0" w:beforeLines="0"/>
              <w:ind w:firstLine="0" w:firstLineChars="0"/>
              <w:rPr>
                <w:rFonts w:cs="Times New Roman"/>
                <w:szCs w:val="16"/>
              </w:rPr>
            </w:pPr>
            <w:r>
              <w:rPr>
                <w:rFonts w:cs="Times New Roman"/>
                <w:szCs w:val="16"/>
              </w:rPr>
              <w:t>CM680-4T450G</w:t>
            </w:r>
          </w:p>
        </w:tc>
        <w:tc>
          <w:tcPr>
            <w:tcW w:w="664" w:type="dxa"/>
            <w:vAlign w:val="center"/>
          </w:tcPr>
          <w:p w14:paraId="2FE23B6C">
            <w:pPr>
              <w:tabs>
                <w:tab w:val="left" w:pos="6105"/>
              </w:tabs>
              <w:spacing w:before="0" w:beforeLines="0"/>
              <w:ind w:firstLine="0" w:firstLineChars="0"/>
              <w:jc w:val="center"/>
              <w:rPr>
                <w:rFonts w:cs="Times New Roman"/>
                <w:szCs w:val="16"/>
              </w:rPr>
            </w:pPr>
            <w:r>
              <w:rPr>
                <w:rFonts w:cs="Times New Roman"/>
                <w:szCs w:val="16"/>
              </w:rPr>
              <w:t>2×240</w:t>
            </w:r>
          </w:p>
        </w:tc>
        <w:tc>
          <w:tcPr>
            <w:tcW w:w="1191" w:type="dxa"/>
            <w:vAlign w:val="center"/>
          </w:tcPr>
          <w:p w14:paraId="23DF4E49">
            <w:pPr>
              <w:tabs>
                <w:tab w:val="left" w:pos="6105"/>
              </w:tabs>
              <w:spacing w:before="0" w:beforeLines="0"/>
              <w:ind w:firstLine="0" w:firstLineChars="0"/>
              <w:rPr>
                <w:rFonts w:cs="Times New Roman"/>
                <w:szCs w:val="16"/>
              </w:rPr>
            </w:pPr>
            <w:r>
              <w:rPr>
                <w:rFonts w:cs="Times New Roman"/>
                <w:szCs w:val="16"/>
              </w:rPr>
              <w:t>GTNR240-16</w:t>
            </w:r>
          </w:p>
        </w:tc>
        <w:tc>
          <w:tcPr>
            <w:tcW w:w="625" w:type="dxa"/>
            <w:vAlign w:val="center"/>
          </w:tcPr>
          <w:p w14:paraId="5A20F72F">
            <w:pPr>
              <w:tabs>
                <w:tab w:val="left" w:pos="6105"/>
              </w:tabs>
              <w:spacing w:before="0" w:beforeLines="0"/>
              <w:ind w:firstLine="0" w:firstLineChars="0"/>
              <w:jc w:val="center"/>
              <w:rPr>
                <w:rFonts w:cs="Times New Roman"/>
                <w:szCs w:val="16"/>
              </w:rPr>
            </w:pPr>
            <w:r>
              <w:rPr>
                <w:rFonts w:cs="Times New Roman"/>
                <w:szCs w:val="16"/>
              </w:rPr>
              <w:t>240</w:t>
            </w:r>
          </w:p>
        </w:tc>
        <w:tc>
          <w:tcPr>
            <w:tcW w:w="1127" w:type="dxa"/>
            <w:vAlign w:val="center"/>
          </w:tcPr>
          <w:p w14:paraId="6CE69F68">
            <w:pPr>
              <w:tabs>
                <w:tab w:val="left" w:pos="6105"/>
              </w:tabs>
              <w:spacing w:before="0" w:beforeLines="0"/>
              <w:ind w:firstLine="0" w:firstLineChars="0"/>
              <w:rPr>
                <w:rFonts w:cs="Times New Roman"/>
                <w:szCs w:val="16"/>
              </w:rPr>
            </w:pPr>
            <w:r>
              <w:rPr>
                <w:rFonts w:cs="Times New Roman"/>
                <w:szCs w:val="16"/>
              </w:rPr>
              <w:t>GTNR240-16</w:t>
            </w:r>
          </w:p>
        </w:tc>
        <w:tc>
          <w:tcPr>
            <w:tcW w:w="829" w:type="dxa"/>
            <w:vAlign w:val="center"/>
          </w:tcPr>
          <w:p w14:paraId="1DCE7C86">
            <w:pPr>
              <w:tabs>
                <w:tab w:val="left" w:pos="6105"/>
              </w:tabs>
              <w:spacing w:before="0" w:beforeLines="0"/>
              <w:ind w:firstLine="0" w:firstLineChars="0"/>
              <w:jc w:val="center"/>
              <w:rPr>
                <w:rFonts w:cs="Times New Roman"/>
                <w:szCs w:val="16"/>
              </w:rPr>
            </w:pPr>
            <w:r>
              <w:rPr>
                <w:rFonts w:cs="Times New Roman"/>
                <w:szCs w:val="16"/>
              </w:rPr>
              <w:t>M16</w:t>
            </w:r>
          </w:p>
        </w:tc>
        <w:tc>
          <w:tcPr>
            <w:tcW w:w="664" w:type="dxa"/>
            <w:vAlign w:val="center"/>
          </w:tcPr>
          <w:p w14:paraId="43AA9F10">
            <w:pPr>
              <w:tabs>
                <w:tab w:val="left" w:pos="6105"/>
              </w:tabs>
              <w:spacing w:before="0" w:beforeLines="0"/>
              <w:ind w:firstLine="0" w:firstLineChars="0"/>
              <w:jc w:val="center"/>
              <w:rPr>
                <w:rFonts w:cs="Times New Roman"/>
                <w:szCs w:val="16"/>
              </w:rPr>
            </w:pPr>
            <w:r>
              <w:rPr>
                <w:rFonts w:cs="Times New Roman"/>
                <w:szCs w:val="16"/>
              </w:rPr>
              <w:t>85</w:t>
            </w:r>
          </w:p>
        </w:tc>
      </w:tr>
    </w:tbl>
    <w:p w14:paraId="2702BDF4">
      <w:pPr>
        <w:pStyle w:val="4"/>
        <w:bidi w:val="0"/>
      </w:pPr>
      <w:bookmarkStart w:id="59" w:name="_Toc799"/>
      <w:bookmarkStart w:id="60" w:name="_Toc13539"/>
      <w:r>
        <w:t>Main Circuit Wiring Requirements</w:t>
      </w:r>
      <w:bookmarkEnd w:id="59"/>
      <w:bookmarkEnd w:id="60"/>
    </w:p>
    <w:p w14:paraId="3D159624">
      <w:pPr>
        <w:widowControl/>
        <w:spacing w:before="84"/>
        <w:ind w:firstLine="0" w:firstLineChars="0"/>
        <w:rPr>
          <w:rFonts w:cs="Times New Roman"/>
          <w:b/>
          <w:bCs/>
        </w:rPr>
      </w:pPr>
      <w:r>
        <w:rPr>
          <w:rFonts w:hint="eastAsia" w:ascii="宋体" w:hAnsi="宋体" w:cs="宋体"/>
          <w:b/>
          <w:bCs/>
          <w:kern w:val="0"/>
          <w:szCs w:val="16"/>
          <w:lang w:bidi="ar"/>
        </w:rPr>
        <w:t>Main</w:t>
      </w:r>
      <w:r>
        <w:rPr>
          <w:rFonts w:eastAsia="SourceHanSansCN-Bold" w:cs="Times New Roman"/>
          <w:b/>
          <w:bCs/>
          <w:kern w:val="0"/>
          <w:szCs w:val="16"/>
          <w:lang w:bidi="ar"/>
        </w:rPr>
        <w:t>Circuit Wiring Requirements</w:t>
      </w:r>
    </w:p>
    <w:p w14:paraId="2FB6F537">
      <w:pPr>
        <w:widowControl/>
        <w:spacing w:before="84"/>
        <w:ind w:firstLine="0" w:firstLineChars="0"/>
        <w:rPr>
          <w:rFonts w:cs="Times New Roman"/>
        </w:rPr>
      </w:pPr>
      <w:r>
        <w:rPr>
          <w:rFonts w:cs="Times New Roman"/>
        </w:rPr>
        <w:t>a. The ground wire must be securely connected to the grounding terminal.</w:t>
      </w:r>
      <w:r>
        <w:rPr>
          <w:rFonts w:eastAsia="黑体" w:cs="Times New Roman"/>
          <w:szCs w:val="16"/>
        </w:rPr>
        <w:object>
          <v:shape id="_x0000_i1031" o:spt="75" type="#_x0000_t75" style="height:12.45pt;width:12.45pt;" o:ole="t" filled="f" o:preferrelative="t" stroked="f" coordsize="21600,21600">
            <v:path/>
            <v:fill on="f" focussize="0,0"/>
            <v:stroke on="f" joinstyle="miter"/>
            <v:imagedata r:id="rId51" o:title=""/>
            <o:lock v:ext="edit" aspectratio="t"/>
            <w10:wrap type="none"/>
            <w10:anchorlock/>
          </v:shape>
          <o:OLEObject Type="Embed" ProgID="CorelDRAW.Graphic.12" ShapeID="_x0000_i1031" DrawAspect="Content" ObjectID="_1468075731" r:id="rId52">
            <o:LockedField>false</o:LockedField>
          </o:OLEObject>
        </w:object>
      </w:r>
    </w:p>
    <w:p w14:paraId="28300AFA">
      <w:pPr>
        <w:widowControl/>
        <w:spacing w:before="84"/>
        <w:ind w:firstLine="0" w:firstLineChars="0"/>
        <w:rPr>
          <w:rFonts w:cs="Times New Roman"/>
        </w:rPr>
      </w:pPr>
      <w:r>
        <w:rPr>
          <w:rFonts w:cs="Times New Roman"/>
        </w:rPr>
        <w:t>b. BR, ()、(+) terminals are for specific functions and cannot be used for other purposes.</w:t>
      </w:r>
      <w:r>
        <w:rPr>
          <w:rFonts w:cs="Times New Roman"/>
        </w:rPr>
        <w:noBreakHyphen/>
      </w:r>
    </w:p>
    <w:p w14:paraId="76633500">
      <w:pPr>
        <w:widowControl/>
        <w:spacing w:before="84"/>
        <w:ind w:firstLine="0" w:firstLineChars="0"/>
        <w:rPr>
          <w:rFonts w:cs="Times New Roman"/>
        </w:rPr>
      </w:pPr>
      <w:r>
        <w:rPr>
          <w:rFonts w:cs="Times New Roman"/>
        </w:rPr>
        <w:t>c. The control circuit is a safety extra low voltage circuit, isolated from other circuits with reinforced insulation. Ensure that the control circuit does not connect to other circuits.</w:t>
      </w:r>
    </w:p>
    <w:p w14:paraId="1E995EEB">
      <w:pPr>
        <w:widowControl/>
        <w:spacing w:before="84"/>
        <w:ind w:firstLine="0" w:firstLineChars="0"/>
        <w:rPr>
          <w:rFonts w:cs="Times New Roman"/>
        </w:rPr>
      </w:pPr>
      <w:r>
        <w:rPr>
          <w:rFonts w:cs="Times New Roman"/>
        </w:rPr>
        <w:t>d. Be careful not to allow foreign objects to enter the wiring section of the terminal block.</w:t>
      </w:r>
    </w:p>
    <w:p w14:paraId="183A4D08">
      <w:pPr>
        <w:widowControl/>
        <w:spacing w:before="84"/>
        <w:ind w:firstLine="0" w:firstLineChars="0"/>
        <w:rPr>
          <w:rFonts w:cs="Times New Roman"/>
        </w:rPr>
      </w:pPr>
      <w:r>
        <w:rPr>
          <w:rFonts w:cs="Times New Roman"/>
        </w:rPr>
        <w:t>e. Control wires must not be soldered.</w:t>
      </w:r>
    </w:p>
    <w:p w14:paraId="211DD1FB">
      <w:pPr>
        <w:widowControl/>
        <w:spacing w:before="84"/>
        <w:ind w:firstLine="0" w:firstLineChars="0"/>
        <w:rPr>
          <w:rFonts w:cs="Times New Roman"/>
        </w:rPr>
      </w:pPr>
      <w:r>
        <w:rPr>
          <w:rFonts w:cs="Times New Roman"/>
        </w:rPr>
        <w:t>f. Tighten the screws according to the specified torque.</w:t>
      </w:r>
    </w:p>
    <w:p w14:paraId="74FF570F">
      <w:pPr>
        <w:widowControl/>
        <w:spacing w:before="84"/>
        <w:ind w:firstLine="0" w:firstLineChars="0"/>
        <w:rPr>
          <w:rFonts w:cs="Times New Roman"/>
        </w:rPr>
      </w:pPr>
      <w:r>
        <w:rPr>
          <w:rFonts w:cs="Times New Roman"/>
        </w:rPr>
        <w:t>g. If using an electric tool to tighten the terminal screws, set a reasonable torque; otherwise, the terminal screws may be damaged.</w:t>
      </w:r>
    </w:p>
    <w:p w14:paraId="096F12AC">
      <w:pPr>
        <w:widowControl/>
        <w:spacing w:before="84"/>
        <w:ind w:firstLine="0" w:firstLineChars="0"/>
        <w:rPr>
          <w:rFonts w:cs="Times New Roman"/>
        </w:rPr>
      </w:pPr>
      <w:r>
        <w:rPr>
          <w:rFonts w:cs="Times New Roman"/>
        </w:rPr>
        <w:t>h. Do not tighten the terminal screws at an angle greater than 5 degrees, as this may damage the terminal screws.</w:t>
      </w:r>
    </w:p>
    <w:p w14:paraId="69BD1E5A">
      <w:pPr>
        <w:widowControl/>
        <w:spacing w:before="84"/>
        <w:ind w:firstLine="0" w:firstLineChars="0"/>
        <w:rPr>
          <w:rFonts w:eastAsia="SourceHanSansCN-Bold" w:cs="Times New Roman"/>
          <w:b/>
          <w:bCs/>
          <w:kern w:val="0"/>
          <w:szCs w:val="16"/>
          <w:lang w:bidi="ar"/>
        </w:rPr>
      </w:pPr>
      <w:r>
        <w:rPr>
          <w:rFonts w:hint="eastAsia" w:ascii="宋体" w:hAnsi="宋体" w:cs="宋体"/>
          <w:b/>
          <w:bCs/>
          <w:kern w:val="0"/>
          <w:szCs w:val="16"/>
          <w:lang w:bidi="ar"/>
        </w:rPr>
        <w:t>Main</w:t>
      </w:r>
      <w:r>
        <w:rPr>
          <w:rFonts w:eastAsia="SourceHanSansCN-Bold" w:cs="Times New Roman"/>
          <w:b/>
          <w:bCs/>
          <w:kern w:val="0"/>
          <w:szCs w:val="16"/>
          <w:lang w:bidi="ar"/>
        </w:rPr>
        <w:t>Circuit Wiring Requirements</w:t>
      </w:r>
    </w:p>
    <w:p w14:paraId="08BBD80F">
      <w:pPr>
        <w:spacing w:before="84"/>
        <w:ind w:firstLine="320"/>
        <w:rPr>
          <w:rFonts w:cs="Times New Roman"/>
        </w:rPr>
      </w:pPr>
      <w:r>
        <w:rPr>
          <w:rFonts w:cs="Times New Roman"/>
        </w:rPr>
        <w:t>The power input lines and motor cables of the inverter can generate strong electromagnetic interference, and strong electromagnetic interference to the control signals of the inverter may cause malfunction. Therefore, it is recommended that the input and output power cables and control circuits do not run parallel over long distances. If it is unavoidable for them to run parallel, the distance between the main circuit cables and the signal cables should be more than 50 cm.</w:t>
      </w:r>
    </w:p>
    <w:p w14:paraId="64127549">
      <w:pPr>
        <w:spacing w:before="84"/>
        <w:ind w:firstLine="320"/>
        <w:rPr>
          <w:rFonts w:cs="Times New Roman"/>
        </w:rPr>
      </w:pPr>
      <w:r>
        <w:rPr>
          <w:rFonts w:cs="Times New Roman"/>
        </w:rPr>
        <w:t>Note: Common main circuit cables include input RST lines, output UVW lines, DC bus, and braking cables;</w:t>
      </w:r>
    </w:p>
    <w:p w14:paraId="5284619E">
      <w:pPr>
        <w:spacing w:before="84"/>
        <w:ind w:firstLine="320"/>
        <w:rPr>
          <w:rFonts w:cs="Times New Roman"/>
        </w:rPr>
      </w:pPr>
      <w:r>
        <w:rPr>
          <w:rFonts w:cs="Times New Roman"/>
        </w:rPr>
        <w:t>Signal cables include IO signal lines, communication lines, and encoder lines.</w:t>
      </w:r>
    </w:p>
    <w:p w14:paraId="1BA8EA7C">
      <w:pPr>
        <w:spacing w:before="84"/>
        <w:ind w:firstLine="320"/>
        <w:rPr>
          <w:rFonts w:cs="Times New Roman"/>
        </w:rPr>
      </w:pPr>
      <w:r>
        <w:rPr>
          <w:rFonts w:cs="Times New Roman"/>
        </w:rPr>
        <w:t>Cable trays must maintain good bonding between them, and the cable tray enclosures must be well grounded. A well-grounded metal cable tray can ensure equipotentiality of the equipment.</w:t>
      </w:r>
    </w:p>
    <w:p w14:paraId="20F8E91D">
      <w:pPr>
        <w:spacing w:before="84"/>
        <w:ind w:firstLine="320"/>
        <w:rPr>
          <w:rFonts w:cs="Times New Roman"/>
        </w:rPr>
      </w:pPr>
      <w:r>
        <w:rPr>
          <w:rFonts w:cs="Times New Roman"/>
        </w:rPr>
        <w:t>The inverter, motor, and any optional filters or reactors should all be well bonded with the system (mechanical or apparatus). At the grounding points, paint removal treatment is required, and after installation, anti-corrosion spraying should be applied; non-grounded installation parts should be protected with spray coating and should make good contact with the cabinet.</w:t>
      </w:r>
    </w:p>
    <w:p w14:paraId="08B2F745">
      <w:pPr>
        <w:spacing w:before="84"/>
        <w:ind w:firstLine="320"/>
        <w:rPr>
          <w:rFonts w:cs="Times New Roman"/>
        </w:rPr>
      </w:pPr>
    </w:p>
    <w:p w14:paraId="137400DF">
      <w:pPr>
        <w:spacing w:before="84"/>
        <w:ind w:firstLine="0" w:firstLineChars="0"/>
        <w:jc w:val="both"/>
        <w:rPr>
          <w:rFonts w:cs="Times New Roman"/>
        </w:rPr>
      </w:pPr>
      <w:r>
        <w:rPr>
          <w:rFonts w:cs="Times New Roman"/>
        </w:rPr>
        <w:drawing>
          <wp:inline distT="0" distB="0" distL="0" distR="0">
            <wp:extent cx="4238625" cy="1733550"/>
            <wp:effectExtent l="0" t="0" r="9525" b="0"/>
            <wp:docPr id="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4238625" cy="1733550"/>
                    </a:xfrm>
                    <a:prstGeom prst="rect">
                      <a:avLst/>
                    </a:prstGeom>
                    <a:noFill/>
                    <a:ln>
                      <a:noFill/>
                    </a:ln>
                  </pic:spPr>
                </pic:pic>
              </a:graphicData>
            </a:graphic>
          </wp:inline>
        </w:drawing>
      </w:r>
    </w:p>
    <w:p w14:paraId="705C4625">
      <w:pPr>
        <w:spacing w:before="84"/>
        <w:ind w:firstLine="321"/>
        <w:jc w:val="center"/>
        <w:rPr>
          <w:rFonts w:cs="Times New Roman"/>
          <w:b/>
          <w:bCs/>
        </w:rPr>
      </w:pPr>
      <w:r>
        <w:rPr>
          <w:rFonts w:cs="Times New Roman"/>
          <w:b/>
          <w:bCs/>
          <w:szCs w:val="16"/>
        </w:rPr>
        <w:t>Figure 2-12 Cable Layout Diagram</w:t>
      </w:r>
    </w:p>
    <w:p w14:paraId="21E8E71E">
      <w:pPr>
        <w:spacing w:before="84"/>
        <w:ind w:firstLine="0" w:firstLineChars="0"/>
      </w:pPr>
      <w:r>
        <w:rPr>
          <w:rFonts w:cs="Times New Roman"/>
          <w:b/>
          <w:bCs/>
          <w:sz w:val="18"/>
          <w:szCs w:val="18"/>
        </w:rPr>
        <w:br w:type="page"/>
      </w:r>
    </w:p>
    <w:p w14:paraId="48929663">
      <w:pPr>
        <w:spacing w:before="84"/>
        <w:ind w:firstLine="0" w:firstLineChars="0"/>
        <w:rPr>
          <w:rFonts w:eastAsia="SourceHanSansCN-Bold" w:cs="Times New Roman"/>
          <w:b/>
          <w:bCs/>
          <w:kern w:val="0"/>
          <w:szCs w:val="16"/>
          <w:lang w:bidi="ar"/>
        </w:rPr>
      </w:pPr>
      <w:r>
        <w:rPr>
          <w:rFonts w:hint="eastAsia" w:ascii="宋体" w:hAnsi="宋体" w:cs="宋体"/>
          <w:b/>
          <w:bCs/>
          <w:kern w:val="0"/>
          <w:szCs w:val="16"/>
          <w:lang w:bidi="ar"/>
        </w:rPr>
        <w:t>Wiring</w:t>
      </w:r>
      <w:r>
        <w:rPr>
          <w:rFonts w:eastAsia="SourceHanSansCN-Bold" w:cs="Times New Roman"/>
          <w:b/>
          <w:bCs/>
          <w:kern w:val="0"/>
          <w:szCs w:val="16"/>
          <w:lang w:bidi="ar"/>
        </w:rPr>
        <w:t>in IT or Delta Power Grids</w:t>
      </w:r>
    </w:p>
    <w:p w14:paraId="13A2F1D6">
      <w:pPr>
        <w:spacing w:before="84"/>
        <w:ind w:firstLine="320"/>
        <w:rPr>
          <w:rFonts w:cs="Times New Roman"/>
        </w:rPr>
      </w:pPr>
      <w:r>
        <w:rPr>
          <w:rFonts w:cs="Times New Roman"/>
        </w:rPr>
        <w:t>In IT power grids or delta power grid systems, disconnect the optional EMC grounding screw; otherwise, it may cause equipment damage or even personal injury.</w:t>
      </w:r>
    </w:p>
    <w:p w14:paraId="1436DD9E">
      <w:pPr>
        <w:spacing w:before="84"/>
        <w:ind w:firstLine="320"/>
        <w:jc w:val="center"/>
        <w:rPr>
          <w:rFonts w:cs="Times New Roman" w:eastAsiaTheme="minorEastAsia"/>
          <w:szCs w:val="16"/>
        </w:rPr>
      </w:pPr>
      <w:r>
        <w:rPr>
          <w:rFonts w:cs="Times New Roman"/>
        </w:rPr>
        <w:drawing>
          <wp:inline distT="0" distB="0" distL="0" distR="0">
            <wp:extent cx="1928495" cy="1656715"/>
            <wp:effectExtent l="0" t="0" r="14605" b="63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54"/>
                    <a:stretch>
                      <a:fillRect/>
                    </a:stretch>
                  </pic:blipFill>
                  <pic:spPr>
                    <a:xfrm>
                      <a:off x="0" y="0"/>
                      <a:ext cx="1937943" cy="1664778"/>
                    </a:xfrm>
                    <a:prstGeom prst="rect">
                      <a:avLst/>
                    </a:prstGeom>
                  </pic:spPr>
                </pic:pic>
              </a:graphicData>
            </a:graphic>
          </wp:inline>
        </w:drawing>
      </w:r>
    </w:p>
    <w:p w14:paraId="2B55EB46">
      <w:pPr>
        <w:spacing w:before="84"/>
        <w:ind w:firstLine="321"/>
        <w:jc w:val="center"/>
        <w:rPr>
          <w:rFonts w:cs="Times New Roman" w:eastAsiaTheme="minorEastAsia"/>
          <w:b/>
          <w:bCs/>
          <w:szCs w:val="16"/>
        </w:rPr>
      </w:pPr>
      <w:r>
        <w:rPr>
          <w:rFonts w:cs="Times New Roman" w:eastAsiaTheme="minorEastAsia"/>
          <w:b/>
          <w:bCs/>
          <w:szCs w:val="16"/>
        </w:rPr>
        <w:t>Figure 2-13 Disconnecting the EMC Optional Grounding Screw</w:t>
      </w:r>
    </w:p>
    <w:p w14:paraId="71325AFA">
      <w:pPr>
        <w:spacing w:before="84"/>
        <w:ind w:firstLine="0" w:firstLineChars="0"/>
        <w:rPr>
          <w:rFonts w:cs="Times New Roman"/>
          <w:b/>
          <w:bCs/>
          <w:sz w:val="18"/>
          <w:szCs w:val="18"/>
        </w:rPr>
      </w:pPr>
      <w:r>
        <w:rPr>
          <w:rFonts w:cs="Times New Roman"/>
          <w:b/>
          <w:bCs/>
          <w:sz w:val="18"/>
          <w:szCs w:val="18"/>
        </w:rPr>
        <w:t>Requirements for Shielded Cable Shielding Layer</w:t>
      </w:r>
    </w:p>
    <w:p w14:paraId="69C8B94A">
      <w:pPr>
        <w:spacing w:before="84"/>
        <w:ind w:firstLine="320"/>
        <w:rPr>
          <w:rFonts w:cs="Times New Roman"/>
        </w:rPr>
      </w:pPr>
      <w:r>
        <w:rPr>
          <w:rFonts w:cs="Times New Roman"/>
        </w:rPr>
        <w:t>It is recommended to use shielded cables for power cables, and the shielding layer must be connected to the PE terminal with 360° grounding. Do not twist the cable end shielding layer into a small tail that is exposed outside.</w:t>
      </w:r>
    </w:p>
    <w:p w14:paraId="6C2434F0">
      <w:pPr>
        <w:spacing w:before="84"/>
        <w:ind w:firstLine="0" w:firstLineChars="0"/>
        <w:rPr>
          <w:rFonts w:cs="Times New Roman"/>
          <w:b/>
          <w:bCs/>
          <w:sz w:val="18"/>
          <w:szCs w:val="18"/>
        </w:rPr>
      </w:pPr>
      <w:r>
        <w:rPr>
          <w:rFonts w:cs="Times New Roman"/>
          <w:b/>
          <w:bCs/>
          <w:sz w:val="18"/>
          <w:szCs w:val="18"/>
        </w:rPr>
        <w:t>Requirements for Motor Cable Length</w:t>
      </w:r>
    </w:p>
    <w:p w14:paraId="30067543">
      <w:pPr>
        <w:spacing w:before="84"/>
        <w:ind w:firstLine="320"/>
        <w:rPr>
          <w:rFonts w:cs="Times New Roman"/>
        </w:rPr>
      </w:pPr>
      <w:r>
        <w:rPr>
          <w:rFonts w:cs="Times New Roman"/>
        </w:rPr>
        <w:t>When the inverter operates, due to the rapid switching of power transistors, a significant du/dt is generated at the output end. When the motor cable is too</w:t>
      </w:r>
    </w:p>
    <w:p w14:paraId="3C18C9B7">
      <w:pPr>
        <w:spacing w:before="84"/>
        <w:ind w:firstLine="320"/>
        <w:rPr>
          <w:rFonts w:cs="Times New Roman"/>
        </w:rPr>
      </w:pPr>
      <w:r>
        <w:rPr>
          <w:rFonts w:cs="Times New Roman"/>
        </w:rPr>
        <w:t>Long-term high du/dt can lead to motor insulation breakdown and bearing damage. To avoid this risk, please refer to the following recommendations:</w:t>
      </w:r>
    </w:p>
    <w:p w14:paraId="3BB4D9CF">
      <w:pPr>
        <w:spacing w:before="84"/>
        <w:ind w:firstLine="320"/>
        <w:rPr>
          <w:rFonts w:cs="Times New Roman"/>
        </w:rPr>
      </w:pPr>
      <w:r>
        <w:rPr>
          <w:rFonts w:cs="Times New Roman"/>
        </w:rPr>
        <w:t>a. Use motors that meet the IEC6003425 IVIC B technical specifications, or use motors with higher insulation voltage.</w:t>
      </w:r>
      <w:r>
        <w:rPr>
          <w:rFonts w:cs="Times New Roman"/>
        </w:rPr>
        <w:noBreakHyphen/>
      </w:r>
    </w:p>
    <w:p w14:paraId="0F6EA4A2">
      <w:pPr>
        <w:spacing w:before="84"/>
        <w:ind w:firstLine="320"/>
        <w:rPr>
          <w:rFonts w:cs="Times New Roman"/>
        </w:rPr>
      </w:pPr>
      <w:r>
        <w:rPr>
          <w:rFonts w:cs="Times New Roman"/>
        </w:rPr>
        <w:t>b. The cable length between the inverter and the motor must not exceed the requirements listed in Table 2-4.</w:t>
      </w:r>
    </w:p>
    <w:p w14:paraId="4BEDF4A3">
      <w:pPr>
        <w:spacing w:before="84"/>
        <w:ind w:firstLine="320"/>
        <w:rPr>
          <w:rFonts w:cs="Times New Roman"/>
        </w:rPr>
      </w:pPr>
      <w:r>
        <w:rPr>
          <w:rFonts w:cs="Times New Roman"/>
        </w:rPr>
        <w:t>c. An output reactor may be required in some applications.</w:t>
      </w:r>
    </w:p>
    <w:p w14:paraId="70536C4E">
      <w:pPr>
        <w:spacing w:before="84"/>
        <w:ind w:firstLine="320"/>
        <w:rPr>
          <w:rFonts w:cs="Times New Roman"/>
        </w:rPr>
      </w:pPr>
      <w:r>
        <w:rPr>
          <w:rFonts w:cs="Times New Roman"/>
        </w:rPr>
        <w:t>Please select cables of appropriate length according to the cable length requirements specified in this table.</w:t>
      </w:r>
    </w:p>
    <w:p w14:paraId="28D99F4E">
      <w:pPr>
        <w:spacing w:before="84"/>
        <w:ind w:firstLine="320"/>
        <w:rPr>
          <w:rFonts w:cs="Times New Roman"/>
        </w:rPr>
      </w:pPr>
    </w:p>
    <w:p w14:paraId="14F488C0">
      <w:pPr>
        <w:spacing w:before="84"/>
        <w:ind w:firstLine="320"/>
        <w:rPr>
          <w:rFonts w:cs="Times New Roman"/>
        </w:rPr>
      </w:pPr>
    </w:p>
    <w:p w14:paraId="4E9885D5">
      <w:pPr>
        <w:spacing w:before="84"/>
        <w:ind w:firstLine="320"/>
        <w:rPr>
          <w:rFonts w:cs="Times New Roman"/>
        </w:rPr>
      </w:pPr>
    </w:p>
    <w:p w14:paraId="1254F322">
      <w:pPr>
        <w:spacing w:before="84"/>
        <w:ind w:firstLine="320"/>
        <w:rPr>
          <w:rFonts w:cs="Times New Roman"/>
        </w:rPr>
      </w:pPr>
    </w:p>
    <w:p w14:paraId="2C21A8E3">
      <w:pPr>
        <w:spacing w:before="84"/>
        <w:ind w:firstLine="320"/>
        <w:rPr>
          <w:rFonts w:cs="Times New Roman"/>
        </w:rPr>
      </w:pPr>
    </w:p>
    <w:p w14:paraId="5091B9FD">
      <w:pPr>
        <w:spacing w:before="84"/>
        <w:ind w:firstLine="320"/>
        <w:rPr>
          <w:rFonts w:cs="Times New Roman"/>
        </w:rPr>
      </w:pPr>
    </w:p>
    <w:p w14:paraId="75DA26C0">
      <w:pPr>
        <w:spacing w:before="84"/>
        <w:ind w:firstLine="320"/>
        <w:rPr>
          <w:rFonts w:cs="Times New Roman"/>
        </w:rPr>
      </w:pPr>
    </w:p>
    <w:p w14:paraId="4F7E914F">
      <w:pPr>
        <w:spacing w:before="84"/>
        <w:ind w:firstLine="320"/>
        <w:rPr>
          <w:rFonts w:cs="Times New Roman"/>
        </w:rPr>
      </w:pPr>
    </w:p>
    <w:p w14:paraId="50574401">
      <w:pPr>
        <w:spacing w:before="84"/>
        <w:ind w:firstLine="320"/>
        <w:rPr>
          <w:rFonts w:cs="Times New Roman"/>
        </w:rPr>
      </w:pPr>
    </w:p>
    <w:p w14:paraId="17D25E47">
      <w:pPr>
        <w:spacing w:before="84"/>
        <w:ind w:firstLine="320"/>
        <w:rPr>
          <w:rFonts w:cs="Times New Roman"/>
        </w:rPr>
      </w:pPr>
    </w:p>
    <w:p w14:paraId="008409F6">
      <w:pPr>
        <w:spacing w:before="84"/>
        <w:ind w:firstLine="320"/>
        <w:rPr>
          <w:rFonts w:cs="Times New Roman"/>
        </w:rPr>
      </w:pPr>
    </w:p>
    <w:p w14:paraId="39413D21">
      <w:pPr>
        <w:spacing w:before="84"/>
        <w:ind w:firstLine="320"/>
        <w:rPr>
          <w:rFonts w:cs="Times New Roman"/>
        </w:rPr>
      </w:pPr>
    </w:p>
    <w:p w14:paraId="60C9B6C5">
      <w:pPr>
        <w:spacing w:before="84"/>
        <w:ind w:firstLine="320"/>
        <w:rPr>
          <w:rFonts w:cs="Times New Roman"/>
        </w:rPr>
      </w:pPr>
    </w:p>
    <w:p w14:paraId="4BE9A5BC">
      <w:pPr>
        <w:suppressAutoHyphens/>
        <w:autoSpaceDE w:val="0"/>
        <w:autoSpaceDN w:val="0"/>
        <w:adjustRightInd w:val="0"/>
        <w:spacing w:before="84" w:line="300" w:lineRule="atLeast"/>
        <w:ind w:firstLine="321"/>
        <w:jc w:val="center"/>
        <w:textAlignment w:val="center"/>
        <w:rPr>
          <w:rFonts w:cs="Times New Roman"/>
          <w:b/>
          <w:bCs/>
          <w:kern w:val="0"/>
          <w:szCs w:val="16"/>
        </w:rPr>
      </w:pPr>
      <w:r>
        <w:rPr>
          <w:rFonts w:cs="Times New Roman"/>
          <w:b/>
          <w:bCs/>
          <w:kern w:val="0"/>
          <w:szCs w:val="16"/>
        </w:rPr>
        <w:t>Table 2-4 Cable Length Table</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4"/>
        <w:gridCol w:w="806"/>
        <w:gridCol w:w="1005"/>
        <w:gridCol w:w="1170"/>
        <w:gridCol w:w="990"/>
        <w:gridCol w:w="1167"/>
      </w:tblGrid>
      <w:tr w14:paraId="0908F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blHeader/>
          <w:jc w:val="center"/>
        </w:trPr>
        <w:tc>
          <w:tcPr>
            <w:tcW w:w="1344" w:type="dxa"/>
            <w:vMerge w:val="restart"/>
            <w:shd w:val="clear" w:color="auto" w:fill="D7D7D7"/>
            <w:vAlign w:val="center"/>
          </w:tcPr>
          <w:p w14:paraId="38A58266">
            <w:pPr>
              <w:suppressAutoHyphens/>
              <w:spacing w:before="0" w:beforeLines="0"/>
              <w:ind w:firstLine="0" w:firstLineChars="0"/>
              <w:jc w:val="center"/>
              <w:textAlignment w:val="center"/>
              <w:rPr>
                <w:rFonts w:cs="Times New Roman"/>
                <w:b/>
                <w:bCs/>
                <w:sz w:val="14"/>
                <w:szCs w:val="14"/>
              </w:rPr>
            </w:pPr>
            <w:r>
              <w:rPr>
                <w:rFonts w:cs="Times New Roman"/>
                <w:b/>
                <w:bCs/>
                <w:sz w:val="14"/>
                <w:szCs w:val="14"/>
              </w:rPr>
              <w:t>Inverter Model</w:t>
            </w:r>
          </w:p>
        </w:tc>
        <w:tc>
          <w:tcPr>
            <w:tcW w:w="806" w:type="dxa"/>
            <w:vMerge w:val="restart"/>
            <w:shd w:val="clear" w:color="auto" w:fill="D7D7D7"/>
            <w:vAlign w:val="center"/>
          </w:tcPr>
          <w:p w14:paraId="0D59FA1E">
            <w:pPr>
              <w:suppressAutoHyphens/>
              <w:spacing w:before="0" w:beforeLines="0"/>
              <w:ind w:firstLine="0" w:firstLineChars="0"/>
              <w:jc w:val="center"/>
              <w:textAlignment w:val="center"/>
              <w:rPr>
                <w:rFonts w:cs="Times New Roman"/>
                <w:b/>
                <w:bCs/>
                <w:sz w:val="14"/>
                <w:szCs w:val="14"/>
              </w:rPr>
            </w:pPr>
            <w:r>
              <w:rPr>
                <w:rFonts w:cs="Times New Roman"/>
                <w:b/>
                <w:bCs/>
                <w:sz w:val="14"/>
                <w:szCs w:val="14"/>
              </w:rPr>
              <w:t>Rated Output Current (A)</w:t>
            </w:r>
          </w:p>
        </w:tc>
        <w:tc>
          <w:tcPr>
            <w:tcW w:w="2175" w:type="dxa"/>
            <w:gridSpan w:val="2"/>
            <w:shd w:val="clear" w:color="auto" w:fill="D7D7D7"/>
            <w:vAlign w:val="center"/>
          </w:tcPr>
          <w:p w14:paraId="63608644">
            <w:pPr>
              <w:suppressAutoHyphens/>
              <w:spacing w:before="0" w:beforeLines="0"/>
              <w:ind w:firstLine="0" w:firstLineChars="0"/>
              <w:jc w:val="center"/>
              <w:textAlignment w:val="center"/>
              <w:rPr>
                <w:rFonts w:cs="Times New Roman"/>
                <w:b/>
                <w:bCs/>
                <w:sz w:val="14"/>
                <w:szCs w:val="14"/>
              </w:rPr>
            </w:pPr>
            <w:r>
              <w:rPr>
                <w:rFonts w:cs="Times New Roman"/>
                <w:b/>
                <w:bCs/>
                <w:sz w:val="14"/>
                <w:szCs w:val="14"/>
              </w:rPr>
              <w:t>Without Output AC Reactor</w:t>
            </w:r>
          </w:p>
        </w:tc>
        <w:tc>
          <w:tcPr>
            <w:tcW w:w="2157" w:type="dxa"/>
            <w:gridSpan w:val="2"/>
            <w:shd w:val="clear" w:color="auto" w:fill="D7D7D7"/>
            <w:vAlign w:val="center"/>
          </w:tcPr>
          <w:p w14:paraId="7D1C9D95">
            <w:pPr>
              <w:suppressAutoHyphens/>
              <w:spacing w:before="0" w:beforeLines="0"/>
              <w:ind w:firstLine="0" w:firstLineChars="0"/>
              <w:jc w:val="center"/>
              <w:textAlignment w:val="center"/>
              <w:rPr>
                <w:rFonts w:cs="Times New Roman"/>
                <w:b/>
                <w:bCs/>
                <w:sz w:val="14"/>
                <w:szCs w:val="14"/>
              </w:rPr>
            </w:pPr>
            <w:r>
              <w:rPr>
                <w:rFonts w:cs="Times New Roman"/>
                <w:b/>
                <w:bCs/>
                <w:sz w:val="14"/>
                <w:szCs w:val="14"/>
              </w:rPr>
              <w:t>With Output AC Reactor Installed</w:t>
            </w:r>
          </w:p>
        </w:tc>
      </w:tr>
      <w:tr w14:paraId="11904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blHeader/>
          <w:jc w:val="center"/>
        </w:trPr>
        <w:tc>
          <w:tcPr>
            <w:tcW w:w="1344" w:type="dxa"/>
            <w:vMerge w:val="continue"/>
            <w:shd w:val="clear" w:color="auto" w:fill="D7D7D7"/>
            <w:vAlign w:val="center"/>
          </w:tcPr>
          <w:p w14:paraId="5AE8D656">
            <w:pPr>
              <w:suppressAutoHyphens/>
              <w:spacing w:before="0" w:beforeLines="0"/>
              <w:ind w:firstLine="0" w:firstLineChars="0"/>
              <w:jc w:val="center"/>
              <w:textAlignment w:val="center"/>
              <w:rPr>
                <w:rFonts w:cs="Times New Roman"/>
                <w:b/>
                <w:bCs/>
                <w:sz w:val="14"/>
                <w:szCs w:val="14"/>
              </w:rPr>
            </w:pPr>
          </w:p>
        </w:tc>
        <w:tc>
          <w:tcPr>
            <w:tcW w:w="806" w:type="dxa"/>
            <w:vMerge w:val="continue"/>
            <w:shd w:val="clear" w:color="auto" w:fill="D7D7D7"/>
            <w:vAlign w:val="center"/>
          </w:tcPr>
          <w:p w14:paraId="66192091">
            <w:pPr>
              <w:suppressAutoHyphens/>
              <w:spacing w:before="0" w:beforeLines="0"/>
              <w:ind w:firstLine="0" w:firstLineChars="0"/>
              <w:jc w:val="center"/>
              <w:textAlignment w:val="center"/>
              <w:rPr>
                <w:rFonts w:cs="Times New Roman"/>
                <w:b/>
                <w:bCs/>
                <w:sz w:val="14"/>
                <w:szCs w:val="14"/>
              </w:rPr>
            </w:pPr>
          </w:p>
        </w:tc>
        <w:tc>
          <w:tcPr>
            <w:tcW w:w="1005" w:type="dxa"/>
            <w:shd w:val="clear" w:color="auto" w:fill="D7D7D7"/>
            <w:vAlign w:val="center"/>
          </w:tcPr>
          <w:p w14:paraId="36261538">
            <w:pPr>
              <w:suppressAutoHyphens/>
              <w:spacing w:before="0" w:beforeLines="0"/>
              <w:ind w:firstLine="0" w:firstLineChars="0"/>
              <w:jc w:val="center"/>
              <w:textAlignment w:val="center"/>
              <w:rPr>
                <w:rFonts w:cs="Times New Roman"/>
                <w:b/>
                <w:bCs/>
                <w:sz w:val="14"/>
                <w:szCs w:val="14"/>
              </w:rPr>
            </w:pPr>
            <w:r>
              <w:rPr>
                <w:rFonts w:cs="Times New Roman"/>
                <w:b/>
                <w:bCs/>
                <w:sz w:val="14"/>
                <w:szCs w:val="14"/>
              </w:rPr>
              <w:t>Shielded Cable (m)</w:t>
            </w:r>
          </w:p>
        </w:tc>
        <w:tc>
          <w:tcPr>
            <w:tcW w:w="1170" w:type="dxa"/>
            <w:shd w:val="clear" w:color="auto" w:fill="D7D7D7"/>
            <w:vAlign w:val="center"/>
          </w:tcPr>
          <w:p w14:paraId="31B9DC54">
            <w:pPr>
              <w:suppressAutoHyphens/>
              <w:spacing w:before="0" w:beforeLines="0"/>
              <w:ind w:firstLine="0" w:firstLineChars="0"/>
              <w:jc w:val="center"/>
              <w:textAlignment w:val="center"/>
              <w:rPr>
                <w:rFonts w:cs="Times New Roman"/>
                <w:b/>
                <w:bCs/>
                <w:sz w:val="14"/>
                <w:szCs w:val="14"/>
              </w:rPr>
            </w:pPr>
            <w:r>
              <w:rPr>
                <w:rFonts w:cs="Times New Roman"/>
                <w:b/>
                <w:bCs/>
                <w:sz w:val="14"/>
                <w:szCs w:val="14"/>
              </w:rPr>
              <w:t>Unshielded Cable (m)</w:t>
            </w:r>
          </w:p>
        </w:tc>
        <w:tc>
          <w:tcPr>
            <w:tcW w:w="990" w:type="dxa"/>
            <w:shd w:val="clear" w:color="auto" w:fill="D7D7D7"/>
            <w:vAlign w:val="center"/>
          </w:tcPr>
          <w:p w14:paraId="14587A83">
            <w:pPr>
              <w:suppressAutoHyphens/>
              <w:spacing w:before="0" w:beforeLines="0"/>
              <w:ind w:firstLine="0" w:firstLineChars="0"/>
              <w:jc w:val="center"/>
              <w:textAlignment w:val="center"/>
              <w:rPr>
                <w:rFonts w:cs="Times New Roman"/>
                <w:b/>
                <w:bCs/>
                <w:sz w:val="14"/>
                <w:szCs w:val="14"/>
              </w:rPr>
            </w:pPr>
            <w:r>
              <w:rPr>
                <w:rFonts w:cs="Times New Roman"/>
                <w:b/>
                <w:bCs/>
                <w:sz w:val="14"/>
                <w:szCs w:val="14"/>
              </w:rPr>
              <w:t>Shielded Cable (m)</w:t>
            </w:r>
          </w:p>
        </w:tc>
        <w:tc>
          <w:tcPr>
            <w:tcW w:w="1167" w:type="dxa"/>
            <w:shd w:val="clear" w:color="auto" w:fill="D7D7D7"/>
            <w:vAlign w:val="center"/>
          </w:tcPr>
          <w:p w14:paraId="1B952C11">
            <w:pPr>
              <w:suppressAutoHyphens/>
              <w:spacing w:before="0" w:beforeLines="0"/>
              <w:ind w:firstLine="0" w:firstLineChars="0"/>
              <w:jc w:val="center"/>
              <w:textAlignment w:val="center"/>
              <w:rPr>
                <w:rFonts w:cs="Times New Roman"/>
                <w:b/>
                <w:bCs/>
                <w:sz w:val="14"/>
                <w:szCs w:val="14"/>
              </w:rPr>
            </w:pPr>
            <w:r>
              <w:rPr>
                <w:rFonts w:cs="Times New Roman"/>
                <w:b/>
                <w:bCs/>
                <w:sz w:val="14"/>
                <w:szCs w:val="14"/>
              </w:rPr>
              <w:t>Unshielded Cable (m)</w:t>
            </w:r>
          </w:p>
        </w:tc>
      </w:tr>
      <w:tr w14:paraId="2BE05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44" w:type="dxa"/>
            <w:vAlign w:val="center"/>
          </w:tcPr>
          <w:p w14:paraId="337CAF6C">
            <w:pPr>
              <w:spacing w:before="0" w:beforeLines="0"/>
              <w:ind w:firstLine="0" w:firstLineChars="0"/>
              <w:jc w:val="both"/>
              <w:rPr>
                <w:rFonts w:cs="Times New Roman"/>
                <w:sz w:val="14"/>
                <w:szCs w:val="14"/>
              </w:rPr>
            </w:pPr>
            <w:r>
              <w:rPr>
                <w:rFonts w:cs="Times New Roman"/>
                <w:sz w:val="14"/>
                <w:szCs w:val="14"/>
              </w:rPr>
              <w:t>CM680-4T4R0GB</w:t>
            </w:r>
          </w:p>
        </w:tc>
        <w:tc>
          <w:tcPr>
            <w:tcW w:w="806" w:type="dxa"/>
            <w:vAlign w:val="center"/>
          </w:tcPr>
          <w:p w14:paraId="24715427">
            <w:pPr>
              <w:tabs>
                <w:tab w:val="left" w:pos="6105"/>
              </w:tabs>
              <w:spacing w:before="0" w:beforeLines="0"/>
              <w:ind w:firstLine="0" w:firstLineChars="0"/>
              <w:jc w:val="center"/>
              <w:rPr>
                <w:rFonts w:cs="Times New Roman"/>
                <w:sz w:val="14"/>
                <w:szCs w:val="14"/>
              </w:rPr>
            </w:pPr>
            <w:r>
              <w:rPr>
                <w:rFonts w:cs="Times New Roman"/>
                <w:sz w:val="14"/>
                <w:szCs w:val="14"/>
              </w:rPr>
              <w:t>9.0</w:t>
            </w:r>
          </w:p>
        </w:tc>
        <w:tc>
          <w:tcPr>
            <w:tcW w:w="1005" w:type="dxa"/>
            <w:vAlign w:val="center"/>
          </w:tcPr>
          <w:p w14:paraId="6A549086">
            <w:pPr>
              <w:suppressAutoHyphens/>
              <w:spacing w:before="0" w:beforeLines="0"/>
              <w:ind w:firstLine="0" w:firstLineChars="0"/>
              <w:jc w:val="center"/>
              <w:textAlignment w:val="center"/>
              <w:rPr>
                <w:rFonts w:cs="Times New Roman"/>
                <w:sz w:val="14"/>
                <w:szCs w:val="14"/>
              </w:rPr>
            </w:pPr>
            <w:r>
              <w:rPr>
                <w:rFonts w:cs="Times New Roman"/>
                <w:sz w:val="14"/>
                <w:szCs w:val="14"/>
              </w:rPr>
              <w:t>50</w:t>
            </w:r>
          </w:p>
        </w:tc>
        <w:tc>
          <w:tcPr>
            <w:tcW w:w="1170" w:type="dxa"/>
            <w:vAlign w:val="center"/>
          </w:tcPr>
          <w:p w14:paraId="4C0BA800">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990" w:type="dxa"/>
            <w:vAlign w:val="center"/>
          </w:tcPr>
          <w:p w14:paraId="704BAE56">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1167" w:type="dxa"/>
            <w:vAlign w:val="center"/>
          </w:tcPr>
          <w:p w14:paraId="43832E29">
            <w:pPr>
              <w:suppressAutoHyphens/>
              <w:spacing w:before="0" w:beforeLines="0"/>
              <w:ind w:firstLine="0" w:firstLineChars="0"/>
              <w:jc w:val="center"/>
              <w:textAlignment w:val="center"/>
              <w:rPr>
                <w:rFonts w:cs="Times New Roman"/>
                <w:sz w:val="14"/>
                <w:szCs w:val="14"/>
              </w:rPr>
            </w:pPr>
            <w:r>
              <w:rPr>
                <w:rFonts w:cs="Times New Roman"/>
                <w:sz w:val="14"/>
                <w:szCs w:val="14"/>
              </w:rPr>
              <w:t>115</w:t>
            </w:r>
          </w:p>
        </w:tc>
      </w:tr>
      <w:tr w14:paraId="1F9FB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44" w:type="dxa"/>
            <w:vAlign w:val="center"/>
          </w:tcPr>
          <w:p w14:paraId="67B564F3">
            <w:pPr>
              <w:spacing w:before="0" w:beforeLines="0"/>
              <w:ind w:firstLine="0" w:firstLineChars="0"/>
              <w:jc w:val="both"/>
              <w:rPr>
                <w:rFonts w:cs="Times New Roman"/>
                <w:sz w:val="14"/>
                <w:szCs w:val="14"/>
              </w:rPr>
            </w:pPr>
            <w:r>
              <w:rPr>
                <w:rFonts w:cs="Times New Roman"/>
                <w:sz w:val="14"/>
                <w:szCs w:val="14"/>
              </w:rPr>
              <w:t>CM680-4T5R5GB</w:t>
            </w:r>
          </w:p>
        </w:tc>
        <w:tc>
          <w:tcPr>
            <w:tcW w:w="806" w:type="dxa"/>
            <w:vAlign w:val="center"/>
          </w:tcPr>
          <w:p w14:paraId="1A6E05D3">
            <w:pPr>
              <w:tabs>
                <w:tab w:val="left" w:pos="6105"/>
              </w:tabs>
              <w:spacing w:before="0" w:beforeLines="0"/>
              <w:ind w:firstLine="0" w:firstLineChars="0"/>
              <w:jc w:val="center"/>
              <w:rPr>
                <w:rFonts w:cs="Times New Roman"/>
                <w:sz w:val="14"/>
                <w:szCs w:val="14"/>
              </w:rPr>
            </w:pPr>
            <w:r>
              <w:rPr>
                <w:rFonts w:cs="Times New Roman"/>
                <w:sz w:val="14"/>
                <w:szCs w:val="14"/>
              </w:rPr>
              <w:t>13.0</w:t>
            </w:r>
          </w:p>
        </w:tc>
        <w:tc>
          <w:tcPr>
            <w:tcW w:w="1005" w:type="dxa"/>
            <w:vAlign w:val="center"/>
          </w:tcPr>
          <w:p w14:paraId="0D60F30E">
            <w:pPr>
              <w:suppressAutoHyphens/>
              <w:spacing w:before="0" w:beforeLines="0"/>
              <w:ind w:firstLine="0" w:firstLineChars="0"/>
              <w:jc w:val="center"/>
              <w:textAlignment w:val="center"/>
              <w:rPr>
                <w:rFonts w:cs="Times New Roman"/>
                <w:sz w:val="14"/>
                <w:szCs w:val="14"/>
              </w:rPr>
            </w:pPr>
            <w:r>
              <w:rPr>
                <w:rFonts w:cs="Times New Roman"/>
                <w:sz w:val="14"/>
                <w:szCs w:val="14"/>
              </w:rPr>
              <w:t>50</w:t>
            </w:r>
          </w:p>
        </w:tc>
        <w:tc>
          <w:tcPr>
            <w:tcW w:w="1170" w:type="dxa"/>
            <w:vAlign w:val="center"/>
          </w:tcPr>
          <w:p w14:paraId="1C12C879">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990" w:type="dxa"/>
            <w:vAlign w:val="center"/>
          </w:tcPr>
          <w:p w14:paraId="129C981C">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1167" w:type="dxa"/>
            <w:vAlign w:val="center"/>
          </w:tcPr>
          <w:p w14:paraId="7886F8B5">
            <w:pPr>
              <w:spacing w:before="0" w:beforeLines="0"/>
              <w:ind w:firstLine="0" w:firstLineChars="0"/>
              <w:jc w:val="center"/>
              <w:rPr>
                <w:rFonts w:cs="Times New Roman"/>
                <w:sz w:val="14"/>
                <w:szCs w:val="14"/>
              </w:rPr>
            </w:pPr>
            <w:r>
              <w:rPr>
                <w:rFonts w:cs="Times New Roman"/>
                <w:sz w:val="14"/>
                <w:szCs w:val="14"/>
              </w:rPr>
              <w:t>115</w:t>
            </w:r>
          </w:p>
        </w:tc>
      </w:tr>
      <w:tr w14:paraId="01F5B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44" w:type="dxa"/>
            <w:vAlign w:val="center"/>
          </w:tcPr>
          <w:p w14:paraId="2B7D206F">
            <w:pPr>
              <w:spacing w:before="0" w:beforeLines="0"/>
              <w:ind w:firstLine="0" w:firstLineChars="0"/>
              <w:jc w:val="both"/>
              <w:rPr>
                <w:rFonts w:cs="Times New Roman"/>
                <w:sz w:val="14"/>
                <w:szCs w:val="14"/>
              </w:rPr>
            </w:pPr>
            <w:r>
              <w:rPr>
                <w:rFonts w:cs="Times New Roman"/>
                <w:sz w:val="14"/>
                <w:szCs w:val="14"/>
              </w:rPr>
              <w:t>CM680-4T7R5GB</w:t>
            </w:r>
          </w:p>
        </w:tc>
        <w:tc>
          <w:tcPr>
            <w:tcW w:w="806" w:type="dxa"/>
            <w:vAlign w:val="center"/>
          </w:tcPr>
          <w:p w14:paraId="5E503426">
            <w:pPr>
              <w:tabs>
                <w:tab w:val="left" w:pos="6105"/>
              </w:tabs>
              <w:spacing w:before="0" w:beforeLines="0"/>
              <w:ind w:firstLine="0" w:firstLineChars="0"/>
              <w:jc w:val="center"/>
              <w:rPr>
                <w:rFonts w:cs="Times New Roman"/>
                <w:sz w:val="14"/>
                <w:szCs w:val="14"/>
              </w:rPr>
            </w:pPr>
            <w:r>
              <w:rPr>
                <w:rFonts w:cs="Times New Roman"/>
                <w:sz w:val="14"/>
                <w:szCs w:val="14"/>
              </w:rPr>
              <w:t>17.0</w:t>
            </w:r>
          </w:p>
        </w:tc>
        <w:tc>
          <w:tcPr>
            <w:tcW w:w="1005" w:type="dxa"/>
            <w:vAlign w:val="center"/>
          </w:tcPr>
          <w:p w14:paraId="37CF8B79">
            <w:pPr>
              <w:suppressAutoHyphens/>
              <w:spacing w:before="0" w:beforeLines="0"/>
              <w:ind w:firstLine="0" w:firstLineChars="0"/>
              <w:jc w:val="center"/>
              <w:textAlignment w:val="center"/>
              <w:rPr>
                <w:rFonts w:cs="Times New Roman"/>
                <w:sz w:val="14"/>
                <w:szCs w:val="14"/>
              </w:rPr>
            </w:pPr>
            <w:r>
              <w:rPr>
                <w:rFonts w:cs="Times New Roman"/>
                <w:sz w:val="14"/>
                <w:szCs w:val="14"/>
              </w:rPr>
              <w:t>50</w:t>
            </w:r>
          </w:p>
        </w:tc>
        <w:tc>
          <w:tcPr>
            <w:tcW w:w="1170" w:type="dxa"/>
            <w:vAlign w:val="center"/>
          </w:tcPr>
          <w:p w14:paraId="75C23ACA">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990" w:type="dxa"/>
            <w:vAlign w:val="center"/>
          </w:tcPr>
          <w:p w14:paraId="1018E17F">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1167" w:type="dxa"/>
            <w:vAlign w:val="center"/>
          </w:tcPr>
          <w:p w14:paraId="51292C1F">
            <w:pPr>
              <w:spacing w:before="0" w:beforeLines="0"/>
              <w:ind w:firstLine="0" w:firstLineChars="0"/>
              <w:jc w:val="center"/>
              <w:rPr>
                <w:rFonts w:cs="Times New Roman"/>
                <w:sz w:val="14"/>
                <w:szCs w:val="14"/>
              </w:rPr>
            </w:pPr>
            <w:r>
              <w:rPr>
                <w:rFonts w:cs="Times New Roman"/>
                <w:sz w:val="14"/>
                <w:szCs w:val="14"/>
              </w:rPr>
              <w:t>115</w:t>
            </w:r>
          </w:p>
        </w:tc>
      </w:tr>
      <w:tr w14:paraId="37144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44" w:type="dxa"/>
            <w:vAlign w:val="center"/>
          </w:tcPr>
          <w:p w14:paraId="533DA3E3">
            <w:pPr>
              <w:spacing w:before="0" w:beforeLines="0"/>
              <w:ind w:firstLine="0" w:firstLineChars="0"/>
              <w:jc w:val="both"/>
              <w:rPr>
                <w:rFonts w:cs="Times New Roman"/>
                <w:sz w:val="14"/>
                <w:szCs w:val="14"/>
              </w:rPr>
            </w:pPr>
            <w:r>
              <w:rPr>
                <w:rFonts w:cs="Times New Roman"/>
                <w:sz w:val="14"/>
                <w:szCs w:val="14"/>
              </w:rPr>
              <w:t>CM680-4T011GB</w:t>
            </w:r>
          </w:p>
        </w:tc>
        <w:tc>
          <w:tcPr>
            <w:tcW w:w="806" w:type="dxa"/>
            <w:vAlign w:val="center"/>
          </w:tcPr>
          <w:p w14:paraId="580FA46D">
            <w:pPr>
              <w:tabs>
                <w:tab w:val="left" w:pos="6105"/>
              </w:tabs>
              <w:spacing w:before="0" w:beforeLines="0"/>
              <w:ind w:firstLine="0" w:firstLineChars="0"/>
              <w:jc w:val="center"/>
              <w:rPr>
                <w:rFonts w:cs="Times New Roman"/>
                <w:sz w:val="14"/>
                <w:szCs w:val="14"/>
              </w:rPr>
            </w:pPr>
            <w:r>
              <w:rPr>
                <w:rFonts w:cs="Times New Roman"/>
                <w:sz w:val="14"/>
                <w:szCs w:val="14"/>
              </w:rPr>
              <w:t>25.0</w:t>
            </w:r>
          </w:p>
        </w:tc>
        <w:tc>
          <w:tcPr>
            <w:tcW w:w="1005" w:type="dxa"/>
            <w:vAlign w:val="center"/>
          </w:tcPr>
          <w:p w14:paraId="6DDF0EE2">
            <w:pPr>
              <w:suppressAutoHyphens/>
              <w:spacing w:before="0" w:beforeLines="0"/>
              <w:ind w:firstLine="0" w:firstLineChars="0"/>
              <w:jc w:val="center"/>
              <w:textAlignment w:val="center"/>
              <w:rPr>
                <w:rFonts w:cs="Times New Roman"/>
                <w:sz w:val="14"/>
                <w:szCs w:val="14"/>
              </w:rPr>
            </w:pPr>
            <w:r>
              <w:rPr>
                <w:rFonts w:cs="Times New Roman"/>
                <w:sz w:val="14"/>
                <w:szCs w:val="14"/>
              </w:rPr>
              <w:t>50</w:t>
            </w:r>
          </w:p>
        </w:tc>
        <w:tc>
          <w:tcPr>
            <w:tcW w:w="1170" w:type="dxa"/>
            <w:vAlign w:val="center"/>
          </w:tcPr>
          <w:p w14:paraId="1DE31243">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990" w:type="dxa"/>
            <w:vAlign w:val="center"/>
          </w:tcPr>
          <w:p w14:paraId="18085A15">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1167" w:type="dxa"/>
            <w:vAlign w:val="center"/>
          </w:tcPr>
          <w:p w14:paraId="22BF5852">
            <w:pPr>
              <w:suppressAutoHyphens/>
              <w:spacing w:before="0" w:beforeLines="0"/>
              <w:ind w:firstLine="0" w:firstLineChars="0"/>
              <w:jc w:val="center"/>
              <w:textAlignment w:val="center"/>
              <w:rPr>
                <w:rFonts w:cs="Times New Roman"/>
                <w:sz w:val="14"/>
                <w:szCs w:val="14"/>
              </w:rPr>
            </w:pPr>
            <w:r>
              <w:rPr>
                <w:rFonts w:cs="Times New Roman"/>
                <w:sz w:val="14"/>
                <w:szCs w:val="14"/>
              </w:rPr>
              <w:t>115</w:t>
            </w:r>
          </w:p>
        </w:tc>
      </w:tr>
      <w:tr w14:paraId="2CA5D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44" w:type="dxa"/>
            <w:vAlign w:val="center"/>
          </w:tcPr>
          <w:p w14:paraId="3E924E2A">
            <w:pPr>
              <w:spacing w:before="0" w:beforeLines="0"/>
              <w:ind w:firstLine="0" w:firstLineChars="0"/>
              <w:jc w:val="both"/>
              <w:rPr>
                <w:rFonts w:cs="Times New Roman"/>
                <w:sz w:val="14"/>
                <w:szCs w:val="14"/>
              </w:rPr>
            </w:pPr>
            <w:r>
              <w:rPr>
                <w:rFonts w:cs="Times New Roman"/>
                <w:sz w:val="14"/>
                <w:szCs w:val="14"/>
              </w:rPr>
              <w:t>CM680-4T015GB</w:t>
            </w:r>
          </w:p>
        </w:tc>
        <w:tc>
          <w:tcPr>
            <w:tcW w:w="806" w:type="dxa"/>
            <w:vAlign w:val="center"/>
          </w:tcPr>
          <w:p w14:paraId="13C78F36">
            <w:pPr>
              <w:tabs>
                <w:tab w:val="left" w:pos="6105"/>
              </w:tabs>
              <w:spacing w:before="0" w:beforeLines="0"/>
              <w:ind w:firstLine="0" w:firstLineChars="0"/>
              <w:jc w:val="center"/>
              <w:rPr>
                <w:rFonts w:cs="Times New Roman"/>
                <w:sz w:val="14"/>
                <w:szCs w:val="14"/>
              </w:rPr>
            </w:pPr>
            <w:r>
              <w:rPr>
                <w:rFonts w:cs="Times New Roman"/>
                <w:sz w:val="14"/>
                <w:szCs w:val="14"/>
              </w:rPr>
              <w:t>32.0</w:t>
            </w:r>
          </w:p>
        </w:tc>
        <w:tc>
          <w:tcPr>
            <w:tcW w:w="1005" w:type="dxa"/>
            <w:vAlign w:val="center"/>
          </w:tcPr>
          <w:p w14:paraId="65D26E1B">
            <w:pPr>
              <w:suppressAutoHyphens/>
              <w:spacing w:before="0" w:beforeLines="0"/>
              <w:ind w:firstLine="0" w:firstLineChars="0"/>
              <w:jc w:val="center"/>
              <w:textAlignment w:val="center"/>
              <w:rPr>
                <w:rFonts w:cs="Times New Roman"/>
                <w:sz w:val="14"/>
                <w:szCs w:val="14"/>
              </w:rPr>
            </w:pPr>
            <w:r>
              <w:rPr>
                <w:rFonts w:cs="Times New Roman"/>
                <w:sz w:val="14"/>
                <w:szCs w:val="14"/>
              </w:rPr>
              <w:t>50</w:t>
            </w:r>
          </w:p>
        </w:tc>
        <w:tc>
          <w:tcPr>
            <w:tcW w:w="1170" w:type="dxa"/>
            <w:vAlign w:val="center"/>
          </w:tcPr>
          <w:p w14:paraId="058EF372">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990" w:type="dxa"/>
            <w:vAlign w:val="center"/>
          </w:tcPr>
          <w:p w14:paraId="657864C7">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1167" w:type="dxa"/>
            <w:vAlign w:val="center"/>
          </w:tcPr>
          <w:p w14:paraId="0B76E5B9">
            <w:pPr>
              <w:spacing w:before="0" w:beforeLines="0"/>
              <w:ind w:firstLine="0" w:firstLineChars="0"/>
              <w:jc w:val="center"/>
              <w:rPr>
                <w:rFonts w:cs="Times New Roman"/>
                <w:sz w:val="14"/>
                <w:szCs w:val="14"/>
              </w:rPr>
            </w:pPr>
            <w:r>
              <w:rPr>
                <w:rFonts w:cs="Times New Roman"/>
                <w:sz w:val="14"/>
                <w:szCs w:val="14"/>
              </w:rPr>
              <w:t>115</w:t>
            </w:r>
          </w:p>
        </w:tc>
      </w:tr>
      <w:tr w14:paraId="40ED0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44" w:type="dxa"/>
            <w:vAlign w:val="center"/>
          </w:tcPr>
          <w:p w14:paraId="6030906B">
            <w:pPr>
              <w:spacing w:before="0" w:beforeLines="0"/>
              <w:ind w:firstLine="0" w:firstLineChars="0"/>
              <w:jc w:val="both"/>
              <w:rPr>
                <w:rFonts w:cs="Times New Roman"/>
                <w:sz w:val="14"/>
                <w:szCs w:val="14"/>
              </w:rPr>
            </w:pPr>
            <w:r>
              <w:rPr>
                <w:rFonts w:cs="Times New Roman"/>
                <w:sz w:val="14"/>
                <w:szCs w:val="14"/>
              </w:rPr>
              <w:t>CM680-4T018GB</w:t>
            </w:r>
          </w:p>
        </w:tc>
        <w:tc>
          <w:tcPr>
            <w:tcW w:w="806" w:type="dxa"/>
            <w:vAlign w:val="center"/>
          </w:tcPr>
          <w:p w14:paraId="1599240D">
            <w:pPr>
              <w:tabs>
                <w:tab w:val="left" w:pos="6105"/>
              </w:tabs>
              <w:spacing w:before="0" w:beforeLines="0"/>
              <w:ind w:firstLine="0" w:firstLineChars="0"/>
              <w:jc w:val="center"/>
              <w:rPr>
                <w:rFonts w:cs="Times New Roman"/>
                <w:sz w:val="14"/>
                <w:szCs w:val="14"/>
              </w:rPr>
            </w:pPr>
            <w:r>
              <w:rPr>
                <w:rFonts w:cs="Times New Roman"/>
                <w:sz w:val="14"/>
                <w:szCs w:val="14"/>
              </w:rPr>
              <w:t>37.0</w:t>
            </w:r>
          </w:p>
        </w:tc>
        <w:tc>
          <w:tcPr>
            <w:tcW w:w="1005" w:type="dxa"/>
            <w:vAlign w:val="center"/>
          </w:tcPr>
          <w:p w14:paraId="5124409F">
            <w:pPr>
              <w:suppressAutoHyphens/>
              <w:spacing w:before="0" w:beforeLines="0"/>
              <w:ind w:firstLine="0" w:firstLineChars="0"/>
              <w:jc w:val="center"/>
              <w:textAlignment w:val="center"/>
              <w:rPr>
                <w:rFonts w:cs="Times New Roman"/>
                <w:sz w:val="14"/>
                <w:szCs w:val="14"/>
              </w:rPr>
            </w:pPr>
            <w:r>
              <w:rPr>
                <w:rFonts w:cs="Times New Roman"/>
                <w:sz w:val="14"/>
                <w:szCs w:val="14"/>
              </w:rPr>
              <w:t>50</w:t>
            </w:r>
          </w:p>
        </w:tc>
        <w:tc>
          <w:tcPr>
            <w:tcW w:w="1170" w:type="dxa"/>
            <w:vAlign w:val="center"/>
          </w:tcPr>
          <w:p w14:paraId="458D7FFA">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990" w:type="dxa"/>
            <w:vAlign w:val="center"/>
          </w:tcPr>
          <w:p w14:paraId="6E54C407">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1167" w:type="dxa"/>
            <w:vAlign w:val="center"/>
          </w:tcPr>
          <w:p w14:paraId="1FCF04B8">
            <w:pPr>
              <w:spacing w:before="0" w:beforeLines="0"/>
              <w:ind w:firstLine="0" w:firstLineChars="0"/>
              <w:jc w:val="center"/>
              <w:rPr>
                <w:rFonts w:cs="Times New Roman"/>
                <w:sz w:val="14"/>
                <w:szCs w:val="14"/>
              </w:rPr>
            </w:pPr>
            <w:r>
              <w:rPr>
                <w:rFonts w:cs="Times New Roman"/>
                <w:sz w:val="14"/>
                <w:szCs w:val="14"/>
              </w:rPr>
              <w:t>115</w:t>
            </w:r>
          </w:p>
        </w:tc>
      </w:tr>
      <w:tr w14:paraId="1824A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44" w:type="dxa"/>
            <w:vAlign w:val="center"/>
          </w:tcPr>
          <w:p w14:paraId="2A35F6CB">
            <w:pPr>
              <w:spacing w:before="0" w:beforeLines="0"/>
              <w:ind w:firstLine="0" w:firstLineChars="0"/>
              <w:jc w:val="both"/>
              <w:rPr>
                <w:rFonts w:cs="Times New Roman"/>
                <w:sz w:val="14"/>
                <w:szCs w:val="14"/>
              </w:rPr>
            </w:pPr>
            <w:r>
              <w:rPr>
                <w:rFonts w:cs="Times New Roman"/>
                <w:sz w:val="14"/>
                <w:szCs w:val="14"/>
              </w:rPr>
              <w:t>CM680-4T022GB</w:t>
            </w:r>
          </w:p>
        </w:tc>
        <w:tc>
          <w:tcPr>
            <w:tcW w:w="806" w:type="dxa"/>
            <w:vAlign w:val="center"/>
          </w:tcPr>
          <w:p w14:paraId="2BAB38B2">
            <w:pPr>
              <w:tabs>
                <w:tab w:val="left" w:pos="6105"/>
              </w:tabs>
              <w:spacing w:before="0" w:beforeLines="0"/>
              <w:ind w:firstLine="0" w:firstLineChars="0"/>
              <w:jc w:val="center"/>
              <w:rPr>
                <w:rFonts w:cs="Times New Roman"/>
                <w:sz w:val="14"/>
                <w:szCs w:val="14"/>
              </w:rPr>
            </w:pPr>
            <w:r>
              <w:rPr>
                <w:rFonts w:cs="Times New Roman"/>
                <w:sz w:val="14"/>
                <w:szCs w:val="14"/>
              </w:rPr>
              <w:t>45.0</w:t>
            </w:r>
          </w:p>
        </w:tc>
        <w:tc>
          <w:tcPr>
            <w:tcW w:w="1005" w:type="dxa"/>
            <w:vAlign w:val="center"/>
          </w:tcPr>
          <w:p w14:paraId="51A4915F">
            <w:pPr>
              <w:suppressAutoHyphens/>
              <w:spacing w:before="0" w:beforeLines="0"/>
              <w:ind w:firstLine="0" w:firstLineChars="0"/>
              <w:jc w:val="center"/>
              <w:textAlignment w:val="center"/>
              <w:rPr>
                <w:rFonts w:cs="Times New Roman"/>
                <w:sz w:val="14"/>
                <w:szCs w:val="14"/>
              </w:rPr>
            </w:pPr>
            <w:r>
              <w:rPr>
                <w:rFonts w:cs="Times New Roman"/>
                <w:sz w:val="14"/>
                <w:szCs w:val="14"/>
              </w:rPr>
              <w:t>50</w:t>
            </w:r>
          </w:p>
        </w:tc>
        <w:tc>
          <w:tcPr>
            <w:tcW w:w="1170" w:type="dxa"/>
            <w:vAlign w:val="center"/>
          </w:tcPr>
          <w:p w14:paraId="37CA3E27">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990" w:type="dxa"/>
            <w:vAlign w:val="center"/>
          </w:tcPr>
          <w:p w14:paraId="4197E5D4">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1167" w:type="dxa"/>
            <w:vAlign w:val="center"/>
          </w:tcPr>
          <w:p w14:paraId="5EED9757">
            <w:pPr>
              <w:suppressAutoHyphens/>
              <w:spacing w:before="0" w:beforeLines="0"/>
              <w:ind w:firstLine="0" w:firstLineChars="0"/>
              <w:jc w:val="center"/>
              <w:textAlignment w:val="center"/>
              <w:rPr>
                <w:rFonts w:cs="Times New Roman"/>
                <w:sz w:val="14"/>
                <w:szCs w:val="14"/>
              </w:rPr>
            </w:pPr>
            <w:r>
              <w:rPr>
                <w:rFonts w:cs="Times New Roman"/>
                <w:sz w:val="14"/>
                <w:szCs w:val="14"/>
              </w:rPr>
              <w:t>115</w:t>
            </w:r>
          </w:p>
        </w:tc>
      </w:tr>
      <w:tr w14:paraId="1C32B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44" w:type="dxa"/>
            <w:vAlign w:val="center"/>
          </w:tcPr>
          <w:p w14:paraId="67698F6F">
            <w:pPr>
              <w:spacing w:before="0" w:beforeLines="0"/>
              <w:ind w:firstLine="0" w:firstLineChars="0"/>
              <w:jc w:val="both"/>
              <w:rPr>
                <w:rFonts w:cs="Times New Roman"/>
                <w:sz w:val="14"/>
                <w:szCs w:val="14"/>
              </w:rPr>
            </w:pPr>
            <w:r>
              <w:rPr>
                <w:rFonts w:cs="Times New Roman"/>
                <w:sz w:val="14"/>
                <w:szCs w:val="14"/>
              </w:rPr>
              <w:t>CM680-4T030GB</w:t>
            </w:r>
          </w:p>
        </w:tc>
        <w:tc>
          <w:tcPr>
            <w:tcW w:w="806" w:type="dxa"/>
            <w:vAlign w:val="center"/>
          </w:tcPr>
          <w:p w14:paraId="2ADED5E4">
            <w:pPr>
              <w:tabs>
                <w:tab w:val="left" w:pos="6105"/>
              </w:tabs>
              <w:spacing w:before="0" w:beforeLines="0"/>
              <w:ind w:firstLine="0" w:firstLineChars="0"/>
              <w:jc w:val="center"/>
              <w:rPr>
                <w:rFonts w:cs="Times New Roman"/>
                <w:sz w:val="14"/>
                <w:szCs w:val="14"/>
              </w:rPr>
            </w:pPr>
            <w:r>
              <w:rPr>
                <w:rFonts w:cs="Times New Roman"/>
                <w:sz w:val="14"/>
                <w:szCs w:val="14"/>
              </w:rPr>
              <w:t>60.0</w:t>
            </w:r>
          </w:p>
        </w:tc>
        <w:tc>
          <w:tcPr>
            <w:tcW w:w="1005" w:type="dxa"/>
            <w:vAlign w:val="center"/>
          </w:tcPr>
          <w:p w14:paraId="51C03F86">
            <w:pPr>
              <w:suppressAutoHyphens/>
              <w:spacing w:before="0" w:beforeLines="0"/>
              <w:ind w:firstLine="0" w:firstLineChars="0"/>
              <w:jc w:val="center"/>
              <w:textAlignment w:val="center"/>
              <w:rPr>
                <w:rFonts w:cs="Times New Roman"/>
                <w:sz w:val="14"/>
                <w:szCs w:val="14"/>
              </w:rPr>
            </w:pPr>
            <w:r>
              <w:rPr>
                <w:rFonts w:cs="Times New Roman"/>
                <w:sz w:val="14"/>
                <w:szCs w:val="14"/>
              </w:rPr>
              <w:t>50</w:t>
            </w:r>
          </w:p>
        </w:tc>
        <w:tc>
          <w:tcPr>
            <w:tcW w:w="1170" w:type="dxa"/>
            <w:vAlign w:val="center"/>
          </w:tcPr>
          <w:p w14:paraId="79923EA8">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990" w:type="dxa"/>
            <w:vAlign w:val="center"/>
          </w:tcPr>
          <w:p w14:paraId="01A73A56">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1167" w:type="dxa"/>
            <w:vAlign w:val="center"/>
          </w:tcPr>
          <w:p w14:paraId="4B0217F3">
            <w:pPr>
              <w:spacing w:before="0" w:beforeLines="0"/>
              <w:ind w:firstLine="0" w:firstLineChars="0"/>
              <w:jc w:val="center"/>
              <w:rPr>
                <w:rFonts w:cs="Times New Roman"/>
                <w:sz w:val="14"/>
                <w:szCs w:val="14"/>
              </w:rPr>
            </w:pPr>
            <w:r>
              <w:rPr>
                <w:rFonts w:cs="Times New Roman"/>
                <w:sz w:val="14"/>
                <w:szCs w:val="14"/>
              </w:rPr>
              <w:t>115</w:t>
            </w:r>
          </w:p>
        </w:tc>
      </w:tr>
      <w:tr w14:paraId="0ECD9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44" w:type="dxa"/>
            <w:vAlign w:val="center"/>
          </w:tcPr>
          <w:p w14:paraId="0EF4C930">
            <w:pPr>
              <w:spacing w:before="0" w:beforeLines="0"/>
              <w:ind w:firstLine="0" w:firstLineChars="0"/>
              <w:jc w:val="both"/>
              <w:rPr>
                <w:rFonts w:cs="Times New Roman"/>
                <w:sz w:val="14"/>
                <w:szCs w:val="14"/>
              </w:rPr>
            </w:pPr>
            <w:r>
              <w:rPr>
                <w:rFonts w:cs="Times New Roman"/>
                <w:sz w:val="14"/>
                <w:szCs w:val="14"/>
              </w:rPr>
              <w:t>CM680-4T037G(B)</w:t>
            </w:r>
          </w:p>
        </w:tc>
        <w:tc>
          <w:tcPr>
            <w:tcW w:w="806" w:type="dxa"/>
            <w:vAlign w:val="center"/>
          </w:tcPr>
          <w:p w14:paraId="19EF9EAC">
            <w:pPr>
              <w:tabs>
                <w:tab w:val="left" w:pos="6105"/>
              </w:tabs>
              <w:spacing w:before="0" w:beforeLines="0"/>
              <w:ind w:firstLine="0" w:firstLineChars="0"/>
              <w:jc w:val="center"/>
              <w:rPr>
                <w:rFonts w:cs="Times New Roman"/>
                <w:sz w:val="14"/>
                <w:szCs w:val="14"/>
              </w:rPr>
            </w:pPr>
            <w:r>
              <w:rPr>
                <w:rFonts w:cs="Times New Roman"/>
                <w:sz w:val="14"/>
                <w:szCs w:val="14"/>
              </w:rPr>
              <w:t>75.0</w:t>
            </w:r>
          </w:p>
        </w:tc>
        <w:tc>
          <w:tcPr>
            <w:tcW w:w="1005" w:type="dxa"/>
            <w:vAlign w:val="center"/>
          </w:tcPr>
          <w:p w14:paraId="5CA0B08B">
            <w:pPr>
              <w:suppressAutoHyphens/>
              <w:spacing w:before="0" w:beforeLines="0"/>
              <w:ind w:firstLine="0" w:firstLineChars="0"/>
              <w:jc w:val="center"/>
              <w:textAlignment w:val="center"/>
              <w:rPr>
                <w:rFonts w:cs="Times New Roman"/>
                <w:sz w:val="14"/>
                <w:szCs w:val="14"/>
              </w:rPr>
            </w:pPr>
            <w:r>
              <w:rPr>
                <w:rFonts w:cs="Times New Roman"/>
                <w:sz w:val="14"/>
                <w:szCs w:val="14"/>
              </w:rPr>
              <w:t>50</w:t>
            </w:r>
          </w:p>
        </w:tc>
        <w:tc>
          <w:tcPr>
            <w:tcW w:w="1170" w:type="dxa"/>
            <w:vAlign w:val="center"/>
          </w:tcPr>
          <w:p w14:paraId="4E731BCA">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990" w:type="dxa"/>
            <w:vAlign w:val="center"/>
          </w:tcPr>
          <w:p w14:paraId="591172F6">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1167" w:type="dxa"/>
            <w:vAlign w:val="center"/>
          </w:tcPr>
          <w:p w14:paraId="33D0F09A">
            <w:pPr>
              <w:spacing w:before="0" w:beforeLines="0"/>
              <w:ind w:firstLine="0" w:firstLineChars="0"/>
              <w:jc w:val="center"/>
              <w:rPr>
                <w:rFonts w:cs="Times New Roman"/>
                <w:sz w:val="14"/>
                <w:szCs w:val="14"/>
              </w:rPr>
            </w:pPr>
            <w:r>
              <w:rPr>
                <w:rFonts w:cs="Times New Roman"/>
                <w:sz w:val="14"/>
                <w:szCs w:val="14"/>
              </w:rPr>
              <w:t>115</w:t>
            </w:r>
          </w:p>
        </w:tc>
      </w:tr>
      <w:tr w14:paraId="7A668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44" w:type="dxa"/>
            <w:vAlign w:val="center"/>
          </w:tcPr>
          <w:p w14:paraId="6C175FE1">
            <w:pPr>
              <w:spacing w:before="0" w:beforeLines="0"/>
              <w:ind w:firstLine="0" w:firstLineChars="0"/>
              <w:jc w:val="both"/>
              <w:rPr>
                <w:rFonts w:cs="Times New Roman"/>
                <w:sz w:val="14"/>
                <w:szCs w:val="14"/>
              </w:rPr>
            </w:pPr>
            <w:r>
              <w:rPr>
                <w:rFonts w:cs="Times New Roman"/>
                <w:sz w:val="14"/>
                <w:szCs w:val="14"/>
              </w:rPr>
              <w:t>CM680-4T045G(B)</w:t>
            </w:r>
          </w:p>
        </w:tc>
        <w:tc>
          <w:tcPr>
            <w:tcW w:w="806" w:type="dxa"/>
            <w:vAlign w:val="center"/>
          </w:tcPr>
          <w:p w14:paraId="45BD7979">
            <w:pPr>
              <w:tabs>
                <w:tab w:val="left" w:pos="6105"/>
              </w:tabs>
              <w:spacing w:before="0" w:beforeLines="0"/>
              <w:ind w:firstLine="0" w:firstLineChars="0"/>
              <w:jc w:val="center"/>
              <w:rPr>
                <w:rFonts w:cs="Times New Roman"/>
                <w:sz w:val="14"/>
                <w:szCs w:val="14"/>
              </w:rPr>
            </w:pPr>
            <w:r>
              <w:rPr>
                <w:rFonts w:cs="Times New Roman"/>
                <w:sz w:val="14"/>
                <w:szCs w:val="14"/>
              </w:rPr>
              <w:t>90.0</w:t>
            </w:r>
          </w:p>
        </w:tc>
        <w:tc>
          <w:tcPr>
            <w:tcW w:w="1005" w:type="dxa"/>
            <w:vAlign w:val="center"/>
          </w:tcPr>
          <w:p w14:paraId="1FF2880A">
            <w:pPr>
              <w:suppressAutoHyphens/>
              <w:spacing w:before="0" w:beforeLines="0"/>
              <w:ind w:firstLine="0" w:firstLineChars="0"/>
              <w:jc w:val="center"/>
              <w:textAlignment w:val="center"/>
              <w:rPr>
                <w:rFonts w:cs="Times New Roman"/>
                <w:sz w:val="14"/>
                <w:szCs w:val="14"/>
              </w:rPr>
            </w:pPr>
            <w:r>
              <w:rPr>
                <w:rFonts w:cs="Times New Roman"/>
                <w:sz w:val="14"/>
                <w:szCs w:val="14"/>
              </w:rPr>
              <w:t>50</w:t>
            </w:r>
          </w:p>
        </w:tc>
        <w:tc>
          <w:tcPr>
            <w:tcW w:w="1170" w:type="dxa"/>
            <w:vAlign w:val="center"/>
          </w:tcPr>
          <w:p w14:paraId="29E8DF52">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990" w:type="dxa"/>
            <w:vAlign w:val="center"/>
          </w:tcPr>
          <w:p w14:paraId="3418A434">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1167" w:type="dxa"/>
            <w:vAlign w:val="center"/>
          </w:tcPr>
          <w:p w14:paraId="4F2FB90A">
            <w:pPr>
              <w:suppressAutoHyphens/>
              <w:spacing w:before="0" w:beforeLines="0"/>
              <w:ind w:firstLine="0" w:firstLineChars="0"/>
              <w:jc w:val="center"/>
              <w:textAlignment w:val="center"/>
              <w:rPr>
                <w:rFonts w:cs="Times New Roman"/>
                <w:sz w:val="14"/>
                <w:szCs w:val="14"/>
              </w:rPr>
            </w:pPr>
            <w:r>
              <w:rPr>
                <w:rFonts w:cs="Times New Roman"/>
                <w:sz w:val="14"/>
                <w:szCs w:val="14"/>
              </w:rPr>
              <w:t>115</w:t>
            </w:r>
          </w:p>
        </w:tc>
      </w:tr>
      <w:tr w14:paraId="62578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44" w:type="dxa"/>
            <w:vAlign w:val="center"/>
          </w:tcPr>
          <w:p w14:paraId="2FA0CC09">
            <w:pPr>
              <w:spacing w:before="0" w:beforeLines="0"/>
              <w:ind w:firstLine="0" w:firstLineChars="0"/>
              <w:jc w:val="both"/>
              <w:rPr>
                <w:rFonts w:cs="Times New Roman"/>
                <w:sz w:val="14"/>
                <w:szCs w:val="14"/>
              </w:rPr>
            </w:pPr>
            <w:r>
              <w:rPr>
                <w:rFonts w:cs="Times New Roman"/>
                <w:sz w:val="14"/>
                <w:szCs w:val="14"/>
              </w:rPr>
              <w:t>CM680-4T055G(B)</w:t>
            </w:r>
          </w:p>
        </w:tc>
        <w:tc>
          <w:tcPr>
            <w:tcW w:w="806" w:type="dxa"/>
            <w:vAlign w:val="center"/>
          </w:tcPr>
          <w:p w14:paraId="212FE2D9">
            <w:pPr>
              <w:tabs>
                <w:tab w:val="left" w:pos="6105"/>
              </w:tabs>
              <w:spacing w:before="0" w:beforeLines="0"/>
              <w:ind w:firstLine="0" w:firstLineChars="0"/>
              <w:jc w:val="center"/>
              <w:rPr>
                <w:rFonts w:cs="Times New Roman"/>
                <w:sz w:val="14"/>
                <w:szCs w:val="14"/>
              </w:rPr>
            </w:pPr>
            <w:r>
              <w:rPr>
                <w:rFonts w:cs="Times New Roman"/>
                <w:sz w:val="14"/>
                <w:szCs w:val="14"/>
              </w:rPr>
              <w:t>110.0</w:t>
            </w:r>
          </w:p>
        </w:tc>
        <w:tc>
          <w:tcPr>
            <w:tcW w:w="1005" w:type="dxa"/>
            <w:vAlign w:val="center"/>
          </w:tcPr>
          <w:p w14:paraId="4D7EE363">
            <w:pPr>
              <w:suppressAutoHyphens/>
              <w:spacing w:before="0" w:beforeLines="0"/>
              <w:ind w:firstLine="0" w:firstLineChars="0"/>
              <w:jc w:val="center"/>
              <w:textAlignment w:val="center"/>
              <w:rPr>
                <w:rFonts w:cs="Times New Roman"/>
                <w:sz w:val="14"/>
                <w:szCs w:val="14"/>
              </w:rPr>
            </w:pPr>
            <w:r>
              <w:rPr>
                <w:rFonts w:cs="Times New Roman"/>
                <w:sz w:val="14"/>
                <w:szCs w:val="14"/>
              </w:rPr>
              <w:t>50</w:t>
            </w:r>
          </w:p>
        </w:tc>
        <w:tc>
          <w:tcPr>
            <w:tcW w:w="1170" w:type="dxa"/>
            <w:vAlign w:val="center"/>
          </w:tcPr>
          <w:p w14:paraId="265B25F7">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990" w:type="dxa"/>
            <w:vAlign w:val="center"/>
          </w:tcPr>
          <w:p w14:paraId="19085E94">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1167" w:type="dxa"/>
            <w:vAlign w:val="center"/>
          </w:tcPr>
          <w:p w14:paraId="3DB4770A">
            <w:pPr>
              <w:spacing w:before="0" w:beforeLines="0"/>
              <w:ind w:firstLine="0" w:firstLineChars="0"/>
              <w:jc w:val="center"/>
              <w:rPr>
                <w:rFonts w:cs="Times New Roman"/>
                <w:sz w:val="14"/>
                <w:szCs w:val="14"/>
              </w:rPr>
            </w:pPr>
            <w:r>
              <w:rPr>
                <w:rFonts w:cs="Times New Roman"/>
                <w:sz w:val="14"/>
                <w:szCs w:val="14"/>
              </w:rPr>
              <w:t>115</w:t>
            </w:r>
          </w:p>
        </w:tc>
      </w:tr>
      <w:tr w14:paraId="18F22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44" w:type="dxa"/>
            <w:vAlign w:val="center"/>
          </w:tcPr>
          <w:p w14:paraId="309785EC">
            <w:pPr>
              <w:spacing w:before="0" w:beforeLines="0"/>
              <w:ind w:firstLine="0" w:firstLineChars="0"/>
              <w:jc w:val="both"/>
              <w:rPr>
                <w:rFonts w:cs="Times New Roman"/>
                <w:sz w:val="14"/>
                <w:szCs w:val="14"/>
              </w:rPr>
            </w:pPr>
            <w:r>
              <w:rPr>
                <w:rFonts w:cs="Times New Roman"/>
                <w:sz w:val="14"/>
                <w:szCs w:val="14"/>
              </w:rPr>
              <w:t>CM680-4T075G(B)</w:t>
            </w:r>
          </w:p>
        </w:tc>
        <w:tc>
          <w:tcPr>
            <w:tcW w:w="806" w:type="dxa"/>
            <w:vAlign w:val="center"/>
          </w:tcPr>
          <w:p w14:paraId="42F06767">
            <w:pPr>
              <w:tabs>
                <w:tab w:val="left" w:pos="6105"/>
              </w:tabs>
              <w:spacing w:before="0" w:beforeLines="0"/>
              <w:ind w:firstLine="0" w:firstLineChars="0"/>
              <w:jc w:val="center"/>
              <w:rPr>
                <w:rFonts w:cs="Times New Roman"/>
                <w:sz w:val="14"/>
                <w:szCs w:val="14"/>
              </w:rPr>
            </w:pPr>
            <w:r>
              <w:rPr>
                <w:rFonts w:cs="Times New Roman"/>
                <w:sz w:val="14"/>
                <w:szCs w:val="14"/>
              </w:rPr>
              <w:t>152.0</w:t>
            </w:r>
          </w:p>
        </w:tc>
        <w:tc>
          <w:tcPr>
            <w:tcW w:w="1005" w:type="dxa"/>
            <w:vAlign w:val="center"/>
          </w:tcPr>
          <w:p w14:paraId="43F04B8C">
            <w:pPr>
              <w:suppressAutoHyphens/>
              <w:spacing w:before="0" w:beforeLines="0"/>
              <w:ind w:firstLine="0" w:firstLineChars="0"/>
              <w:jc w:val="center"/>
              <w:textAlignment w:val="center"/>
              <w:rPr>
                <w:rFonts w:cs="Times New Roman"/>
                <w:sz w:val="14"/>
                <w:szCs w:val="14"/>
              </w:rPr>
            </w:pPr>
            <w:r>
              <w:rPr>
                <w:rFonts w:cs="Times New Roman"/>
                <w:sz w:val="14"/>
                <w:szCs w:val="14"/>
              </w:rPr>
              <w:t>50</w:t>
            </w:r>
          </w:p>
        </w:tc>
        <w:tc>
          <w:tcPr>
            <w:tcW w:w="1170" w:type="dxa"/>
            <w:vAlign w:val="center"/>
          </w:tcPr>
          <w:p w14:paraId="5AEF2086">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990" w:type="dxa"/>
            <w:vAlign w:val="center"/>
          </w:tcPr>
          <w:p w14:paraId="107C67B3">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1167" w:type="dxa"/>
            <w:vAlign w:val="center"/>
          </w:tcPr>
          <w:p w14:paraId="18F5B1CD">
            <w:pPr>
              <w:spacing w:before="0" w:beforeLines="0"/>
              <w:ind w:firstLine="0" w:firstLineChars="0"/>
              <w:jc w:val="center"/>
              <w:rPr>
                <w:rFonts w:cs="Times New Roman"/>
                <w:sz w:val="14"/>
                <w:szCs w:val="14"/>
              </w:rPr>
            </w:pPr>
            <w:r>
              <w:rPr>
                <w:rFonts w:cs="Times New Roman"/>
                <w:sz w:val="14"/>
                <w:szCs w:val="14"/>
              </w:rPr>
              <w:t>115</w:t>
            </w:r>
          </w:p>
        </w:tc>
      </w:tr>
      <w:tr w14:paraId="4A21C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44" w:type="dxa"/>
            <w:vAlign w:val="center"/>
          </w:tcPr>
          <w:p w14:paraId="41C4F5D0">
            <w:pPr>
              <w:spacing w:before="0" w:beforeLines="0"/>
              <w:ind w:firstLine="0" w:firstLineChars="0"/>
              <w:jc w:val="both"/>
              <w:rPr>
                <w:rFonts w:cs="Times New Roman"/>
                <w:sz w:val="14"/>
                <w:szCs w:val="14"/>
              </w:rPr>
            </w:pPr>
            <w:r>
              <w:rPr>
                <w:rFonts w:cs="Times New Roman"/>
                <w:sz w:val="14"/>
                <w:szCs w:val="14"/>
              </w:rPr>
              <w:t>CM680-4T093G(B)</w:t>
            </w:r>
          </w:p>
        </w:tc>
        <w:tc>
          <w:tcPr>
            <w:tcW w:w="806" w:type="dxa"/>
            <w:vAlign w:val="center"/>
          </w:tcPr>
          <w:p w14:paraId="1A7ECD25">
            <w:pPr>
              <w:tabs>
                <w:tab w:val="left" w:pos="6105"/>
              </w:tabs>
              <w:spacing w:before="0" w:beforeLines="0"/>
              <w:ind w:firstLine="0" w:firstLineChars="0"/>
              <w:jc w:val="center"/>
              <w:rPr>
                <w:rFonts w:cs="Times New Roman"/>
                <w:sz w:val="14"/>
                <w:szCs w:val="14"/>
              </w:rPr>
            </w:pPr>
            <w:r>
              <w:rPr>
                <w:rFonts w:cs="Times New Roman"/>
                <w:sz w:val="14"/>
                <w:szCs w:val="14"/>
              </w:rPr>
              <w:t>176.0</w:t>
            </w:r>
          </w:p>
        </w:tc>
        <w:tc>
          <w:tcPr>
            <w:tcW w:w="1005" w:type="dxa"/>
            <w:vAlign w:val="center"/>
          </w:tcPr>
          <w:p w14:paraId="1A4891D6">
            <w:pPr>
              <w:suppressAutoHyphens/>
              <w:spacing w:before="0" w:beforeLines="0"/>
              <w:ind w:firstLine="0" w:firstLineChars="0"/>
              <w:jc w:val="center"/>
              <w:textAlignment w:val="center"/>
              <w:rPr>
                <w:rFonts w:cs="Times New Roman"/>
                <w:sz w:val="14"/>
                <w:szCs w:val="14"/>
              </w:rPr>
            </w:pPr>
            <w:r>
              <w:rPr>
                <w:rFonts w:cs="Times New Roman"/>
                <w:sz w:val="14"/>
                <w:szCs w:val="14"/>
              </w:rPr>
              <w:t>50</w:t>
            </w:r>
          </w:p>
        </w:tc>
        <w:tc>
          <w:tcPr>
            <w:tcW w:w="1170" w:type="dxa"/>
            <w:vAlign w:val="center"/>
          </w:tcPr>
          <w:p w14:paraId="722B5E92">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990" w:type="dxa"/>
            <w:vAlign w:val="center"/>
          </w:tcPr>
          <w:p w14:paraId="423C4174">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1167" w:type="dxa"/>
            <w:vAlign w:val="center"/>
          </w:tcPr>
          <w:p w14:paraId="6AE632CA">
            <w:pPr>
              <w:suppressAutoHyphens/>
              <w:spacing w:before="0" w:beforeLines="0"/>
              <w:ind w:firstLine="0" w:firstLineChars="0"/>
              <w:jc w:val="center"/>
              <w:textAlignment w:val="center"/>
              <w:rPr>
                <w:rFonts w:cs="Times New Roman"/>
                <w:sz w:val="14"/>
                <w:szCs w:val="14"/>
              </w:rPr>
            </w:pPr>
            <w:r>
              <w:rPr>
                <w:rFonts w:cs="Times New Roman"/>
                <w:sz w:val="14"/>
                <w:szCs w:val="14"/>
              </w:rPr>
              <w:t>115</w:t>
            </w:r>
          </w:p>
        </w:tc>
      </w:tr>
      <w:tr w14:paraId="04A04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44" w:type="dxa"/>
            <w:vAlign w:val="center"/>
          </w:tcPr>
          <w:p w14:paraId="75B3220C">
            <w:pPr>
              <w:spacing w:before="0" w:beforeLines="0"/>
              <w:ind w:firstLine="0" w:firstLineChars="0"/>
              <w:jc w:val="both"/>
              <w:rPr>
                <w:rFonts w:cs="Times New Roman"/>
                <w:sz w:val="14"/>
                <w:szCs w:val="14"/>
              </w:rPr>
            </w:pPr>
            <w:r>
              <w:rPr>
                <w:rFonts w:cs="Times New Roman"/>
                <w:sz w:val="14"/>
                <w:szCs w:val="14"/>
              </w:rPr>
              <w:t>CM680-4T110G(B)</w:t>
            </w:r>
          </w:p>
        </w:tc>
        <w:tc>
          <w:tcPr>
            <w:tcW w:w="806" w:type="dxa"/>
            <w:vAlign w:val="center"/>
          </w:tcPr>
          <w:p w14:paraId="03554AF0">
            <w:pPr>
              <w:tabs>
                <w:tab w:val="left" w:pos="6105"/>
              </w:tabs>
              <w:spacing w:before="0" w:beforeLines="0"/>
              <w:ind w:firstLine="0" w:firstLineChars="0"/>
              <w:jc w:val="center"/>
              <w:rPr>
                <w:rFonts w:cs="Times New Roman"/>
                <w:sz w:val="14"/>
                <w:szCs w:val="14"/>
              </w:rPr>
            </w:pPr>
            <w:r>
              <w:rPr>
                <w:rFonts w:cs="Times New Roman"/>
                <w:sz w:val="14"/>
                <w:szCs w:val="14"/>
              </w:rPr>
              <w:t>210.0</w:t>
            </w:r>
          </w:p>
        </w:tc>
        <w:tc>
          <w:tcPr>
            <w:tcW w:w="1005" w:type="dxa"/>
            <w:vAlign w:val="center"/>
          </w:tcPr>
          <w:p w14:paraId="3CBB020C">
            <w:pPr>
              <w:suppressAutoHyphens/>
              <w:spacing w:before="0" w:beforeLines="0"/>
              <w:ind w:firstLine="0" w:firstLineChars="0"/>
              <w:jc w:val="center"/>
              <w:textAlignment w:val="center"/>
              <w:rPr>
                <w:rFonts w:cs="Times New Roman"/>
                <w:sz w:val="14"/>
                <w:szCs w:val="14"/>
              </w:rPr>
            </w:pPr>
            <w:r>
              <w:rPr>
                <w:rFonts w:cs="Times New Roman"/>
                <w:sz w:val="14"/>
                <w:szCs w:val="14"/>
              </w:rPr>
              <w:t>50</w:t>
            </w:r>
          </w:p>
        </w:tc>
        <w:tc>
          <w:tcPr>
            <w:tcW w:w="1170" w:type="dxa"/>
            <w:vAlign w:val="center"/>
          </w:tcPr>
          <w:p w14:paraId="5974DCC3">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990" w:type="dxa"/>
            <w:vAlign w:val="center"/>
          </w:tcPr>
          <w:p w14:paraId="4ECED42E">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1167" w:type="dxa"/>
            <w:vAlign w:val="center"/>
          </w:tcPr>
          <w:p w14:paraId="1FCEC524">
            <w:pPr>
              <w:spacing w:before="0" w:beforeLines="0"/>
              <w:ind w:firstLine="0" w:firstLineChars="0"/>
              <w:jc w:val="center"/>
              <w:rPr>
                <w:rFonts w:cs="Times New Roman"/>
                <w:sz w:val="14"/>
                <w:szCs w:val="14"/>
              </w:rPr>
            </w:pPr>
            <w:r>
              <w:rPr>
                <w:rFonts w:cs="Times New Roman"/>
                <w:sz w:val="14"/>
                <w:szCs w:val="14"/>
              </w:rPr>
              <w:t>115</w:t>
            </w:r>
          </w:p>
        </w:tc>
      </w:tr>
      <w:tr w14:paraId="17685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44" w:type="dxa"/>
            <w:vAlign w:val="center"/>
          </w:tcPr>
          <w:p w14:paraId="65A7C162">
            <w:pPr>
              <w:spacing w:before="0" w:beforeLines="0"/>
              <w:ind w:firstLine="0" w:firstLineChars="0"/>
              <w:jc w:val="both"/>
              <w:rPr>
                <w:rFonts w:cs="Times New Roman"/>
                <w:sz w:val="14"/>
                <w:szCs w:val="14"/>
              </w:rPr>
            </w:pPr>
            <w:r>
              <w:rPr>
                <w:rFonts w:cs="Times New Roman"/>
                <w:sz w:val="14"/>
                <w:szCs w:val="14"/>
              </w:rPr>
              <w:t>CM680-4T132G(B)</w:t>
            </w:r>
          </w:p>
        </w:tc>
        <w:tc>
          <w:tcPr>
            <w:tcW w:w="806" w:type="dxa"/>
            <w:vAlign w:val="center"/>
          </w:tcPr>
          <w:p w14:paraId="1CDCCF2C">
            <w:pPr>
              <w:tabs>
                <w:tab w:val="left" w:pos="6105"/>
              </w:tabs>
              <w:spacing w:before="0" w:beforeLines="0"/>
              <w:ind w:firstLine="0" w:firstLineChars="0"/>
              <w:jc w:val="center"/>
              <w:rPr>
                <w:rFonts w:cs="Times New Roman"/>
                <w:sz w:val="14"/>
                <w:szCs w:val="14"/>
              </w:rPr>
            </w:pPr>
            <w:r>
              <w:rPr>
                <w:rFonts w:cs="Times New Roman"/>
                <w:sz w:val="14"/>
                <w:szCs w:val="14"/>
              </w:rPr>
              <w:t>253.0</w:t>
            </w:r>
          </w:p>
        </w:tc>
        <w:tc>
          <w:tcPr>
            <w:tcW w:w="1005" w:type="dxa"/>
            <w:vAlign w:val="center"/>
          </w:tcPr>
          <w:p w14:paraId="03F424D1">
            <w:pPr>
              <w:suppressAutoHyphens/>
              <w:spacing w:before="0" w:beforeLines="0"/>
              <w:ind w:firstLine="0" w:firstLineChars="0"/>
              <w:jc w:val="center"/>
              <w:textAlignment w:val="center"/>
              <w:rPr>
                <w:rFonts w:cs="Times New Roman"/>
                <w:sz w:val="14"/>
                <w:szCs w:val="14"/>
              </w:rPr>
            </w:pPr>
            <w:r>
              <w:rPr>
                <w:rFonts w:cs="Times New Roman"/>
                <w:sz w:val="14"/>
                <w:szCs w:val="14"/>
              </w:rPr>
              <w:t>50</w:t>
            </w:r>
          </w:p>
        </w:tc>
        <w:tc>
          <w:tcPr>
            <w:tcW w:w="1170" w:type="dxa"/>
            <w:vAlign w:val="center"/>
          </w:tcPr>
          <w:p w14:paraId="5E63DDAA">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990" w:type="dxa"/>
            <w:vAlign w:val="center"/>
          </w:tcPr>
          <w:p w14:paraId="5DA9E3C9">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1167" w:type="dxa"/>
            <w:vAlign w:val="center"/>
          </w:tcPr>
          <w:p w14:paraId="52523C57">
            <w:pPr>
              <w:spacing w:before="0" w:beforeLines="0"/>
              <w:ind w:firstLine="0" w:firstLineChars="0"/>
              <w:jc w:val="center"/>
              <w:rPr>
                <w:rFonts w:cs="Times New Roman"/>
                <w:sz w:val="14"/>
                <w:szCs w:val="14"/>
              </w:rPr>
            </w:pPr>
            <w:r>
              <w:rPr>
                <w:rFonts w:cs="Times New Roman"/>
                <w:sz w:val="14"/>
                <w:szCs w:val="14"/>
              </w:rPr>
              <w:t>115</w:t>
            </w:r>
          </w:p>
        </w:tc>
      </w:tr>
      <w:tr w14:paraId="46919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44" w:type="dxa"/>
            <w:vAlign w:val="center"/>
          </w:tcPr>
          <w:p w14:paraId="4D154A71">
            <w:pPr>
              <w:spacing w:before="0" w:beforeLines="0"/>
              <w:ind w:firstLine="0" w:firstLineChars="0"/>
              <w:jc w:val="both"/>
              <w:rPr>
                <w:rFonts w:cs="Times New Roman"/>
                <w:sz w:val="14"/>
                <w:szCs w:val="14"/>
              </w:rPr>
            </w:pPr>
            <w:r>
              <w:rPr>
                <w:rFonts w:cs="Times New Roman"/>
                <w:sz w:val="14"/>
                <w:szCs w:val="14"/>
              </w:rPr>
              <w:t>CM680-4T160G</w:t>
            </w:r>
          </w:p>
        </w:tc>
        <w:tc>
          <w:tcPr>
            <w:tcW w:w="806" w:type="dxa"/>
            <w:vAlign w:val="center"/>
          </w:tcPr>
          <w:p w14:paraId="5C64A8AC">
            <w:pPr>
              <w:tabs>
                <w:tab w:val="left" w:pos="6105"/>
              </w:tabs>
              <w:spacing w:before="0" w:beforeLines="0"/>
              <w:ind w:firstLine="0" w:firstLineChars="0"/>
              <w:jc w:val="center"/>
              <w:rPr>
                <w:rFonts w:cs="Times New Roman"/>
                <w:sz w:val="14"/>
                <w:szCs w:val="14"/>
              </w:rPr>
            </w:pPr>
            <w:r>
              <w:rPr>
                <w:rFonts w:cs="Times New Roman"/>
                <w:sz w:val="14"/>
                <w:szCs w:val="14"/>
              </w:rPr>
              <w:t>304.0</w:t>
            </w:r>
          </w:p>
        </w:tc>
        <w:tc>
          <w:tcPr>
            <w:tcW w:w="1005" w:type="dxa"/>
            <w:vAlign w:val="center"/>
          </w:tcPr>
          <w:p w14:paraId="539C31A8">
            <w:pPr>
              <w:suppressAutoHyphens/>
              <w:spacing w:before="0" w:beforeLines="0"/>
              <w:ind w:firstLine="0" w:firstLineChars="0"/>
              <w:jc w:val="center"/>
              <w:textAlignment w:val="center"/>
              <w:rPr>
                <w:rFonts w:cs="Times New Roman"/>
                <w:sz w:val="14"/>
                <w:szCs w:val="14"/>
              </w:rPr>
            </w:pPr>
            <w:r>
              <w:rPr>
                <w:rFonts w:cs="Times New Roman"/>
                <w:sz w:val="14"/>
                <w:szCs w:val="14"/>
              </w:rPr>
              <w:t>50</w:t>
            </w:r>
          </w:p>
        </w:tc>
        <w:tc>
          <w:tcPr>
            <w:tcW w:w="1170" w:type="dxa"/>
            <w:vAlign w:val="center"/>
          </w:tcPr>
          <w:p w14:paraId="4082D983">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990" w:type="dxa"/>
            <w:vAlign w:val="center"/>
          </w:tcPr>
          <w:p w14:paraId="3B0590E9">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1167" w:type="dxa"/>
            <w:vAlign w:val="center"/>
          </w:tcPr>
          <w:p w14:paraId="7F8BD908">
            <w:pPr>
              <w:suppressAutoHyphens/>
              <w:spacing w:before="0" w:beforeLines="0"/>
              <w:ind w:firstLine="0" w:firstLineChars="0"/>
              <w:jc w:val="center"/>
              <w:textAlignment w:val="center"/>
              <w:rPr>
                <w:rFonts w:cs="Times New Roman"/>
                <w:sz w:val="14"/>
                <w:szCs w:val="14"/>
              </w:rPr>
            </w:pPr>
            <w:r>
              <w:rPr>
                <w:rFonts w:cs="Times New Roman"/>
                <w:sz w:val="14"/>
                <w:szCs w:val="14"/>
              </w:rPr>
              <w:t>115</w:t>
            </w:r>
          </w:p>
        </w:tc>
      </w:tr>
      <w:tr w14:paraId="34A44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44" w:type="dxa"/>
            <w:vAlign w:val="center"/>
          </w:tcPr>
          <w:p w14:paraId="67C6D3F6">
            <w:pPr>
              <w:spacing w:before="0" w:beforeLines="0"/>
              <w:ind w:firstLine="0" w:firstLineChars="0"/>
              <w:jc w:val="both"/>
              <w:rPr>
                <w:rFonts w:cs="Times New Roman"/>
                <w:sz w:val="14"/>
                <w:szCs w:val="14"/>
              </w:rPr>
            </w:pPr>
            <w:r>
              <w:rPr>
                <w:rFonts w:cs="Times New Roman"/>
                <w:sz w:val="14"/>
                <w:szCs w:val="14"/>
              </w:rPr>
              <w:t>CM680-4T185G</w:t>
            </w:r>
          </w:p>
        </w:tc>
        <w:tc>
          <w:tcPr>
            <w:tcW w:w="806" w:type="dxa"/>
            <w:vAlign w:val="center"/>
          </w:tcPr>
          <w:p w14:paraId="03126158">
            <w:pPr>
              <w:tabs>
                <w:tab w:val="left" w:pos="6105"/>
              </w:tabs>
              <w:spacing w:before="0" w:beforeLines="0"/>
              <w:ind w:firstLine="0" w:firstLineChars="0"/>
              <w:jc w:val="center"/>
              <w:rPr>
                <w:rFonts w:cs="Times New Roman"/>
                <w:sz w:val="14"/>
                <w:szCs w:val="14"/>
              </w:rPr>
            </w:pPr>
            <w:r>
              <w:rPr>
                <w:rFonts w:cs="Times New Roman"/>
                <w:sz w:val="14"/>
                <w:szCs w:val="14"/>
              </w:rPr>
              <w:t>340.0</w:t>
            </w:r>
          </w:p>
        </w:tc>
        <w:tc>
          <w:tcPr>
            <w:tcW w:w="1005" w:type="dxa"/>
            <w:vAlign w:val="center"/>
          </w:tcPr>
          <w:p w14:paraId="46E3D21D">
            <w:pPr>
              <w:suppressAutoHyphens/>
              <w:spacing w:before="0" w:beforeLines="0"/>
              <w:ind w:firstLine="0" w:firstLineChars="0"/>
              <w:jc w:val="center"/>
              <w:textAlignment w:val="center"/>
              <w:rPr>
                <w:rFonts w:cs="Times New Roman"/>
                <w:sz w:val="14"/>
                <w:szCs w:val="14"/>
              </w:rPr>
            </w:pPr>
            <w:r>
              <w:rPr>
                <w:rFonts w:cs="Times New Roman"/>
                <w:sz w:val="14"/>
                <w:szCs w:val="14"/>
              </w:rPr>
              <w:t>50</w:t>
            </w:r>
          </w:p>
        </w:tc>
        <w:tc>
          <w:tcPr>
            <w:tcW w:w="1170" w:type="dxa"/>
            <w:vAlign w:val="center"/>
          </w:tcPr>
          <w:p w14:paraId="59A13231">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990" w:type="dxa"/>
            <w:vAlign w:val="center"/>
          </w:tcPr>
          <w:p w14:paraId="50546532">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1167" w:type="dxa"/>
            <w:vAlign w:val="center"/>
          </w:tcPr>
          <w:p w14:paraId="1FCB8244">
            <w:pPr>
              <w:spacing w:before="0" w:beforeLines="0"/>
              <w:ind w:firstLine="0" w:firstLineChars="0"/>
              <w:jc w:val="center"/>
              <w:rPr>
                <w:rFonts w:cs="Times New Roman"/>
                <w:sz w:val="14"/>
                <w:szCs w:val="14"/>
              </w:rPr>
            </w:pPr>
            <w:r>
              <w:rPr>
                <w:rFonts w:cs="Times New Roman"/>
                <w:sz w:val="14"/>
                <w:szCs w:val="14"/>
              </w:rPr>
              <w:t>115</w:t>
            </w:r>
          </w:p>
        </w:tc>
      </w:tr>
      <w:tr w14:paraId="50193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44" w:type="dxa"/>
            <w:vAlign w:val="center"/>
          </w:tcPr>
          <w:p w14:paraId="1DA69312">
            <w:pPr>
              <w:spacing w:before="0" w:beforeLines="0"/>
              <w:ind w:firstLine="0" w:firstLineChars="0"/>
              <w:jc w:val="both"/>
              <w:rPr>
                <w:rFonts w:cs="Times New Roman"/>
                <w:sz w:val="14"/>
                <w:szCs w:val="14"/>
              </w:rPr>
            </w:pPr>
            <w:r>
              <w:rPr>
                <w:rFonts w:cs="Times New Roman"/>
                <w:sz w:val="14"/>
                <w:szCs w:val="14"/>
              </w:rPr>
              <w:t>CM680-4T200G</w:t>
            </w:r>
          </w:p>
        </w:tc>
        <w:tc>
          <w:tcPr>
            <w:tcW w:w="806" w:type="dxa"/>
            <w:vAlign w:val="center"/>
          </w:tcPr>
          <w:p w14:paraId="2244882D">
            <w:pPr>
              <w:tabs>
                <w:tab w:val="left" w:pos="6105"/>
              </w:tabs>
              <w:spacing w:before="0" w:beforeLines="0"/>
              <w:ind w:firstLine="0" w:firstLineChars="0"/>
              <w:jc w:val="center"/>
              <w:rPr>
                <w:rFonts w:cs="Times New Roman"/>
                <w:sz w:val="14"/>
                <w:szCs w:val="14"/>
              </w:rPr>
            </w:pPr>
            <w:r>
              <w:rPr>
                <w:rFonts w:cs="Times New Roman"/>
                <w:sz w:val="14"/>
                <w:szCs w:val="14"/>
              </w:rPr>
              <w:t>380.0</w:t>
            </w:r>
          </w:p>
        </w:tc>
        <w:tc>
          <w:tcPr>
            <w:tcW w:w="1005" w:type="dxa"/>
            <w:vAlign w:val="center"/>
          </w:tcPr>
          <w:p w14:paraId="7725F3D0">
            <w:pPr>
              <w:suppressAutoHyphens/>
              <w:spacing w:before="0" w:beforeLines="0"/>
              <w:ind w:firstLine="0" w:firstLineChars="0"/>
              <w:jc w:val="center"/>
              <w:textAlignment w:val="center"/>
              <w:rPr>
                <w:rFonts w:cs="Times New Roman"/>
                <w:sz w:val="14"/>
                <w:szCs w:val="14"/>
              </w:rPr>
            </w:pPr>
            <w:r>
              <w:rPr>
                <w:rFonts w:cs="Times New Roman"/>
                <w:sz w:val="14"/>
                <w:szCs w:val="14"/>
              </w:rPr>
              <w:t>50</w:t>
            </w:r>
          </w:p>
        </w:tc>
        <w:tc>
          <w:tcPr>
            <w:tcW w:w="1170" w:type="dxa"/>
            <w:vAlign w:val="center"/>
          </w:tcPr>
          <w:p w14:paraId="6F3DC00F">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990" w:type="dxa"/>
            <w:vAlign w:val="center"/>
          </w:tcPr>
          <w:p w14:paraId="385ABCF3">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1167" w:type="dxa"/>
            <w:vAlign w:val="center"/>
          </w:tcPr>
          <w:p w14:paraId="1AF7D029">
            <w:pPr>
              <w:spacing w:before="0" w:beforeLines="0"/>
              <w:ind w:firstLine="0" w:firstLineChars="0"/>
              <w:jc w:val="center"/>
              <w:rPr>
                <w:rFonts w:cs="Times New Roman"/>
                <w:sz w:val="14"/>
                <w:szCs w:val="14"/>
              </w:rPr>
            </w:pPr>
            <w:r>
              <w:rPr>
                <w:rFonts w:cs="Times New Roman"/>
                <w:sz w:val="14"/>
                <w:szCs w:val="14"/>
              </w:rPr>
              <w:t>115</w:t>
            </w:r>
          </w:p>
        </w:tc>
      </w:tr>
      <w:tr w14:paraId="03C58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44" w:type="dxa"/>
            <w:vAlign w:val="center"/>
          </w:tcPr>
          <w:p w14:paraId="048E998E">
            <w:pPr>
              <w:spacing w:before="0" w:beforeLines="0"/>
              <w:ind w:firstLine="0" w:firstLineChars="0"/>
              <w:jc w:val="both"/>
              <w:rPr>
                <w:rFonts w:cs="Times New Roman"/>
                <w:sz w:val="14"/>
                <w:szCs w:val="14"/>
              </w:rPr>
            </w:pPr>
            <w:r>
              <w:rPr>
                <w:rFonts w:cs="Times New Roman"/>
                <w:sz w:val="14"/>
                <w:szCs w:val="14"/>
              </w:rPr>
              <w:t>CM680-4T220G</w:t>
            </w:r>
          </w:p>
        </w:tc>
        <w:tc>
          <w:tcPr>
            <w:tcW w:w="806" w:type="dxa"/>
            <w:vAlign w:val="center"/>
          </w:tcPr>
          <w:p w14:paraId="4882572F">
            <w:pPr>
              <w:tabs>
                <w:tab w:val="left" w:pos="6105"/>
              </w:tabs>
              <w:spacing w:before="0" w:beforeLines="0"/>
              <w:ind w:firstLine="0" w:firstLineChars="0"/>
              <w:jc w:val="center"/>
              <w:rPr>
                <w:rFonts w:cs="Times New Roman"/>
                <w:sz w:val="14"/>
                <w:szCs w:val="14"/>
              </w:rPr>
            </w:pPr>
            <w:r>
              <w:rPr>
                <w:rFonts w:cs="Times New Roman"/>
                <w:sz w:val="14"/>
                <w:szCs w:val="14"/>
              </w:rPr>
              <w:t>426.0</w:t>
            </w:r>
          </w:p>
        </w:tc>
        <w:tc>
          <w:tcPr>
            <w:tcW w:w="1005" w:type="dxa"/>
            <w:vAlign w:val="center"/>
          </w:tcPr>
          <w:p w14:paraId="525ACB06">
            <w:pPr>
              <w:suppressAutoHyphens/>
              <w:spacing w:before="0" w:beforeLines="0"/>
              <w:ind w:firstLine="0" w:firstLineChars="0"/>
              <w:jc w:val="center"/>
              <w:textAlignment w:val="center"/>
              <w:rPr>
                <w:rFonts w:cs="Times New Roman"/>
                <w:sz w:val="14"/>
                <w:szCs w:val="14"/>
              </w:rPr>
            </w:pPr>
            <w:r>
              <w:rPr>
                <w:rFonts w:cs="Times New Roman"/>
                <w:sz w:val="14"/>
                <w:szCs w:val="14"/>
              </w:rPr>
              <w:t>50</w:t>
            </w:r>
          </w:p>
        </w:tc>
        <w:tc>
          <w:tcPr>
            <w:tcW w:w="1170" w:type="dxa"/>
            <w:vAlign w:val="center"/>
          </w:tcPr>
          <w:p w14:paraId="69E35407">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990" w:type="dxa"/>
            <w:vAlign w:val="center"/>
          </w:tcPr>
          <w:p w14:paraId="16F2ED72">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1167" w:type="dxa"/>
            <w:vAlign w:val="center"/>
          </w:tcPr>
          <w:p w14:paraId="3802AACA">
            <w:pPr>
              <w:suppressAutoHyphens/>
              <w:spacing w:before="0" w:beforeLines="0"/>
              <w:ind w:firstLine="0" w:firstLineChars="0"/>
              <w:jc w:val="center"/>
              <w:textAlignment w:val="center"/>
              <w:rPr>
                <w:rFonts w:cs="Times New Roman"/>
                <w:sz w:val="14"/>
                <w:szCs w:val="14"/>
              </w:rPr>
            </w:pPr>
            <w:r>
              <w:rPr>
                <w:rFonts w:cs="Times New Roman"/>
                <w:sz w:val="14"/>
                <w:szCs w:val="14"/>
              </w:rPr>
              <w:t>115</w:t>
            </w:r>
          </w:p>
        </w:tc>
      </w:tr>
      <w:tr w14:paraId="7EE09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44" w:type="dxa"/>
            <w:vAlign w:val="center"/>
          </w:tcPr>
          <w:p w14:paraId="37B70418">
            <w:pPr>
              <w:spacing w:before="0" w:beforeLines="0"/>
              <w:ind w:firstLine="0" w:firstLineChars="0"/>
              <w:jc w:val="both"/>
              <w:rPr>
                <w:rFonts w:cs="Times New Roman"/>
                <w:sz w:val="14"/>
                <w:szCs w:val="14"/>
              </w:rPr>
            </w:pPr>
            <w:r>
              <w:rPr>
                <w:rFonts w:cs="Times New Roman"/>
                <w:sz w:val="14"/>
                <w:szCs w:val="14"/>
              </w:rPr>
              <w:t>CM680-4T250G</w:t>
            </w:r>
          </w:p>
        </w:tc>
        <w:tc>
          <w:tcPr>
            <w:tcW w:w="806" w:type="dxa"/>
            <w:vAlign w:val="center"/>
          </w:tcPr>
          <w:p w14:paraId="4ED7B2CA">
            <w:pPr>
              <w:tabs>
                <w:tab w:val="left" w:pos="6105"/>
              </w:tabs>
              <w:spacing w:before="0" w:beforeLines="0"/>
              <w:ind w:firstLine="0" w:firstLineChars="0"/>
              <w:jc w:val="center"/>
              <w:rPr>
                <w:rFonts w:cs="Times New Roman"/>
                <w:sz w:val="14"/>
                <w:szCs w:val="14"/>
              </w:rPr>
            </w:pPr>
            <w:r>
              <w:rPr>
                <w:rFonts w:cs="Times New Roman"/>
                <w:sz w:val="14"/>
                <w:szCs w:val="14"/>
              </w:rPr>
              <w:t>465.0</w:t>
            </w:r>
          </w:p>
        </w:tc>
        <w:tc>
          <w:tcPr>
            <w:tcW w:w="1005" w:type="dxa"/>
            <w:vAlign w:val="center"/>
          </w:tcPr>
          <w:p w14:paraId="6E1E7F2E">
            <w:pPr>
              <w:suppressAutoHyphens/>
              <w:spacing w:before="0" w:beforeLines="0"/>
              <w:ind w:firstLine="0" w:firstLineChars="0"/>
              <w:jc w:val="center"/>
              <w:textAlignment w:val="center"/>
              <w:rPr>
                <w:rFonts w:cs="Times New Roman"/>
                <w:sz w:val="14"/>
                <w:szCs w:val="14"/>
              </w:rPr>
            </w:pPr>
            <w:r>
              <w:rPr>
                <w:rFonts w:cs="Times New Roman"/>
                <w:sz w:val="14"/>
                <w:szCs w:val="14"/>
              </w:rPr>
              <w:t>50</w:t>
            </w:r>
          </w:p>
        </w:tc>
        <w:tc>
          <w:tcPr>
            <w:tcW w:w="1170" w:type="dxa"/>
            <w:vAlign w:val="center"/>
          </w:tcPr>
          <w:p w14:paraId="00B474C7">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990" w:type="dxa"/>
            <w:vAlign w:val="center"/>
          </w:tcPr>
          <w:p w14:paraId="46E40B8B">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1167" w:type="dxa"/>
            <w:vAlign w:val="center"/>
          </w:tcPr>
          <w:p w14:paraId="42753CED">
            <w:pPr>
              <w:spacing w:before="0" w:beforeLines="0"/>
              <w:ind w:firstLine="0" w:firstLineChars="0"/>
              <w:jc w:val="center"/>
              <w:rPr>
                <w:rFonts w:cs="Times New Roman"/>
                <w:sz w:val="14"/>
                <w:szCs w:val="14"/>
              </w:rPr>
            </w:pPr>
            <w:r>
              <w:rPr>
                <w:rFonts w:cs="Times New Roman"/>
                <w:sz w:val="14"/>
                <w:szCs w:val="14"/>
              </w:rPr>
              <w:t>115</w:t>
            </w:r>
          </w:p>
        </w:tc>
      </w:tr>
      <w:tr w14:paraId="70B94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44" w:type="dxa"/>
            <w:vAlign w:val="center"/>
          </w:tcPr>
          <w:p w14:paraId="54DAC9BA">
            <w:pPr>
              <w:spacing w:before="0" w:beforeLines="0"/>
              <w:ind w:firstLine="0" w:firstLineChars="0"/>
              <w:jc w:val="both"/>
              <w:rPr>
                <w:rFonts w:cs="Times New Roman"/>
                <w:sz w:val="14"/>
                <w:szCs w:val="14"/>
              </w:rPr>
            </w:pPr>
            <w:r>
              <w:rPr>
                <w:rFonts w:cs="Times New Roman"/>
                <w:sz w:val="14"/>
                <w:szCs w:val="14"/>
              </w:rPr>
              <w:t>CM680-4T280G</w:t>
            </w:r>
          </w:p>
        </w:tc>
        <w:tc>
          <w:tcPr>
            <w:tcW w:w="806" w:type="dxa"/>
            <w:vAlign w:val="center"/>
          </w:tcPr>
          <w:p w14:paraId="08A52158">
            <w:pPr>
              <w:tabs>
                <w:tab w:val="left" w:pos="6105"/>
              </w:tabs>
              <w:spacing w:before="0" w:beforeLines="0"/>
              <w:ind w:firstLine="0" w:firstLineChars="0"/>
              <w:jc w:val="center"/>
              <w:rPr>
                <w:rFonts w:cs="Times New Roman"/>
                <w:sz w:val="14"/>
                <w:szCs w:val="14"/>
              </w:rPr>
            </w:pPr>
            <w:r>
              <w:rPr>
                <w:rFonts w:cs="Times New Roman"/>
                <w:sz w:val="14"/>
                <w:szCs w:val="14"/>
              </w:rPr>
              <w:t>520.0</w:t>
            </w:r>
          </w:p>
        </w:tc>
        <w:tc>
          <w:tcPr>
            <w:tcW w:w="1005" w:type="dxa"/>
            <w:vAlign w:val="center"/>
          </w:tcPr>
          <w:p w14:paraId="6DC2B5ED">
            <w:pPr>
              <w:suppressAutoHyphens/>
              <w:spacing w:before="0" w:beforeLines="0"/>
              <w:ind w:firstLine="0" w:firstLineChars="0"/>
              <w:jc w:val="center"/>
              <w:textAlignment w:val="center"/>
              <w:rPr>
                <w:rFonts w:cs="Times New Roman"/>
                <w:sz w:val="14"/>
                <w:szCs w:val="14"/>
              </w:rPr>
            </w:pPr>
            <w:r>
              <w:rPr>
                <w:rFonts w:cs="Times New Roman"/>
                <w:sz w:val="14"/>
                <w:szCs w:val="14"/>
              </w:rPr>
              <w:t>50</w:t>
            </w:r>
          </w:p>
        </w:tc>
        <w:tc>
          <w:tcPr>
            <w:tcW w:w="1170" w:type="dxa"/>
            <w:vAlign w:val="center"/>
          </w:tcPr>
          <w:p w14:paraId="69E7F46D">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990" w:type="dxa"/>
            <w:vAlign w:val="center"/>
          </w:tcPr>
          <w:p w14:paraId="77E46911">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1167" w:type="dxa"/>
            <w:vAlign w:val="center"/>
          </w:tcPr>
          <w:p w14:paraId="2F36649C">
            <w:pPr>
              <w:spacing w:before="0" w:beforeLines="0"/>
              <w:ind w:firstLine="0" w:firstLineChars="0"/>
              <w:jc w:val="center"/>
              <w:rPr>
                <w:rFonts w:cs="Times New Roman"/>
                <w:sz w:val="14"/>
                <w:szCs w:val="14"/>
              </w:rPr>
            </w:pPr>
            <w:r>
              <w:rPr>
                <w:rFonts w:cs="Times New Roman"/>
                <w:sz w:val="14"/>
                <w:szCs w:val="14"/>
              </w:rPr>
              <w:t>115</w:t>
            </w:r>
          </w:p>
        </w:tc>
      </w:tr>
      <w:tr w14:paraId="67895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44" w:type="dxa"/>
            <w:vAlign w:val="center"/>
          </w:tcPr>
          <w:p w14:paraId="55828544">
            <w:pPr>
              <w:spacing w:before="0" w:beforeLines="0"/>
              <w:ind w:firstLine="0" w:firstLineChars="0"/>
              <w:jc w:val="both"/>
              <w:rPr>
                <w:rFonts w:cs="Times New Roman"/>
                <w:sz w:val="14"/>
                <w:szCs w:val="14"/>
              </w:rPr>
            </w:pPr>
            <w:r>
              <w:rPr>
                <w:rFonts w:cs="Times New Roman"/>
                <w:sz w:val="14"/>
                <w:szCs w:val="14"/>
              </w:rPr>
              <w:t>CM680-4T315G</w:t>
            </w:r>
          </w:p>
        </w:tc>
        <w:tc>
          <w:tcPr>
            <w:tcW w:w="806" w:type="dxa"/>
            <w:vAlign w:val="center"/>
          </w:tcPr>
          <w:p w14:paraId="31410424">
            <w:pPr>
              <w:tabs>
                <w:tab w:val="left" w:pos="6105"/>
              </w:tabs>
              <w:spacing w:before="0" w:beforeLines="0"/>
              <w:ind w:firstLine="0" w:firstLineChars="0"/>
              <w:jc w:val="center"/>
              <w:rPr>
                <w:rFonts w:cs="Times New Roman"/>
                <w:sz w:val="14"/>
                <w:szCs w:val="14"/>
              </w:rPr>
            </w:pPr>
            <w:r>
              <w:rPr>
                <w:rFonts w:cs="Times New Roman"/>
                <w:sz w:val="14"/>
                <w:szCs w:val="14"/>
              </w:rPr>
              <w:t>585.0</w:t>
            </w:r>
          </w:p>
        </w:tc>
        <w:tc>
          <w:tcPr>
            <w:tcW w:w="1005" w:type="dxa"/>
            <w:vAlign w:val="center"/>
          </w:tcPr>
          <w:p w14:paraId="16EF13BA">
            <w:pPr>
              <w:suppressAutoHyphens/>
              <w:spacing w:before="0" w:beforeLines="0"/>
              <w:ind w:firstLine="0" w:firstLineChars="0"/>
              <w:jc w:val="center"/>
              <w:textAlignment w:val="center"/>
              <w:rPr>
                <w:rFonts w:cs="Times New Roman"/>
                <w:sz w:val="14"/>
                <w:szCs w:val="14"/>
              </w:rPr>
            </w:pPr>
            <w:r>
              <w:rPr>
                <w:rFonts w:cs="Times New Roman"/>
                <w:sz w:val="14"/>
                <w:szCs w:val="14"/>
              </w:rPr>
              <w:t>50</w:t>
            </w:r>
          </w:p>
        </w:tc>
        <w:tc>
          <w:tcPr>
            <w:tcW w:w="1170" w:type="dxa"/>
            <w:vAlign w:val="center"/>
          </w:tcPr>
          <w:p w14:paraId="4AD6F892">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990" w:type="dxa"/>
            <w:vAlign w:val="center"/>
          </w:tcPr>
          <w:p w14:paraId="568935CC">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1167" w:type="dxa"/>
            <w:vAlign w:val="center"/>
          </w:tcPr>
          <w:p w14:paraId="37799D30">
            <w:pPr>
              <w:suppressAutoHyphens/>
              <w:spacing w:before="0" w:beforeLines="0"/>
              <w:ind w:firstLine="0" w:firstLineChars="0"/>
              <w:jc w:val="center"/>
              <w:textAlignment w:val="center"/>
              <w:rPr>
                <w:rFonts w:cs="Times New Roman"/>
                <w:sz w:val="14"/>
                <w:szCs w:val="14"/>
              </w:rPr>
            </w:pPr>
            <w:r>
              <w:rPr>
                <w:rFonts w:cs="Times New Roman"/>
                <w:sz w:val="14"/>
                <w:szCs w:val="14"/>
              </w:rPr>
              <w:t>115</w:t>
            </w:r>
          </w:p>
        </w:tc>
      </w:tr>
      <w:tr w14:paraId="128E1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44" w:type="dxa"/>
            <w:vAlign w:val="center"/>
          </w:tcPr>
          <w:p w14:paraId="6238DD35">
            <w:pPr>
              <w:spacing w:before="0" w:beforeLines="0"/>
              <w:ind w:firstLine="0" w:firstLineChars="0"/>
              <w:jc w:val="both"/>
              <w:rPr>
                <w:rFonts w:cs="Times New Roman"/>
                <w:sz w:val="14"/>
                <w:szCs w:val="14"/>
              </w:rPr>
            </w:pPr>
            <w:r>
              <w:rPr>
                <w:rFonts w:cs="Times New Roman"/>
                <w:sz w:val="14"/>
                <w:szCs w:val="14"/>
              </w:rPr>
              <w:t>CM680-4T355G</w:t>
            </w:r>
          </w:p>
        </w:tc>
        <w:tc>
          <w:tcPr>
            <w:tcW w:w="806" w:type="dxa"/>
            <w:vAlign w:val="center"/>
          </w:tcPr>
          <w:p w14:paraId="18259ED1">
            <w:pPr>
              <w:tabs>
                <w:tab w:val="left" w:pos="6105"/>
              </w:tabs>
              <w:spacing w:before="0" w:beforeLines="0"/>
              <w:ind w:firstLine="0" w:firstLineChars="0"/>
              <w:jc w:val="center"/>
              <w:rPr>
                <w:rFonts w:cs="Times New Roman"/>
                <w:sz w:val="14"/>
                <w:szCs w:val="14"/>
              </w:rPr>
            </w:pPr>
            <w:r>
              <w:rPr>
                <w:rFonts w:cs="Times New Roman"/>
                <w:sz w:val="14"/>
                <w:szCs w:val="14"/>
              </w:rPr>
              <w:t>650.0</w:t>
            </w:r>
          </w:p>
        </w:tc>
        <w:tc>
          <w:tcPr>
            <w:tcW w:w="1005" w:type="dxa"/>
            <w:vAlign w:val="center"/>
          </w:tcPr>
          <w:p w14:paraId="48557CDF">
            <w:pPr>
              <w:suppressAutoHyphens/>
              <w:spacing w:before="0" w:beforeLines="0"/>
              <w:ind w:firstLine="0" w:firstLineChars="0"/>
              <w:jc w:val="center"/>
              <w:textAlignment w:val="center"/>
              <w:rPr>
                <w:rFonts w:cs="Times New Roman"/>
                <w:sz w:val="14"/>
                <w:szCs w:val="14"/>
              </w:rPr>
            </w:pPr>
            <w:r>
              <w:rPr>
                <w:rFonts w:cs="Times New Roman"/>
                <w:sz w:val="14"/>
                <w:szCs w:val="14"/>
              </w:rPr>
              <w:t>50</w:t>
            </w:r>
          </w:p>
        </w:tc>
        <w:tc>
          <w:tcPr>
            <w:tcW w:w="1170" w:type="dxa"/>
            <w:vAlign w:val="center"/>
          </w:tcPr>
          <w:p w14:paraId="06E73A62">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990" w:type="dxa"/>
            <w:vAlign w:val="center"/>
          </w:tcPr>
          <w:p w14:paraId="1DF6B5BD">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1167" w:type="dxa"/>
            <w:vAlign w:val="center"/>
          </w:tcPr>
          <w:p w14:paraId="73621738">
            <w:pPr>
              <w:spacing w:before="0" w:beforeLines="0"/>
              <w:ind w:firstLine="0" w:firstLineChars="0"/>
              <w:jc w:val="center"/>
              <w:rPr>
                <w:rFonts w:cs="Times New Roman"/>
                <w:sz w:val="14"/>
                <w:szCs w:val="14"/>
              </w:rPr>
            </w:pPr>
            <w:r>
              <w:rPr>
                <w:rFonts w:cs="Times New Roman"/>
                <w:sz w:val="14"/>
                <w:szCs w:val="14"/>
              </w:rPr>
              <w:t>115</w:t>
            </w:r>
          </w:p>
        </w:tc>
      </w:tr>
      <w:tr w14:paraId="2378D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44" w:type="dxa"/>
            <w:vAlign w:val="center"/>
          </w:tcPr>
          <w:p w14:paraId="1BBA02AB">
            <w:pPr>
              <w:spacing w:before="0" w:beforeLines="0"/>
              <w:ind w:firstLine="0" w:firstLineChars="0"/>
              <w:jc w:val="both"/>
              <w:rPr>
                <w:rFonts w:cs="Times New Roman"/>
                <w:sz w:val="14"/>
                <w:szCs w:val="14"/>
              </w:rPr>
            </w:pPr>
            <w:r>
              <w:rPr>
                <w:rFonts w:cs="Times New Roman"/>
                <w:sz w:val="14"/>
                <w:szCs w:val="14"/>
              </w:rPr>
              <w:t>CM680-4T400G</w:t>
            </w:r>
          </w:p>
        </w:tc>
        <w:tc>
          <w:tcPr>
            <w:tcW w:w="806" w:type="dxa"/>
            <w:vAlign w:val="center"/>
          </w:tcPr>
          <w:p w14:paraId="12B71875">
            <w:pPr>
              <w:tabs>
                <w:tab w:val="left" w:pos="6105"/>
              </w:tabs>
              <w:spacing w:before="0" w:beforeLines="0"/>
              <w:ind w:firstLine="0" w:firstLineChars="0"/>
              <w:jc w:val="center"/>
              <w:rPr>
                <w:rFonts w:cs="Times New Roman"/>
                <w:sz w:val="14"/>
                <w:szCs w:val="14"/>
              </w:rPr>
            </w:pPr>
            <w:r>
              <w:rPr>
                <w:rFonts w:cs="Times New Roman"/>
                <w:sz w:val="14"/>
                <w:szCs w:val="14"/>
              </w:rPr>
              <w:t>725.0</w:t>
            </w:r>
          </w:p>
        </w:tc>
        <w:tc>
          <w:tcPr>
            <w:tcW w:w="1005" w:type="dxa"/>
            <w:vAlign w:val="center"/>
          </w:tcPr>
          <w:p w14:paraId="7A13B801">
            <w:pPr>
              <w:suppressAutoHyphens/>
              <w:spacing w:before="0" w:beforeLines="0"/>
              <w:ind w:firstLine="0" w:firstLineChars="0"/>
              <w:jc w:val="center"/>
              <w:textAlignment w:val="center"/>
              <w:rPr>
                <w:rFonts w:cs="Times New Roman"/>
                <w:sz w:val="14"/>
                <w:szCs w:val="14"/>
              </w:rPr>
            </w:pPr>
            <w:r>
              <w:rPr>
                <w:rFonts w:cs="Times New Roman"/>
                <w:sz w:val="14"/>
                <w:szCs w:val="14"/>
              </w:rPr>
              <w:t>50</w:t>
            </w:r>
          </w:p>
        </w:tc>
        <w:tc>
          <w:tcPr>
            <w:tcW w:w="1170" w:type="dxa"/>
            <w:vAlign w:val="center"/>
          </w:tcPr>
          <w:p w14:paraId="2F6A6267">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990" w:type="dxa"/>
            <w:vAlign w:val="center"/>
          </w:tcPr>
          <w:p w14:paraId="2B4AA217">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1167" w:type="dxa"/>
            <w:vAlign w:val="center"/>
          </w:tcPr>
          <w:p w14:paraId="5863180F">
            <w:pPr>
              <w:spacing w:before="0" w:beforeLines="0"/>
              <w:ind w:firstLine="0" w:firstLineChars="0"/>
              <w:jc w:val="center"/>
              <w:rPr>
                <w:rFonts w:cs="Times New Roman"/>
                <w:sz w:val="14"/>
                <w:szCs w:val="14"/>
              </w:rPr>
            </w:pPr>
            <w:r>
              <w:rPr>
                <w:rFonts w:cs="Times New Roman"/>
                <w:sz w:val="14"/>
                <w:szCs w:val="14"/>
              </w:rPr>
              <w:t>115</w:t>
            </w:r>
          </w:p>
        </w:tc>
      </w:tr>
      <w:tr w14:paraId="2C380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44" w:type="dxa"/>
            <w:vAlign w:val="center"/>
          </w:tcPr>
          <w:p w14:paraId="0B40E796">
            <w:pPr>
              <w:spacing w:before="0" w:beforeLines="0"/>
              <w:ind w:firstLine="0" w:firstLineChars="0"/>
              <w:jc w:val="both"/>
              <w:rPr>
                <w:rFonts w:cs="Times New Roman"/>
                <w:sz w:val="14"/>
                <w:szCs w:val="14"/>
              </w:rPr>
            </w:pPr>
            <w:r>
              <w:rPr>
                <w:rFonts w:cs="Times New Roman"/>
                <w:sz w:val="14"/>
                <w:szCs w:val="14"/>
              </w:rPr>
              <w:t>CM680-4T450G</w:t>
            </w:r>
          </w:p>
        </w:tc>
        <w:tc>
          <w:tcPr>
            <w:tcW w:w="806" w:type="dxa"/>
            <w:vAlign w:val="center"/>
          </w:tcPr>
          <w:p w14:paraId="02D14EAC">
            <w:pPr>
              <w:tabs>
                <w:tab w:val="left" w:pos="6105"/>
              </w:tabs>
              <w:spacing w:before="0" w:beforeLines="0"/>
              <w:ind w:firstLine="0" w:firstLineChars="0"/>
              <w:jc w:val="center"/>
              <w:rPr>
                <w:rFonts w:cs="Times New Roman"/>
                <w:sz w:val="14"/>
                <w:szCs w:val="14"/>
              </w:rPr>
            </w:pPr>
            <w:r>
              <w:rPr>
                <w:rFonts w:cs="Times New Roman"/>
                <w:sz w:val="14"/>
                <w:szCs w:val="14"/>
              </w:rPr>
              <w:t>820.0</w:t>
            </w:r>
          </w:p>
        </w:tc>
        <w:tc>
          <w:tcPr>
            <w:tcW w:w="1005" w:type="dxa"/>
            <w:vAlign w:val="center"/>
          </w:tcPr>
          <w:p w14:paraId="2A9EBF8F">
            <w:pPr>
              <w:suppressAutoHyphens/>
              <w:spacing w:before="0" w:beforeLines="0"/>
              <w:ind w:firstLine="0" w:firstLineChars="0"/>
              <w:jc w:val="center"/>
              <w:textAlignment w:val="center"/>
              <w:rPr>
                <w:rFonts w:cs="Times New Roman"/>
                <w:sz w:val="14"/>
                <w:szCs w:val="14"/>
              </w:rPr>
            </w:pPr>
            <w:r>
              <w:rPr>
                <w:rFonts w:cs="Times New Roman"/>
                <w:sz w:val="14"/>
                <w:szCs w:val="14"/>
              </w:rPr>
              <w:t>50</w:t>
            </w:r>
          </w:p>
        </w:tc>
        <w:tc>
          <w:tcPr>
            <w:tcW w:w="1170" w:type="dxa"/>
            <w:vAlign w:val="center"/>
          </w:tcPr>
          <w:p w14:paraId="55CE6612">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990" w:type="dxa"/>
            <w:vAlign w:val="center"/>
          </w:tcPr>
          <w:p w14:paraId="443B7246">
            <w:pPr>
              <w:suppressAutoHyphens/>
              <w:spacing w:before="0" w:beforeLines="0"/>
              <w:ind w:firstLine="0" w:firstLineChars="0"/>
              <w:jc w:val="center"/>
              <w:textAlignment w:val="center"/>
              <w:rPr>
                <w:rFonts w:cs="Times New Roman"/>
                <w:sz w:val="14"/>
                <w:szCs w:val="14"/>
              </w:rPr>
            </w:pPr>
            <w:r>
              <w:rPr>
                <w:rFonts w:cs="Times New Roman"/>
                <w:sz w:val="14"/>
                <w:szCs w:val="14"/>
              </w:rPr>
              <w:t>75</w:t>
            </w:r>
          </w:p>
        </w:tc>
        <w:tc>
          <w:tcPr>
            <w:tcW w:w="1167" w:type="dxa"/>
            <w:vAlign w:val="center"/>
          </w:tcPr>
          <w:p w14:paraId="39585393">
            <w:pPr>
              <w:suppressAutoHyphens/>
              <w:spacing w:before="0" w:beforeLines="0"/>
              <w:ind w:firstLine="0" w:firstLineChars="0"/>
              <w:jc w:val="center"/>
              <w:textAlignment w:val="center"/>
              <w:rPr>
                <w:rFonts w:cs="Times New Roman"/>
                <w:sz w:val="14"/>
                <w:szCs w:val="14"/>
              </w:rPr>
            </w:pPr>
            <w:r>
              <w:rPr>
                <w:rFonts w:cs="Times New Roman"/>
                <w:sz w:val="14"/>
                <w:szCs w:val="14"/>
              </w:rPr>
              <w:t>115</w:t>
            </w:r>
          </w:p>
        </w:tc>
      </w:tr>
    </w:tbl>
    <w:p w14:paraId="351F28D2">
      <w:pPr>
        <w:pStyle w:val="12"/>
        <w:spacing w:before="0" w:beforeLines="0"/>
        <w:jc w:val="both"/>
        <w:rPr>
          <w:b/>
          <w:bCs/>
        </w:rPr>
      </w:pPr>
    </w:p>
    <w:p w14:paraId="679E3903">
      <w:pPr>
        <w:pStyle w:val="12"/>
        <w:spacing w:before="0" w:beforeLines="0"/>
        <w:jc w:val="both"/>
        <w:rPr>
          <w:b/>
          <w:bCs/>
        </w:rPr>
      </w:pPr>
    </w:p>
    <w:p w14:paraId="38A2970F">
      <w:pPr>
        <w:pStyle w:val="12"/>
        <w:spacing w:before="0" w:beforeLines="0"/>
        <w:jc w:val="both"/>
        <w:rPr>
          <w:b/>
          <w:bCs/>
        </w:rPr>
      </w:pPr>
    </w:p>
    <w:p w14:paraId="24DC3358">
      <w:pPr>
        <w:pStyle w:val="12"/>
        <w:spacing w:before="0" w:beforeLines="0"/>
        <w:jc w:val="both"/>
        <w:rPr>
          <w:b/>
          <w:bCs/>
        </w:rPr>
      </w:pPr>
    </w:p>
    <w:p w14:paraId="7B697AA8">
      <w:pPr>
        <w:pStyle w:val="4"/>
        <w:bidi w:val="0"/>
      </w:pPr>
      <w:bookmarkStart w:id="61" w:name="_Toc16296"/>
      <w:bookmarkStart w:id="62" w:name="_Toc22882"/>
      <w:r>
        <w:t>Terminal Lug Selection</w:t>
      </w:r>
      <w:bookmarkEnd w:id="61"/>
      <w:bookmarkEnd w:id="62"/>
    </w:p>
    <w:p w14:paraId="51BBA86F">
      <w:pPr>
        <w:pStyle w:val="12"/>
        <w:spacing w:before="84"/>
        <w:rPr>
          <w:lang w:eastAsia="zh-CN"/>
        </w:rPr>
      </w:pPr>
      <w:r>
        <w:rPr>
          <w:lang w:eastAsia="zh-CN"/>
        </w:rPr>
        <w:t>The terminal lugs recommended in the table below are the GTNR series and BC series from Suzhou Yuanli.</w:t>
      </w:r>
    </w:p>
    <w:p w14:paraId="48C9D69B">
      <w:pPr>
        <w:pStyle w:val="12"/>
        <w:spacing w:before="84"/>
        <w:jc w:val="center"/>
        <w:rPr>
          <w:lang w:eastAsia="zh-CN"/>
        </w:rPr>
      </w:pPr>
    </w:p>
    <w:p w14:paraId="18C7603F">
      <w:pPr>
        <w:pStyle w:val="12"/>
        <w:spacing w:before="84"/>
        <w:jc w:val="center"/>
        <w:rPr>
          <w:b/>
          <w:bCs/>
        </w:rPr>
      </w:pPr>
      <w:r>
        <w:rPr>
          <w:b/>
          <w:bCs/>
        </w:rPr>
        <w:t>Table 2-5 Appearance Diagrams of Various Series Terminal Lugs</w:t>
      </w:r>
    </w:p>
    <w:tbl>
      <w:tblPr>
        <w:tblStyle w:val="20"/>
        <w:tblW w:w="0" w:type="auto"/>
        <w:tblInd w:w="2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13"/>
        <w:gridCol w:w="4164"/>
      </w:tblGrid>
      <w:tr w14:paraId="0D5EA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2313" w:type="dxa"/>
            <w:shd w:val="clear" w:color="auto" w:fill="BEBEBE" w:themeFill="background1" w:themeFillShade="BF"/>
            <w:vAlign w:val="center"/>
          </w:tcPr>
          <w:p w14:paraId="582D96B0">
            <w:pPr>
              <w:widowControl/>
              <w:spacing w:before="84"/>
              <w:ind w:firstLine="0" w:firstLineChars="0"/>
              <w:jc w:val="center"/>
              <w:rPr>
                <w:rFonts w:ascii="宋体" w:hAnsi="宋体" w:cs="宋体"/>
                <w:b/>
                <w:bCs/>
                <w:sz w:val="15"/>
                <w:szCs w:val="15"/>
              </w:rPr>
            </w:pPr>
            <w:r>
              <w:rPr>
                <w:rFonts w:hint="eastAsia" w:ascii="宋体" w:hAnsi="宋体" w:cs="宋体"/>
                <w:b/>
                <w:bCs/>
                <w:kern w:val="0"/>
                <w:sz w:val="15"/>
                <w:szCs w:val="15"/>
                <w:lang w:bidi="ar"/>
              </w:rPr>
              <w:t>Series</w:t>
            </w:r>
          </w:p>
        </w:tc>
        <w:tc>
          <w:tcPr>
            <w:tcW w:w="4164" w:type="dxa"/>
            <w:shd w:val="clear" w:color="auto" w:fill="BEBEBE" w:themeFill="background1" w:themeFillShade="BF"/>
            <w:vAlign w:val="center"/>
          </w:tcPr>
          <w:p w14:paraId="377BF4EF">
            <w:pPr>
              <w:pStyle w:val="12"/>
              <w:spacing w:before="84"/>
              <w:jc w:val="center"/>
              <w:rPr>
                <w:rFonts w:ascii="宋体" w:hAnsi="宋体" w:cs="宋体"/>
                <w:b/>
                <w:bCs/>
                <w:sz w:val="15"/>
                <w:szCs w:val="15"/>
                <w:lang w:eastAsia="zh-CN"/>
              </w:rPr>
            </w:pPr>
            <w:r>
              <w:rPr>
                <w:rFonts w:hint="eastAsia" w:ascii="宋体" w:hAnsi="宋体" w:cs="宋体"/>
                <w:b/>
                <w:bCs/>
                <w:sz w:val="15"/>
                <w:szCs w:val="15"/>
                <w:lang w:eastAsia="zh-CN"/>
              </w:rPr>
              <w:t>Appearance Diagram</w:t>
            </w:r>
          </w:p>
        </w:tc>
      </w:tr>
      <w:tr w14:paraId="74F70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3" w:type="dxa"/>
            <w:vAlign w:val="center"/>
          </w:tcPr>
          <w:p w14:paraId="6B01BBCF">
            <w:pPr>
              <w:pStyle w:val="12"/>
              <w:spacing w:before="84"/>
              <w:jc w:val="center"/>
              <w:rPr>
                <w:rFonts w:ascii="宋体" w:hAnsi="宋体" w:cs="宋体"/>
                <w:sz w:val="15"/>
                <w:szCs w:val="15"/>
                <w:lang w:eastAsia="zh-CN"/>
              </w:rPr>
            </w:pPr>
            <w:r>
              <w:rPr>
                <w:rFonts w:hint="eastAsia" w:ascii="宋体" w:hAnsi="宋体" w:cs="宋体"/>
                <w:sz w:val="15"/>
                <w:szCs w:val="15"/>
                <w:lang w:eastAsia="zh-CN"/>
              </w:rPr>
              <w:t>GTNR Series</w:t>
            </w:r>
          </w:p>
        </w:tc>
        <w:tc>
          <w:tcPr>
            <w:tcW w:w="4164" w:type="dxa"/>
            <w:vAlign w:val="center"/>
          </w:tcPr>
          <w:p w14:paraId="0A5EC173">
            <w:pPr>
              <w:pStyle w:val="12"/>
              <w:spacing w:before="84"/>
              <w:jc w:val="center"/>
              <w:rPr>
                <w:rFonts w:eastAsia="微软雅黑"/>
                <w:sz w:val="15"/>
                <w:szCs w:val="15"/>
              </w:rPr>
            </w:pPr>
            <w:r>
              <w:drawing>
                <wp:inline distT="0" distB="0" distL="114300" distR="114300">
                  <wp:extent cx="1016635" cy="713105"/>
                  <wp:effectExtent l="0" t="0" r="0" b="0"/>
                  <wp:docPr id="8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4"/>
                          <pic:cNvPicPr>
                            <a:picLocks noChangeAspect="1"/>
                          </pic:cNvPicPr>
                        </pic:nvPicPr>
                        <pic:blipFill>
                          <a:blip r:embed="rId55"/>
                          <a:stretch>
                            <a:fillRect/>
                          </a:stretch>
                        </pic:blipFill>
                        <pic:spPr>
                          <a:xfrm>
                            <a:off x="0" y="0"/>
                            <a:ext cx="1019919" cy="715645"/>
                          </a:xfrm>
                          <a:prstGeom prst="rect">
                            <a:avLst/>
                          </a:prstGeom>
                          <a:noFill/>
                          <a:ln>
                            <a:noFill/>
                          </a:ln>
                        </pic:spPr>
                      </pic:pic>
                    </a:graphicData>
                  </a:graphic>
                </wp:inline>
              </w:drawing>
            </w:r>
          </w:p>
        </w:tc>
      </w:tr>
      <w:tr w14:paraId="186E6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3" w:type="dxa"/>
            <w:vAlign w:val="center"/>
          </w:tcPr>
          <w:p w14:paraId="101F951E">
            <w:pPr>
              <w:pStyle w:val="12"/>
              <w:spacing w:before="84"/>
              <w:jc w:val="center"/>
              <w:rPr>
                <w:rFonts w:ascii="宋体" w:hAnsi="宋体" w:cs="宋体"/>
                <w:sz w:val="15"/>
                <w:szCs w:val="15"/>
                <w:lang w:eastAsia="zh-CN"/>
              </w:rPr>
            </w:pPr>
            <w:r>
              <w:rPr>
                <w:rFonts w:hint="eastAsia" w:ascii="宋体" w:hAnsi="宋体" w:cs="宋体"/>
                <w:sz w:val="15"/>
                <w:szCs w:val="15"/>
                <w:lang w:eastAsia="zh-CN"/>
              </w:rPr>
              <w:t>TNR Series</w:t>
            </w:r>
          </w:p>
        </w:tc>
        <w:tc>
          <w:tcPr>
            <w:tcW w:w="4164" w:type="dxa"/>
            <w:vAlign w:val="center"/>
          </w:tcPr>
          <w:p w14:paraId="19D635C6">
            <w:pPr>
              <w:pStyle w:val="12"/>
              <w:spacing w:before="84"/>
              <w:jc w:val="center"/>
              <w:rPr>
                <w:rFonts w:eastAsia="微软雅黑"/>
                <w:sz w:val="15"/>
                <w:szCs w:val="15"/>
              </w:rPr>
            </w:pPr>
            <w:r>
              <w:drawing>
                <wp:inline distT="0" distB="0" distL="114300" distR="114300">
                  <wp:extent cx="972185" cy="715645"/>
                  <wp:effectExtent l="0" t="0" r="18415" b="8255"/>
                  <wp:docPr id="8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5"/>
                          <pic:cNvPicPr>
                            <a:picLocks noChangeAspect="1"/>
                          </pic:cNvPicPr>
                        </pic:nvPicPr>
                        <pic:blipFill>
                          <a:blip r:embed="rId56"/>
                          <a:stretch>
                            <a:fillRect/>
                          </a:stretch>
                        </pic:blipFill>
                        <pic:spPr>
                          <a:xfrm>
                            <a:off x="0" y="0"/>
                            <a:ext cx="972185" cy="715645"/>
                          </a:xfrm>
                          <a:prstGeom prst="rect">
                            <a:avLst/>
                          </a:prstGeom>
                          <a:noFill/>
                          <a:ln>
                            <a:noFill/>
                          </a:ln>
                        </pic:spPr>
                      </pic:pic>
                    </a:graphicData>
                  </a:graphic>
                </wp:inline>
              </w:drawing>
            </w:r>
          </w:p>
        </w:tc>
      </w:tr>
      <w:tr w14:paraId="6B7A0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3" w:type="dxa"/>
            <w:vAlign w:val="center"/>
          </w:tcPr>
          <w:p w14:paraId="032167E7">
            <w:pPr>
              <w:pStyle w:val="12"/>
              <w:spacing w:before="84"/>
              <w:jc w:val="center"/>
              <w:rPr>
                <w:rFonts w:ascii="宋体" w:hAnsi="宋体" w:cs="宋体"/>
                <w:sz w:val="15"/>
                <w:szCs w:val="15"/>
                <w:lang w:eastAsia="zh-CN"/>
              </w:rPr>
            </w:pPr>
            <w:r>
              <w:rPr>
                <w:rFonts w:hint="eastAsia" w:ascii="宋体" w:hAnsi="宋体" w:cs="宋体"/>
                <w:sz w:val="15"/>
                <w:szCs w:val="15"/>
                <w:lang w:eastAsia="zh-CN"/>
              </w:rPr>
              <w:t>RV Series</w:t>
            </w:r>
          </w:p>
        </w:tc>
        <w:tc>
          <w:tcPr>
            <w:tcW w:w="4164" w:type="dxa"/>
            <w:vAlign w:val="center"/>
          </w:tcPr>
          <w:p w14:paraId="24C9B652">
            <w:pPr>
              <w:pStyle w:val="12"/>
              <w:spacing w:before="84"/>
              <w:jc w:val="center"/>
            </w:pPr>
            <w:r>
              <w:drawing>
                <wp:inline distT="0" distB="0" distL="114300" distR="114300">
                  <wp:extent cx="1918970" cy="1105535"/>
                  <wp:effectExtent l="0" t="0" r="5080" b="18415"/>
                  <wp:docPr id="5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2"/>
                          <pic:cNvPicPr>
                            <a:picLocks noChangeAspect="1"/>
                          </pic:cNvPicPr>
                        </pic:nvPicPr>
                        <pic:blipFill>
                          <a:blip r:embed="rId57"/>
                          <a:stretch>
                            <a:fillRect/>
                          </a:stretch>
                        </pic:blipFill>
                        <pic:spPr>
                          <a:xfrm>
                            <a:off x="0" y="0"/>
                            <a:ext cx="1918970" cy="1105535"/>
                          </a:xfrm>
                          <a:prstGeom prst="rect">
                            <a:avLst/>
                          </a:prstGeom>
                          <a:noFill/>
                          <a:ln>
                            <a:noFill/>
                          </a:ln>
                        </pic:spPr>
                      </pic:pic>
                    </a:graphicData>
                  </a:graphic>
                </wp:inline>
              </w:drawing>
            </w:r>
          </w:p>
        </w:tc>
      </w:tr>
      <w:tr w14:paraId="63602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3" w:type="dxa"/>
            <w:vAlign w:val="center"/>
          </w:tcPr>
          <w:p w14:paraId="263D0E53">
            <w:pPr>
              <w:pStyle w:val="12"/>
              <w:spacing w:before="84"/>
              <w:jc w:val="center"/>
              <w:rPr>
                <w:rFonts w:ascii="宋体" w:hAnsi="宋体" w:cs="宋体"/>
                <w:sz w:val="15"/>
                <w:szCs w:val="15"/>
                <w:lang w:eastAsia="zh-CN"/>
              </w:rPr>
            </w:pPr>
            <w:r>
              <w:rPr>
                <w:rFonts w:hint="eastAsia" w:ascii="宋体" w:hAnsi="宋体" w:cs="宋体"/>
                <w:sz w:val="15"/>
                <w:szCs w:val="15"/>
                <w:lang w:eastAsia="zh-CN"/>
              </w:rPr>
              <w:t>RNB Series</w:t>
            </w:r>
          </w:p>
        </w:tc>
        <w:tc>
          <w:tcPr>
            <w:tcW w:w="4164" w:type="dxa"/>
            <w:vAlign w:val="center"/>
          </w:tcPr>
          <w:p w14:paraId="3448F6D0">
            <w:pPr>
              <w:pStyle w:val="12"/>
              <w:spacing w:before="84"/>
              <w:jc w:val="center"/>
            </w:pPr>
            <w:r>
              <w:drawing>
                <wp:inline distT="0" distB="0" distL="114300" distR="114300">
                  <wp:extent cx="819150" cy="789940"/>
                  <wp:effectExtent l="0" t="0" r="0" b="10160"/>
                  <wp:docPr id="7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3"/>
                          <pic:cNvPicPr>
                            <a:picLocks noChangeAspect="1"/>
                          </pic:cNvPicPr>
                        </pic:nvPicPr>
                        <pic:blipFill>
                          <a:blip r:embed="rId58"/>
                          <a:stretch>
                            <a:fillRect/>
                          </a:stretch>
                        </pic:blipFill>
                        <pic:spPr>
                          <a:xfrm>
                            <a:off x="0" y="0"/>
                            <a:ext cx="819150" cy="789940"/>
                          </a:xfrm>
                          <a:prstGeom prst="rect">
                            <a:avLst/>
                          </a:prstGeom>
                          <a:noFill/>
                          <a:ln>
                            <a:noFill/>
                          </a:ln>
                        </pic:spPr>
                      </pic:pic>
                    </a:graphicData>
                  </a:graphic>
                </wp:inline>
              </w:drawing>
            </w:r>
          </w:p>
        </w:tc>
      </w:tr>
    </w:tbl>
    <w:p w14:paraId="501CC065">
      <w:pPr>
        <w:spacing w:before="84"/>
        <w:ind w:firstLine="320"/>
        <w:rPr>
          <w:rFonts w:cs="Times New Roman"/>
        </w:rPr>
      </w:pPr>
      <w:r>
        <w:rPr>
          <w:rFonts w:cs="Times New Roman"/>
        </w:rPr>
        <w:br w:type="page"/>
      </w:r>
    </w:p>
    <w:p w14:paraId="3A7E91CB">
      <w:pPr>
        <w:pStyle w:val="3"/>
        <w:bidi w:val="0"/>
      </w:pPr>
      <w:bookmarkStart w:id="63" w:name="_Toc13933"/>
      <w:bookmarkStart w:id="64" w:name="_Toc23199"/>
      <w:r>
        <w:t>Control Circuit Wiring</w:t>
      </w:r>
      <w:bookmarkEnd w:id="63"/>
      <w:bookmarkEnd w:id="64"/>
      <w:r>
        <w:t xml:space="preserve"> </w:t>
      </w:r>
    </w:p>
    <w:p w14:paraId="4B93BE9A">
      <w:pPr>
        <w:pStyle w:val="4"/>
        <w:bidi w:val="0"/>
      </w:pPr>
      <w:bookmarkStart w:id="65" w:name="_Toc29963"/>
      <w:bookmarkStart w:id="66" w:name="_Toc29138"/>
      <w:r>
        <w:t>Control Circuit Terminal Description</w:t>
      </w:r>
      <w:bookmarkEnd w:id="65"/>
      <w:bookmarkEnd w:id="66"/>
    </w:p>
    <w:p w14:paraId="10A33BE8">
      <w:pPr>
        <w:pStyle w:val="12"/>
        <w:spacing w:before="84"/>
        <w:rPr>
          <w:lang w:eastAsia="zh-CN"/>
        </w:rPr>
      </w:pPr>
      <w:bookmarkStart w:id="67" w:name="_Toc8425"/>
      <w:bookmarkStart w:id="68" w:name="_Toc11784"/>
      <w:bookmarkStart w:id="69" w:name="_Toc29494"/>
      <w:bookmarkStart w:id="70" w:name="_Toc7873"/>
      <w:bookmarkStart w:id="71" w:name="_Toc14640"/>
      <w:bookmarkStart w:id="72" w:name="_Toc28805"/>
      <w:bookmarkStart w:id="73" w:name="_Toc31655"/>
      <w:r>
        <w:rPr>
          <w:lang w:eastAsia="zh-CN"/>
        </w:rPr>
        <w:t>The control circuit terminal layout is shown below:</w:t>
      </w:r>
      <w:bookmarkEnd w:id="67"/>
      <w:bookmarkEnd w:id="68"/>
      <w:bookmarkEnd w:id="69"/>
      <w:bookmarkEnd w:id="70"/>
      <w:bookmarkEnd w:id="71"/>
      <w:bookmarkEnd w:id="72"/>
      <w:bookmarkEnd w:id="73"/>
    </w:p>
    <w:p w14:paraId="36FB0799">
      <w:pPr>
        <w:pStyle w:val="12"/>
        <w:spacing w:before="84"/>
        <w:jc w:val="center"/>
      </w:pPr>
      <w:r>
        <w:drawing>
          <wp:inline distT="0" distB="0" distL="0" distR="0">
            <wp:extent cx="2607945" cy="4966335"/>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59" cstate="print">
                      <a:extLst>
                        <a:ext uri="{28A0092B-C50C-407E-A947-70E740481C1C}">
                          <a14:useLocalDpi xmlns:a14="http://schemas.microsoft.com/office/drawing/2010/main" val="0"/>
                        </a:ext>
                      </a:extLst>
                    </a:blip>
                    <a:srcRect l="42566" t="10125" r="42683" b="30486"/>
                    <a:stretch>
                      <a:fillRect/>
                    </a:stretch>
                  </pic:blipFill>
                  <pic:spPr>
                    <a:xfrm>
                      <a:off x="0" y="0"/>
                      <a:ext cx="2607945" cy="4966335"/>
                    </a:xfrm>
                    <a:prstGeom prst="rect">
                      <a:avLst/>
                    </a:prstGeom>
                    <a:ln>
                      <a:noFill/>
                    </a:ln>
                  </pic:spPr>
                </pic:pic>
              </a:graphicData>
            </a:graphic>
          </wp:inline>
        </w:drawing>
      </w:r>
    </w:p>
    <w:p w14:paraId="701CDE37">
      <w:pPr>
        <w:pStyle w:val="12"/>
        <w:spacing w:before="84"/>
        <w:jc w:val="center"/>
        <w:rPr>
          <w:b/>
          <w:bCs/>
        </w:rPr>
      </w:pPr>
      <w:r>
        <w:rPr>
          <w:b/>
          <w:bCs/>
        </w:rPr>
        <w:t>Figure 2-14 Control Panel Terminal Layout Diagram</w:t>
      </w:r>
    </w:p>
    <w:p w14:paraId="2951AF97">
      <w:pPr>
        <w:pStyle w:val="12"/>
        <w:spacing w:before="84"/>
        <w:jc w:val="center"/>
      </w:pPr>
    </w:p>
    <w:p w14:paraId="05FB9216">
      <w:pPr>
        <w:pStyle w:val="12"/>
        <w:spacing w:before="84"/>
        <w:jc w:val="center"/>
      </w:pPr>
    </w:p>
    <w:p w14:paraId="1924DB8D">
      <w:pPr>
        <w:pStyle w:val="12"/>
        <w:spacing w:before="84"/>
        <w:jc w:val="center"/>
      </w:pPr>
    </w:p>
    <w:p w14:paraId="4F637064">
      <w:pPr>
        <w:pStyle w:val="12"/>
        <w:spacing w:before="84"/>
        <w:jc w:val="center"/>
      </w:pPr>
    </w:p>
    <w:p w14:paraId="20FB071F">
      <w:pPr>
        <w:pStyle w:val="12"/>
        <w:spacing w:before="84"/>
        <w:jc w:val="center"/>
      </w:pPr>
    </w:p>
    <w:p w14:paraId="5D41EF21">
      <w:pPr>
        <w:pStyle w:val="12"/>
        <w:spacing w:before="84"/>
        <w:jc w:val="center"/>
      </w:pPr>
      <w:r>
        <w:drawing>
          <wp:inline distT="0" distB="0" distL="0" distR="0">
            <wp:extent cx="3512185" cy="793115"/>
            <wp:effectExtent l="0" t="0" r="12065" b="6350"/>
            <wp:docPr id="43" name="图片 43" descr="cm680-11a-09-06-丝印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m680-11a-09-06-丝印图-3"/>
                    <pic:cNvPicPr>
                      <a:picLocks noChangeAspect="1" noChangeArrowheads="1"/>
                    </pic:cNvPicPr>
                  </pic:nvPicPr>
                  <pic:blipFill>
                    <a:blip r:embed="rId60">
                      <a:extLst>
                        <a:ext uri="{28A0092B-C50C-407E-A947-70E740481C1C}">
                          <a14:useLocalDpi xmlns:a14="http://schemas.microsoft.com/office/drawing/2010/main" val="0"/>
                        </a:ext>
                      </a:extLst>
                    </a:blip>
                    <a:srcRect l="22397" t="39101" r="27663" b="36104"/>
                    <a:stretch>
                      <a:fillRect/>
                    </a:stretch>
                  </pic:blipFill>
                  <pic:spPr>
                    <a:xfrm>
                      <a:off x="0" y="0"/>
                      <a:ext cx="3512185" cy="793115"/>
                    </a:xfrm>
                    <a:prstGeom prst="rect">
                      <a:avLst/>
                    </a:prstGeom>
                    <a:noFill/>
                    <a:ln>
                      <a:noFill/>
                    </a:ln>
                  </pic:spPr>
                </pic:pic>
              </a:graphicData>
            </a:graphic>
          </wp:inline>
        </w:drawing>
      </w:r>
    </w:p>
    <w:p w14:paraId="7C8FA672">
      <w:pPr>
        <w:pStyle w:val="12"/>
        <w:spacing w:before="84"/>
        <w:jc w:val="center"/>
        <w:rPr>
          <w:b/>
          <w:bCs/>
          <w:lang w:eastAsia="zh-CN"/>
        </w:rPr>
      </w:pPr>
      <w:r>
        <w:rPr>
          <w:b/>
          <w:bCs/>
          <w:lang w:eastAsia="zh-CN"/>
        </w:rPr>
        <w:t>Figure 2-15 Control Circuit Terminal Layout Diagram</w:t>
      </w:r>
    </w:p>
    <w:p w14:paraId="001B1A2D">
      <w:pPr>
        <w:pStyle w:val="12"/>
        <w:spacing w:before="84"/>
        <w:rPr>
          <w:lang w:eastAsia="zh-CN"/>
        </w:rPr>
      </w:pPr>
    </w:p>
    <w:p w14:paraId="4A484301">
      <w:pPr>
        <w:pStyle w:val="12"/>
        <w:spacing w:before="84"/>
        <w:rPr>
          <w:lang w:eastAsia="zh-CN"/>
        </w:rPr>
      </w:pPr>
      <w:r>
        <w:rPr>
          <w:lang w:eastAsia="zh-CN"/>
        </w:rPr>
        <w:t>Control Terminal Function Description:</w:t>
      </w:r>
    </w:p>
    <w:p w14:paraId="57C155B8">
      <w:pPr>
        <w:pStyle w:val="12"/>
        <w:spacing w:before="84"/>
        <w:jc w:val="center"/>
        <w:rPr>
          <w:b/>
          <w:bCs/>
          <w:lang w:eastAsia="zh-CN"/>
        </w:rPr>
      </w:pPr>
      <w:r>
        <w:rPr>
          <w:b/>
          <w:bCs/>
          <w:lang w:eastAsia="zh-CN"/>
        </w:rPr>
        <w:t>Table 2-6 CM680 Inverter Control Terminal Function Description</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5"/>
        <w:gridCol w:w="978"/>
        <w:gridCol w:w="1341"/>
        <w:gridCol w:w="3093"/>
      </w:tblGrid>
      <w:tr w14:paraId="145DB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25" w:type="dxa"/>
            <w:shd w:val="clear" w:color="auto" w:fill="B3B3B3"/>
            <w:vAlign w:val="center"/>
          </w:tcPr>
          <w:p w14:paraId="0B980150">
            <w:pPr>
              <w:tabs>
                <w:tab w:val="left" w:pos="2164"/>
              </w:tabs>
              <w:spacing w:before="84" w:line="160" w:lineRule="exact"/>
              <w:ind w:firstLine="0" w:firstLineChars="0"/>
              <w:jc w:val="center"/>
              <w:rPr>
                <w:rFonts w:cs="Times New Roman"/>
                <w:b/>
                <w:bCs/>
                <w:sz w:val="14"/>
                <w:szCs w:val="14"/>
                <w:lang w:val="en-GB"/>
              </w:rPr>
            </w:pPr>
            <w:r>
              <w:rPr>
                <w:rFonts w:cs="Times New Roman"/>
                <w:b/>
                <w:bCs/>
                <w:sz w:val="14"/>
                <w:szCs w:val="14"/>
              </w:rPr>
              <w:t xml:space="preserve">  Category Category</w:t>
            </w:r>
            <w:r>
              <w:rPr>
                <w:rFonts w:cs="Times New Roman"/>
              </w:rPr>
              <w:tab/>
            </w:r>
          </w:p>
        </w:tc>
        <w:tc>
          <w:tcPr>
            <w:tcW w:w="978" w:type="dxa"/>
            <w:shd w:val="clear" w:color="auto" w:fill="B3B3B3"/>
            <w:vAlign w:val="center"/>
          </w:tcPr>
          <w:p w14:paraId="15F9429E">
            <w:pPr>
              <w:pStyle w:val="32"/>
              <w:spacing w:line="160" w:lineRule="exact"/>
              <w:ind w:firstLineChars="0"/>
              <w:jc w:val="center"/>
              <w:rPr>
                <w:rFonts w:ascii="Times New Roman" w:hAnsi="Times New Roman" w:cs="Times New Roman"/>
                <w:b/>
                <w:bCs/>
                <w:sz w:val="14"/>
                <w:szCs w:val="14"/>
              </w:rPr>
            </w:pPr>
            <w:r>
              <w:rPr>
                <w:rFonts w:ascii="Times New Roman" w:hAnsi="Times New Roman" w:cs="Times New Roman"/>
                <w:b/>
                <w:bCs/>
                <w:sz w:val="14"/>
                <w:szCs w:val="14"/>
              </w:rPr>
              <w:t>Terminal Symbol</w:t>
            </w:r>
          </w:p>
        </w:tc>
        <w:tc>
          <w:tcPr>
            <w:tcW w:w="1341" w:type="dxa"/>
            <w:shd w:val="clear" w:color="auto" w:fill="B3B3B3"/>
            <w:vAlign w:val="center"/>
          </w:tcPr>
          <w:p w14:paraId="3AA73F2D">
            <w:pPr>
              <w:pStyle w:val="31"/>
              <w:spacing w:line="160" w:lineRule="exact"/>
              <w:ind w:firstLine="0" w:firstLineChars="0"/>
              <w:rPr>
                <w:b/>
                <w:bCs/>
                <w:sz w:val="14"/>
                <w:szCs w:val="14"/>
              </w:rPr>
            </w:pPr>
            <w:r>
              <w:rPr>
                <w:b/>
                <w:bCs/>
                <w:sz w:val="14"/>
                <w:szCs w:val="14"/>
              </w:rPr>
              <w:t>Terminal Name</w:t>
            </w:r>
          </w:p>
        </w:tc>
        <w:tc>
          <w:tcPr>
            <w:tcW w:w="3093" w:type="dxa"/>
            <w:shd w:val="clear" w:color="auto" w:fill="B3B3B3"/>
            <w:vAlign w:val="center"/>
          </w:tcPr>
          <w:p w14:paraId="5B3D7220">
            <w:pPr>
              <w:pStyle w:val="31"/>
              <w:spacing w:line="160" w:lineRule="exact"/>
              <w:ind w:firstLine="0" w:firstLineChars="0"/>
              <w:rPr>
                <w:b/>
                <w:bCs/>
                <w:sz w:val="14"/>
                <w:szCs w:val="14"/>
              </w:rPr>
            </w:pPr>
            <w:r>
              <w:rPr>
                <w:b/>
                <w:bCs/>
                <w:sz w:val="14"/>
                <w:szCs w:val="14"/>
              </w:rPr>
              <w:t>Function Description</w:t>
            </w:r>
          </w:p>
        </w:tc>
      </w:tr>
      <w:tr w14:paraId="239F6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5" w:type="dxa"/>
            <w:vAlign w:val="center"/>
          </w:tcPr>
          <w:p w14:paraId="547A3CB7">
            <w:pPr>
              <w:tabs>
                <w:tab w:val="left" w:pos="6105"/>
              </w:tabs>
              <w:spacing w:before="0" w:beforeLines="0"/>
              <w:ind w:firstLine="0" w:firstLineChars="0"/>
              <w:jc w:val="center"/>
              <w:rPr>
                <w:rFonts w:cs="Times New Roman"/>
                <w:sz w:val="14"/>
                <w:szCs w:val="14"/>
                <w:lang w:val="en-GB"/>
              </w:rPr>
            </w:pPr>
            <w:r>
              <w:rPr>
                <w:rFonts w:cs="Times New Roman"/>
                <w:sz w:val="14"/>
                <w:szCs w:val="14"/>
                <w:lang w:val="en-GB"/>
              </w:rPr>
              <w:t>Power Supply</w:t>
            </w:r>
          </w:p>
        </w:tc>
        <w:tc>
          <w:tcPr>
            <w:tcW w:w="978" w:type="dxa"/>
            <w:tcBorders>
              <w:bottom w:val="single" w:color="auto" w:sz="4" w:space="0"/>
            </w:tcBorders>
            <w:vAlign w:val="center"/>
          </w:tcPr>
          <w:p w14:paraId="09B111B0">
            <w:pPr>
              <w:pStyle w:val="32"/>
              <w:spacing w:line="240" w:lineRule="auto"/>
              <w:ind w:firstLineChars="0"/>
              <w:jc w:val="center"/>
              <w:rPr>
                <w:rFonts w:ascii="Times New Roman" w:hAnsi="Times New Roman" w:cs="Times New Roman"/>
                <w:sz w:val="14"/>
                <w:szCs w:val="14"/>
                <w:lang w:val="en-GB"/>
              </w:rPr>
            </w:pPr>
            <w:r>
              <w:rPr>
                <w:rFonts w:ascii="Times New Roman" w:hAnsi="Times New Roman" w:cs="Times New Roman"/>
                <w:sz w:val="14"/>
                <w:szCs w:val="14"/>
              </w:rPr>
              <w:t>+24V-DCM</w:t>
            </w:r>
          </w:p>
        </w:tc>
        <w:tc>
          <w:tcPr>
            <w:tcW w:w="1341" w:type="dxa"/>
            <w:tcBorders>
              <w:bottom w:val="single" w:color="auto" w:sz="4" w:space="0"/>
            </w:tcBorders>
            <w:vAlign w:val="center"/>
          </w:tcPr>
          <w:p w14:paraId="7B31BD38">
            <w:pPr>
              <w:pStyle w:val="31"/>
              <w:spacing w:line="240" w:lineRule="auto"/>
              <w:ind w:firstLine="0" w:firstLineChars="0"/>
              <w:rPr>
                <w:sz w:val="14"/>
                <w:szCs w:val="14"/>
              </w:rPr>
            </w:pPr>
            <w:r>
              <w:rPr>
                <w:sz w:val="14"/>
                <w:szCs w:val="14"/>
              </w:rPr>
              <w:t>External +24V</w:t>
            </w:r>
          </w:p>
          <w:p w14:paraId="643DE496">
            <w:pPr>
              <w:pStyle w:val="31"/>
              <w:spacing w:line="240" w:lineRule="auto"/>
              <w:ind w:firstLine="0" w:firstLineChars="0"/>
              <w:rPr>
                <w:sz w:val="14"/>
                <w:szCs w:val="14"/>
                <w:lang w:val="en-GB"/>
              </w:rPr>
            </w:pPr>
            <w:r>
              <w:rPr>
                <w:sz w:val="14"/>
                <w:szCs w:val="14"/>
              </w:rPr>
              <w:t>Power Supply</w:t>
            </w:r>
          </w:p>
        </w:tc>
        <w:tc>
          <w:tcPr>
            <w:tcW w:w="3093" w:type="dxa"/>
            <w:tcBorders>
              <w:bottom w:val="single" w:color="auto" w:sz="4" w:space="0"/>
            </w:tcBorders>
            <w:vAlign w:val="center"/>
          </w:tcPr>
          <w:p w14:paraId="49703371">
            <w:pPr>
              <w:pStyle w:val="31"/>
              <w:spacing w:line="240" w:lineRule="auto"/>
              <w:ind w:firstLine="0" w:firstLineChars="0"/>
              <w:jc w:val="both"/>
              <w:rPr>
                <w:sz w:val="14"/>
                <w:szCs w:val="14"/>
                <w:lang w:val="en-GB"/>
              </w:rPr>
            </w:pPr>
            <w:r>
              <w:rPr>
                <w:sz w:val="14"/>
                <w:szCs w:val="14"/>
              </w:rPr>
              <w:t>Provides +24V power supply, generally used as the working power supply for digital input/output terminals and external sensors,</w:t>
            </w:r>
          </w:p>
          <w:p w14:paraId="3DF5C8C9">
            <w:pPr>
              <w:pStyle w:val="31"/>
              <w:spacing w:line="240" w:lineRule="auto"/>
              <w:ind w:firstLine="0" w:firstLineChars="0"/>
              <w:jc w:val="both"/>
              <w:rPr>
                <w:sz w:val="14"/>
                <w:szCs w:val="14"/>
                <w:lang w:val="en-GB"/>
              </w:rPr>
            </w:pPr>
            <w:r>
              <w:rPr>
                <w:sz w:val="14"/>
                <w:szCs w:val="14"/>
              </w:rPr>
              <w:t>Maximum Output Current: 200mA</w:t>
            </w:r>
          </w:p>
        </w:tc>
      </w:tr>
      <w:tr w14:paraId="26C43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25" w:type="dxa"/>
            <w:vMerge w:val="restart"/>
            <w:vAlign w:val="center"/>
          </w:tcPr>
          <w:p w14:paraId="06C65819">
            <w:pPr>
              <w:tabs>
                <w:tab w:val="left" w:pos="6105"/>
              </w:tabs>
              <w:spacing w:before="0" w:beforeLines="0"/>
              <w:ind w:firstLine="0" w:firstLineChars="0"/>
              <w:jc w:val="center"/>
              <w:rPr>
                <w:rFonts w:cs="Times New Roman"/>
                <w:sz w:val="14"/>
                <w:szCs w:val="14"/>
              </w:rPr>
            </w:pPr>
            <w:r>
              <w:rPr>
                <w:rFonts w:cs="Times New Roman"/>
                <w:sz w:val="14"/>
                <w:szCs w:val="14"/>
              </w:rPr>
              <w:t>Analog</w:t>
            </w:r>
          </w:p>
          <w:p w14:paraId="6242D28A">
            <w:pPr>
              <w:tabs>
                <w:tab w:val="left" w:pos="6105"/>
              </w:tabs>
              <w:spacing w:before="0" w:beforeLines="0"/>
              <w:ind w:firstLine="0" w:firstLineChars="0"/>
              <w:jc w:val="center"/>
              <w:rPr>
                <w:rFonts w:cs="Times New Roman"/>
                <w:sz w:val="14"/>
                <w:szCs w:val="14"/>
              </w:rPr>
            </w:pPr>
            <w:r>
              <w:rPr>
                <w:rFonts w:cs="Times New Roman"/>
                <w:sz w:val="14"/>
                <w:szCs w:val="14"/>
              </w:rPr>
              <w:t>Input</w:t>
            </w:r>
          </w:p>
        </w:tc>
        <w:tc>
          <w:tcPr>
            <w:tcW w:w="978" w:type="dxa"/>
            <w:vAlign w:val="center"/>
          </w:tcPr>
          <w:p w14:paraId="748C9371">
            <w:pPr>
              <w:pStyle w:val="32"/>
              <w:spacing w:line="240" w:lineRule="auto"/>
              <w:ind w:firstLineChars="0"/>
              <w:jc w:val="center"/>
              <w:rPr>
                <w:rFonts w:ascii="Times New Roman" w:hAnsi="Times New Roman" w:cs="Times New Roman"/>
                <w:sz w:val="14"/>
                <w:szCs w:val="14"/>
              </w:rPr>
            </w:pPr>
            <w:r>
              <w:rPr>
                <w:rFonts w:ascii="Times New Roman" w:hAnsi="Times New Roman" w:cs="Times New Roman"/>
                <w:sz w:val="14"/>
                <w:szCs w:val="14"/>
              </w:rPr>
              <w:t>AI1-GND</w:t>
            </w:r>
          </w:p>
        </w:tc>
        <w:tc>
          <w:tcPr>
            <w:tcW w:w="1341" w:type="dxa"/>
            <w:vAlign w:val="center"/>
          </w:tcPr>
          <w:p w14:paraId="6024E59A">
            <w:pPr>
              <w:pStyle w:val="31"/>
              <w:spacing w:line="240" w:lineRule="auto"/>
              <w:ind w:firstLine="0" w:firstLineChars="0"/>
              <w:rPr>
                <w:sz w:val="14"/>
                <w:szCs w:val="14"/>
              </w:rPr>
            </w:pPr>
            <w:r>
              <w:rPr>
                <w:sz w:val="14"/>
                <w:szCs w:val="14"/>
              </w:rPr>
              <w:t>Analog Input Terminal 1</w:t>
            </w:r>
          </w:p>
        </w:tc>
        <w:tc>
          <w:tcPr>
            <w:tcW w:w="3093" w:type="dxa"/>
            <w:vMerge w:val="restart"/>
            <w:vAlign w:val="center"/>
          </w:tcPr>
          <w:p w14:paraId="45229231">
            <w:pPr>
              <w:pStyle w:val="31"/>
              <w:spacing w:line="240" w:lineRule="auto"/>
              <w:ind w:firstLine="0" w:firstLineChars="0"/>
              <w:jc w:val="both"/>
              <w:rPr>
                <w:sz w:val="14"/>
                <w:szCs w:val="14"/>
              </w:rPr>
            </w:pPr>
            <w:r>
              <w:rPr>
                <w:sz w:val="14"/>
                <w:szCs w:val="14"/>
              </w:rPr>
              <w:t>1. Input Range: DC 0～10V/0～20mA/4～20mA, configured by the customer.</w:t>
            </w:r>
          </w:p>
          <w:p w14:paraId="57BE713A">
            <w:pPr>
              <w:pStyle w:val="31"/>
              <w:spacing w:line="240" w:lineRule="auto"/>
              <w:ind w:firstLine="0" w:firstLineChars="0"/>
              <w:jc w:val="both"/>
              <w:rPr>
                <w:sz w:val="14"/>
                <w:szCs w:val="14"/>
              </w:rPr>
            </w:pPr>
            <w:r>
              <w:rPr>
                <w:sz w:val="14"/>
                <w:szCs w:val="14"/>
              </w:rPr>
              <w:t>2. Input Impedance: 10kΩ when voltage input, 500Ω when current input.</w:t>
            </w:r>
          </w:p>
        </w:tc>
      </w:tr>
      <w:tr w14:paraId="76EA4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25" w:type="dxa"/>
            <w:vMerge w:val="continue"/>
            <w:vAlign w:val="center"/>
          </w:tcPr>
          <w:p w14:paraId="5DE20266">
            <w:pPr>
              <w:tabs>
                <w:tab w:val="left" w:pos="6105"/>
              </w:tabs>
              <w:spacing w:before="0" w:beforeLines="0"/>
              <w:ind w:firstLine="0" w:firstLineChars="0"/>
              <w:jc w:val="center"/>
              <w:rPr>
                <w:rFonts w:cs="Times New Roman"/>
                <w:sz w:val="14"/>
                <w:szCs w:val="14"/>
                <w:lang w:val="en-GB"/>
              </w:rPr>
            </w:pPr>
          </w:p>
        </w:tc>
        <w:tc>
          <w:tcPr>
            <w:tcW w:w="978" w:type="dxa"/>
            <w:vAlign w:val="center"/>
          </w:tcPr>
          <w:p w14:paraId="6FAC9700">
            <w:pPr>
              <w:pStyle w:val="32"/>
              <w:spacing w:line="240" w:lineRule="auto"/>
              <w:ind w:firstLineChars="0"/>
              <w:jc w:val="center"/>
              <w:rPr>
                <w:rFonts w:ascii="Times New Roman" w:hAnsi="Times New Roman" w:cs="Times New Roman"/>
                <w:sz w:val="14"/>
                <w:szCs w:val="14"/>
              </w:rPr>
            </w:pPr>
            <w:r>
              <w:rPr>
                <w:rFonts w:ascii="Times New Roman" w:hAnsi="Times New Roman" w:cs="Times New Roman"/>
                <w:sz w:val="14"/>
                <w:szCs w:val="14"/>
              </w:rPr>
              <w:t>AI2-GND</w:t>
            </w:r>
          </w:p>
        </w:tc>
        <w:tc>
          <w:tcPr>
            <w:tcW w:w="1341" w:type="dxa"/>
            <w:vAlign w:val="center"/>
          </w:tcPr>
          <w:p w14:paraId="7E6BC238">
            <w:pPr>
              <w:pStyle w:val="31"/>
              <w:spacing w:line="240" w:lineRule="auto"/>
              <w:ind w:firstLine="0" w:firstLineChars="0"/>
              <w:rPr>
                <w:sz w:val="14"/>
                <w:szCs w:val="14"/>
              </w:rPr>
            </w:pPr>
            <w:r>
              <w:rPr>
                <w:sz w:val="14"/>
                <w:szCs w:val="14"/>
              </w:rPr>
              <w:t>Analog Input Terminal 2</w:t>
            </w:r>
          </w:p>
        </w:tc>
        <w:tc>
          <w:tcPr>
            <w:tcW w:w="3093" w:type="dxa"/>
            <w:vMerge w:val="continue"/>
            <w:vAlign w:val="center"/>
          </w:tcPr>
          <w:p w14:paraId="689F99E3">
            <w:pPr>
              <w:pStyle w:val="31"/>
              <w:spacing w:line="240" w:lineRule="auto"/>
              <w:ind w:firstLine="0" w:firstLineChars="0"/>
              <w:jc w:val="both"/>
              <w:rPr>
                <w:sz w:val="14"/>
                <w:szCs w:val="14"/>
              </w:rPr>
            </w:pPr>
          </w:p>
        </w:tc>
      </w:tr>
      <w:tr w14:paraId="0F6FC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25" w:type="dxa"/>
            <w:vMerge w:val="continue"/>
            <w:vAlign w:val="center"/>
          </w:tcPr>
          <w:p w14:paraId="17A4A5A1">
            <w:pPr>
              <w:tabs>
                <w:tab w:val="left" w:pos="6105"/>
              </w:tabs>
              <w:spacing w:before="0" w:beforeLines="0"/>
              <w:ind w:firstLine="0" w:firstLineChars="0"/>
              <w:jc w:val="center"/>
              <w:rPr>
                <w:rFonts w:cs="Times New Roman"/>
                <w:sz w:val="14"/>
                <w:szCs w:val="14"/>
                <w:lang w:val="en-GB"/>
              </w:rPr>
            </w:pPr>
          </w:p>
        </w:tc>
        <w:tc>
          <w:tcPr>
            <w:tcW w:w="978" w:type="dxa"/>
            <w:vAlign w:val="center"/>
          </w:tcPr>
          <w:p w14:paraId="2BDB9F24">
            <w:pPr>
              <w:pStyle w:val="32"/>
              <w:spacing w:line="240" w:lineRule="auto"/>
              <w:ind w:firstLineChars="0"/>
              <w:jc w:val="center"/>
              <w:rPr>
                <w:rFonts w:ascii="Times New Roman" w:hAnsi="Times New Roman" w:cs="Times New Roman"/>
                <w:sz w:val="14"/>
                <w:szCs w:val="14"/>
              </w:rPr>
            </w:pPr>
            <w:r>
              <w:rPr>
                <w:rFonts w:ascii="Times New Roman" w:hAnsi="Times New Roman" w:cs="Times New Roman"/>
                <w:sz w:val="14"/>
                <w:szCs w:val="14"/>
              </w:rPr>
              <w:t>AI3-GND</w:t>
            </w:r>
          </w:p>
        </w:tc>
        <w:tc>
          <w:tcPr>
            <w:tcW w:w="1341" w:type="dxa"/>
            <w:vAlign w:val="center"/>
          </w:tcPr>
          <w:p w14:paraId="4EE4C38A">
            <w:pPr>
              <w:pStyle w:val="31"/>
              <w:spacing w:line="240" w:lineRule="auto"/>
              <w:ind w:firstLine="0" w:firstLineChars="0"/>
              <w:rPr>
                <w:sz w:val="14"/>
                <w:szCs w:val="14"/>
              </w:rPr>
            </w:pPr>
            <w:r>
              <w:rPr>
                <w:sz w:val="14"/>
                <w:szCs w:val="14"/>
              </w:rPr>
              <w:t>Analog Input Terminal 3</w:t>
            </w:r>
          </w:p>
        </w:tc>
        <w:tc>
          <w:tcPr>
            <w:tcW w:w="3093" w:type="dxa"/>
            <w:vMerge w:val="continue"/>
            <w:vAlign w:val="center"/>
          </w:tcPr>
          <w:p w14:paraId="33B0DE0B">
            <w:pPr>
              <w:pStyle w:val="31"/>
              <w:spacing w:line="240" w:lineRule="auto"/>
              <w:ind w:left="320" w:firstLine="0" w:firstLineChars="0"/>
              <w:jc w:val="both"/>
              <w:rPr>
                <w:sz w:val="14"/>
                <w:szCs w:val="14"/>
              </w:rPr>
            </w:pPr>
          </w:p>
        </w:tc>
      </w:tr>
      <w:tr w14:paraId="77BFF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25" w:type="dxa"/>
            <w:vMerge w:val="restart"/>
            <w:vAlign w:val="center"/>
          </w:tcPr>
          <w:p w14:paraId="1AAAA3CA">
            <w:pPr>
              <w:tabs>
                <w:tab w:val="left" w:pos="6105"/>
              </w:tabs>
              <w:spacing w:before="0" w:beforeLines="0"/>
              <w:ind w:firstLine="0" w:firstLineChars="0"/>
              <w:jc w:val="center"/>
              <w:rPr>
                <w:rFonts w:cs="Times New Roman"/>
                <w:sz w:val="14"/>
                <w:szCs w:val="14"/>
              </w:rPr>
            </w:pPr>
            <w:r>
              <w:rPr>
                <w:rFonts w:cs="Times New Roman"/>
                <w:sz w:val="14"/>
                <w:szCs w:val="14"/>
              </w:rPr>
              <w:t>Digital</w:t>
            </w:r>
          </w:p>
          <w:p w14:paraId="549CDF14">
            <w:pPr>
              <w:tabs>
                <w:tab w:val="left" w:pos="6105"/>
              </w:tabs>
              <w:spacing w:before="0" w:beforeLines="0"/>
              <w:ind w:firstLine="0" w:firstLineChars="0"/>
              <w:jc w:val="center"/>
              <w:rPr>
                <w:rFonts w:cs="Times New Roman"/>
                <w:sz w:val="14"/>
                <w:szCs w:val="14"/>
                <w:lang w:val="en-GB"/>
              </w:rPr>
            </w:pPr>
            <w:r>
              <w:rPr>
                <w:rFonts w:cs="Times New Roman"/>
                <w:sz w:val="14"/>
                <w:szCs w:val="14"/>
              </w:rPr>
              <w:t>Input</w:t>
            </w:r>
          </w:p>
        </w:tc>
        <w:tc>
          <w:tcPr>
            <w:tcW w:w="978" w:type="dxa"/>
            <w:vAlign w:val="center"/>
          </w:tcPr>
          <w:p w14:paraId="100F2BCA">
            <w:pPr>
              <w:pStyle w:val="32"/>
              <w:spacing w:line="240" w:lineRule="auto"/>
              <w:ind w:firstLineChars="0"/>
              <w:jc w:val="center"/>
              <w:rPr>
                <w:rFonts w:ascii="Times New Roman" w:hAnsi="Times New Roman" w:cs="Times New Roman"/>
                <w:sz w:val="14"/>
                <w:szCs w:val="14"/>
              </w:rPr>
            </w:pPr>
            <w:r>
              <w:rPr>
                <w:rFonts w:ascii="Times New Roman" w:hAnsi="Times New Roman" w:cs="Times New Roman"/>
                <w:sz w:val="14"/>
                <w:szCs w:val="14"/>
              </w:rPr>
              <w:t>DI1-COM</w:t>
            </w:r>
          </w:p>
        </w:tc>
        <w:tc>
          <w:tcPr>
            <w:tcW w:w="1341" w:type="dxa"/>
            <w:vAlign w:val="center"/>
          </w:tcPr>
          <w:p w14:paraId="5E0B5EAD">
            <w:pPr>
              <w:pStyle w:val="31"/>
              <w:spacing w:line="240" w:lineRule="auto"/>
              <w:ind w:firstLine="0" w:firstLineChars="0"/>
              <w:rPr>
                <w:sz w:val="14"/>
                <w:szCs w:val="14"/>
              </w:rPr>
            </w:pPr>
            <w:r>
              <w:rPr>
                <w:sz w:val="14"/>
                <w:szCs w:val="14"/>
              </w:rPr>
              <w:t>Digital Input 1</w:t>
            </w:r>
          </w:p>
        </w:tc>
        <w:tc>
          <w:tcPr>
            <w:tcW w:w="3093" w:type="dxa"/>
            <w:vMerge w:val="restart"/>
            <w:tcBorders>
              <w:top w:val="single" w:color="auto" w:sz="4" w:space="0"/>
            </w:tcBorders>
            <w:vAlign w:val="center"/>
          </w:tcPr>
          <w:p w14:paraId="155496E9">
            <w:pPr>
              <w:pStyle w:val="31"/>
              <w:spacing w:line="240" w:lineRule="auto"/>
              <w:ind w:firstLine="0" w:firstLineChars="0"/>
              <w:jc w:val="both"/>
              <w:rPr>
                <w:sz w:val="14"/>
                <w:szCs w:val="14"/>
                <w:lang w:val="en-GB"/>
              </w:rPr>
            </w:pPr>
            <w:r>
              <w:rPr>
                <w:sz w:val="14"/>
                <w:szCs w:val="14"/>
              </w:rPr>
              <w:t>1. Optocoupler isolation, compatible with bipolar input</w:t>
            </w:r>
          </w:p>
          <w:p w14:paraId="60C752EC">
            <w:pPr>
              <w:pStyle w:val="31"/>
              <w:spacing w:line="240" w:lineRule="auto"/>
              <w:ind w:firstLine="0" w:firstLineChars="0"/>
              <w:jc w:val="both"/>
              <w:rPr>
                <w:sz w:val="14"/>
                <w:szCs w:val="14"/>
                <w:lang w:val="en-GB"/>
              </w:rPr>
            </w:pPr>
            <w:r>
              <w:rPr>
                <w:sz w:val="14"/>
                <w:szCs w:val="14"/>
              </w:rPr>
              <w:t>2. Input impedance: 3kΩ</w:t>
            </w:r>
          </w:p>
          <w:p w14:paraId="24D01E35">
            <w:pPr>
              <w:pStyle w:val="31"/>
              <w:spacing w:line="240" w:lineRule="auto"/>
              <w:ind w:firstLine="0" w:firstLineChars="0"/>
              <w:jc w:val="both"/>
              <w:rPr>
                <w:sz w:val="14"/>
                <w:szCs w:val="14"/>
              </w:rPr>
            </w:pPr>
            <w:r>
              <w:rPr>
                <w:sz w:val="14"/>
                <w:szCs w:val="14"/>
              </w:rPr>
              <w:t>3. Voltage range for DI1～DI7 level inputs: 9～30V;</w:t>
            </w:r>
            <w:bookmarkStart w:id="74" w:name="OLE_LINK3"/>
            <w:bookmarkEnd w:id="74"/>
            <w:bookmarkStart w:id="75" w:name="OLE_LINK4"/>
            <w:bookmarkEnd w:id="75"/>
          </w:p>
          <w:p w14:paraId="70DE1E92">
            <w:pPr>
              <w:pStyle w:val="31"/>
              <w:spacing w:line="240" w:lineRule="auto"/>
              <w:ind w:firstLine="0" w:firstLineChars="0"/>
              <w:jc w:val="both"/>
              <w:rPr>
                <w:sz w:val="14"/>
                <w:szCs w:val="14"/>
              </w:rPr>
            </w:pPr>
            <w:r>
              <w:rPr>
                <w:sz w:val="14"/>
                <w:szCs w:val="14"/>
              </w:rPr>
              <w:t>Voltage range for HDI8 level input: 15～30V;</w:t>
            </w:r>
          </w:p>
          <w:p w14:paraId="33316E99">
            <w:pPr>
              <w:pStyle w:val="31"/>
              <w:spacing w:line="240" w:lineRule="auto"/>
              <w:ind w:firstLine="0" w:firstLineChars="0"/>
              <w:jc w:val="both"/>
              <w:rPr>
                <w:sz w:val="14"/>
                <w:szCs w:val="14"/>
              </w:rPr>
            </w:pPr>
            <w:r>
              <w:rPr>
                <w:sz w:val="14"/>
                <w:szCs w:val="14"/>
              </w:rPr>
              <w:t>4. HDI8 can be used as a high-speed input port.</w:t>
            </w:r>
          </w:p>
          <w:p w14:paraId="4556053E">
            <w:pPr>
              <w:pStyle w:val="31"/>
              <w:spacing w:line="240" w:lineRule="auto"/>
              <w:ind w:firstLine="0" w:firstLineChars="0"/>
              <w:jc w:val="both"/>
              <w:rPr>
                <w:sz w:val="14"/>
                <w:szCs w:val="14"/>
              </w:rPr>
            </w:pPr>
            <w:r>
              <w:rPr>
                <w:sz w:val="14"/>
                <w:szCs w:val="14"/>
              </w:rPr>
              <w:t>Default built-in power supply, NPN type (Sink)</w:t>
            </w:r>
          </w:p>
          <w:p w14:paraId="0D4FA295">
            <w:pPr>
              <w:pStyle w:val="31"/>
              <w:spacing w:line="240" w:lineRule="auto"/>
              <w:ind w:firstLine="0" w:firstLineChars="0"/>
              <w:jc w:val="both"/>
              <w:rPr>
                <w:sz w:val="14"/>
                <w:szCs w:val="14"/>
              </w:rPr>
            </w:pPr>
          </w:p>
        </w:tc>
      </w:tr>
      <w:tr w14:paraId="485CC1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25" w:type="dxa"/>
            <w:vMerge w:val="continue"/>
            <w:vAlign w:val="center"/>
          </w:tcPr>
          <w:p w14:paraId="204666D9">
            <w:pPr>
              <w:tabs>
                <w:tab w:val="left" w:pos="6105"/>
              </w:tabs>
              <w:spacing w:before="0" w:beforeLines="0"/>
              <w:ind w:firstLine="0" w:firstLineChars="0"/>
              <w:jc w:val="center"/>
              <w:rPr>
                <w:rFonts w:cs="Times New Roman"/>
                <w:sz w:val="14"/>
                <w:szCs w:val="14"/>
                <w:lang w:val="en-GB"/>
              </w:rPr>
            </w:pPr>
          </w:p>
        </w:tc>
        <w:tc>
          <w:tcPr>
            <w:tcW w:w="978" w:type="dxa"/>
            <w:vAlign w:val="center"/>
          </w:tcPr>
          <w:p w14:paraId="48F92493">
            <w:pPr>
              <w:pStyle w:val="32"/>
              <w:spacing w:line="240" w:lineRule="auto"/>
              <w:ind w:firstLineChars="0"/>
              <w:jc w:val="center"/>
              <w:rPr>
                <w:rFonts w:ascii="Times New Roman" w:hAnsi="Times New Roman" w:cs="Times New Roman"/>
                <w:sz w:val="14"/>
                <w:szCs w:val="14"/>
              </w:rPr>
            </w:pPr>
            <w:r>
              <w:rPr>
                <w:rFonts w:ascii="Times New Roman" w:hAnsi="Times New Roman" w:cs="Times New Roman"/>
                <w:sz w:val="14"/>
                <w:szCs w:val="14"/>
              </w:rPr>
              <w:t>DI2-COM</w:t>
            </w:r>
          </w:p>
        </w:tc>
        <w:tc>
          <w:tcPr>
            <w:tcW w:w="1341" w:type="dxa"/>
            <w:vAlign w:val="center"/>
          </w:tcPr>
          <w:p w14:paraId="25EADEFB">
            <w:pPr>
              <w:pStyle w:val="31"/>
              <w:spacing w:line="240" w:lineRule="auto"/>
              <w:ind w:firstLine="0" w:firstLineChars="0"/>
              <w:rPr>
                <w:sz w:val="14"/>
                <w:szCs w:val="14"/>
              </w:rPr>
            </w:pPr>
            <w:r>
              <w:rPr>
                <w:sz w:val="14"/>
                <w:szCs w:val="14"/>
              </w:rPr>
              <w:t>Digital Input 2</w:t>
            </w:r>
          </w:p>
        </w:tc>
        <w:tc>
          <w:tcPr>
            <w:tcW w:w="3093" w:type="dxa"/>
            <w:vMerge w:val="continue"/>
            <w:vAlign w:val="center"/>
          </w:tcPr>
          <w:p w14:paraId="77B5503A">
            <w:pPr>
              <w:pStyle w:val="31"/>
              <w:spacing w:line="240" w:lineRule="auto"/>
              <w:ind w:firstLine="0" w:firstLineChars="0"/>
              <w:jc w:val="both"/>
              <w:rPr>
                <w:sz w:val="14"/>
                <w:szCs w:val="14"/>
              </w:rPr>
            </w:pPr>
          </w:p>
        </w:tc>
      </w:tr>
      <w:tr w14:paraId="793C5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25" w:type="dxa"/>
            <w:vMerge w:val="continue"/>
            <w:vAlign w:val="center"/>
          </w:tcPr>
          <w:p w14:paraId="65BB9E4D">
            <w:pPr>
              <w:tabs>
                <w:tab w:val="left" w:pos="6105"/>
              </w:tabs>
              <w:spacing w:before="0" w:beforeLines="0"/>
              <w:ind w:firstLine="0" w:firstLineChars="0"/>
              <w:jc w:val="center"/>
              <w:rPr>
                <w:rFonts w:cs="Times New Roman"/>
                <w:sz w:val="14"/>
                <w:szCs w:val="14"/>
                <w:lang w:val="en-GB"/>
              </w:rPr>
            </w:pPr>
          </w:p>
        </w:tc>
        <w:tc>
          <w:tcPr>
            <w:tcW w:w="978" w:type="dxa"/>
            <w:vAlign w:val="center"/>
          </w:tcPr>
          <w:p w14:paraId="293A4513">
            <w:pPr>
              <w:pStyle w:val="32"/>
              <w:spacing w:line="240" w:lineRule="auto"/>
              <w:ind w:firstLineChars="0"/>
              <w:jc w:val="center"/>
              <w:rPr>
                <w:rFonts w:ascii="Times New Roman" w:hAnsi="Times New Roman" w:cs="Times New Roman"/>
                <w:sz w:val="14"/>
                <w:szCs w:val="14"/>
              </w:rPr>
            </w:pPr>
            <w:r>
              <w:rPr>
                <w:rFonts w:ascii="Times New Roman" w:hAnsi="Times New Roman" w:cs="Times New Roman"/>
                <w:sz w:val="14"/>
                <w:szCs w:val="14"/>
              </w:rPr>
              <w:t>DI3-COM</w:t>
            </w:r>
          </w:p>
        </w:tc>
        <w:tc>
          <w:tcPr>
            <w:tcW w:w="1341" w:type="dxa"/>
            <w:vAlign w:val="center"/>
          </w:tcPr>
          <w:p w14:paraId="6C67CB11">
            <w:pPr>
              <w:pStyle w:val="31"/>
              <w:spacing w:line="240" w:lineRule="auto"/>
              <w:ind w:firstLine="0" w:firstLineChars="0"/>
              <w:rPr>
                <w:sz w:val="14"/>
                <w:szCs w:val="14"/>
              </w:rPr>
            </w:pPr>
            <w:r>
              <w:rPr>
                <w:sz w:val="14"/>
                <w:szCs w:val="14"/>
              </w:rPr>
              <w:t>Digital Input 3</w:t>
            </w:r>
          </w:p>
        </w:tc>
        <w:tc>
          <w:tcPr>
            <w:tcW w:w="3093" w:type="dxa"/>
            <w:vMerge w:val="continue"/>
            <w:vAlign w:val="center"/>
          </w:tcPr>
          <w:p w14:paraId="6314D638">
            <w:pPr>
              <w:pStyle w:val="31"/>
              <w:spacing w:line="240" w:lineRule="auto"/>
              <w:ind w:firstLine="0" w:firstLineChars="0"/>
              <w:jc w:val="both"/>
              <w:rPr>
                <w:sz w:val="14"/>
                <w:szCs w:val="14"/>
              </w:rPr>
            </w:pPr>
          </w:p>
        </w:tc>
      </w:tr>
      <w:tr w14:paraId="7DCA2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25" w:type="dxa"/>
            <w:vMerge w:val="continue"/>
            <w:vAlign w:val="center"/>
          </w:tcPr>
          <w:p w14:paraId="3BE7F41A">
            <w:pPr>
              <w:tabs>
                <w:tab w:val="left" w:pos="6105"/>
              </w:tabs>
              <w:spacing w:before="0" w:beforeLines="0"/>
              <w:ind w:firstLine="0" w:firstLineChars="0"/>
              <w:jc w:val="center"/>
              <w:rPr>
                <w:rFonts w:cs="Times New Roman"/>
                <w:sz w:val="14"/>
                <w:szCs w:val="14"/>
                <w:lang w:val="en-GB"/>
              </w:rPr>
            </w:pPr>
          </w:p>
        </w:tc>
        <w:tc>
          <w:tcPr>
            <w:tcW w:w="978" w:type="dxa"/>
            <w:vAlign w:val="center"/>
          </w:tcPr>
          <w:p w14:paraId="12720B1B">
            <w:pPr>
              <w:pStyle w:val="32"/>
              <w:spacing w:line="240" w:lineRule="auto"/>
              <w:ind w:firstLineChars="0"/>
              <w:jc w:val="center"/>
              <w:rPr>
                <w:rFonts w:ascii="Times New Roman" w:hAnsi="Times New Roman" w:cs="Times New Roman"/>
                <w:sz w:val="14"/>
                <w:szCs w:val="14"/>
              </w:rPr>
            </w:pPr>
            <w:r>
              <w:rPr>
                <w:rFonts w:ascii="Times New Roman" w:hAnsi="Times New Roman" w:cs="Times New Roman"/>
                <w:sz w:val="14"/>
                <w:szCs w:val="14"/>
              </w:rPr>
              <w:t>DI4-COM</w:t>
            </w:r>
          </w:p>
        </w:tc>
        <w:tc>
          <w:tcPr>
            <w:tcW w:w="1341" w:type="dxa"/>
            <w:vAlign w:val="center"/>
          </w:tcPr>
          <w:p w14:paraId="5FF398DE">
            <w:pPr>
              <w:pStyle w:val="31"/>
              <w:spacing w:line="240" w:lineRule="auto"/>
              <w:ind w:firstLine="0" w:firstLineChars="0"/>
              <w:rPr>
                <w:sz w:val="14"/>
                <w:szCs w:val="14"/>
              </w:rPr>
            </w:pPr>
            <w:r>
              <w:rPr>
                <w:sz w:val="14"/>
                <w:szCs w:val="14"/>
              </w:rPr>
              <w:t>Digital Input 4</w:t>
            </w:r>
          </w:p>
        </w:tc>
        <w:tc>
          <w:tcPr>
            <w:tcW w:w="3093" w:type="dxa"/>
            <w:vMerge w:val="continue"/>
            <w:vAlign w:val="center"/>
          </w:tcPr>
          <w:p w14:paraId="1C077CE6">
            <w:pPr>
              <w:pStyle w:val="31"/>
              <w:spacing w:line="240" w:lineRule="auto"/>
              <w:ind w:firstLine="0" w:firstLineChars="0"/>
              <w:jc w:val="both"/>
              <w:rPr>
                <w:sz w:val="14"/>
                <w:szCs w:val="14"/>
              </w:rPr>
            </w:pPr>
          </w:p>
        </w:tc>
      </w:tr>
      <w:tr w14:paraId="5BF64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25" w:type="dxa"/>
            <w:vMerge w:val="continue"/>
            <w:vAlign w:val="center"/>
          </w:tcPr>
          <w:p w14:paraId="2BC02550">
            <w:pPr>
              <w:tabs>
                <w:tab w:val="left" w:pos="6105"/>
              </w:tabs>
              <w:spacing w:before="0" w:beforeLines="0"/>
              <w:ind w:firstLine="0" w:firstLineChars="0"/>
              <w:jc w:val="center"/>
              <w:rPr>
                <w:rFonts w:cs="Times New Roman"/>
                <w:sz w:val="14"/>
                <w:szCs w:val="14"/>
                <w:lang w:val="en-GB"/>
              </w:rPr>
            </w:pPr>
          </w:p>
        </w:tc>
        <w:tc>
          <w:tcPr>
            <w:tcW w:w="978" w:type="dxa"/>
            <w:vAlign w:val="center"/>
          </w:tcPr>
          <w:p w14:paraId="38E2F788">
            <w:pPr>
              <w:pStyle w:val="32"/>
              <w:spacing w:line="240" w:lineRule="auto"/>
              <w:ind w:firstLineChars="0"/>
              <w:jc w:val="center"/>
              <w:rPr>
                <w:rFonts w:ascii="Times New Roman" w:hAnsi="Times New Roman" w:cs="Times New Roman"/>
                <w:sz w:val="14"/>
                <w:szCs w:val="14"/>
              </w:rPr>
            </w:pPr>
            <w:r>
              <w:rPr>
                <w:rFonts w:ascii="Times New Roman" w:hAnsi="Times New Roman" w:cs="Times New Roman"/>
                <w:sz w:val="14"/>
                <w:szCs w:val="14"/>
              </w:rPr>
              <w:t>DI5-COM</w:t>
            </w:r>
          </w:p>
        </w:tc>
        <w:tc>
          <w:tcPr>
            <w:tcW w:w="1341" w:type="dxa"/>
            <w:vAlign w:val="center"/>
          </w:tcPr>
          <w:p w14:paraId="0D59FB24">
            <w:pPr>
              <w:pStyle w:val="31"/>
              <w:spacing w:line="240" w:lineRule="auto"/>
              <w:ind w:firstLine="0" w:firstLineChars="0"/>
              <w:rPr>
                <w:sz w:val="14"/>
                <w:szCs w:val="14"/>
              </w:rPr>
            </w:pPr>
            <w:r>
              <w:rPr>
                <w:sz w:val="14"/>
                <w:szCs w:val="14"/>
              </w:rPr>
              <w:t>Digital Input 5</w:t>
            </w:r>
          </w:p>
        </w:tc>
        <w:tc>
          <w:tcPr>
            <w:tcW w:w="3093" w:type="dxa"/>
            <w:vMerge w:val="continue"/>
            <w:vAlign w:val="center"/>
          </w:tcPr>
          <w:p w14:paraId="3327D512">
            <w:pPr>
              <w:pStyle w:val="31"/>
              <w:spacing w:line="240" w:lineRule="auto"/>
              <w:ind w:firstLine="0" w:firstLineChars="0"/>
              <w:jc w:val="both"/>
              <w:rPr>
                <w:sz w:val="14"/>
                <w:szCs w:val="14"/>
              </w:rPr>
            </w:pPr>
          </w:p>
        </w:tc>
      </w:tr>
      <w:tr w14:paraId="7BED8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25" w:type="dxa"/>
            <w:vMerge w:val="continue"/>
            <w:vAlign w:val="center"/>
          </w:tcPr>
          <w:p w14:paraId="6FED3186">
            <w:pPr>
              <w:tabs>
                <w:tab w:val="left" w:pos="6105"/>
              </w:tabs>
              <w:spacing w:before="0" w:beforeLines="0"/>
              <w:ind w:firstLine="0" w:firstLineChars="0"/>
              <w:jc w:val="center"/>
              <w:rPr>
                <w:rFonts w:cs="Times New Roman"/>
                <w:sz w:val="14"/>
                <w:szCs w:val="14"/>
                <w:lang w:val="en-GB"/>
              </w:rPr>
            </w:pPr>
          </w:p>
        </w:tc>
        <w:tc>
          <w:tcPr>
            <w:tcW w:w="978" w:type="dxa"/>
            <w:vAlign w:val="center"/>
          </w:tcPr>
          <w:p w14:paraId="1229032F">
            <w:pPr>
              <w:pStyle w:val="32"/>
              <w:spacing w:line="240" w:lineRule="auto"/>
              <w:ind w:firstLineChars="0"/>
              <w:jc w:val="center"/>
              <w:rPr>
                <w:rFonts w:ascii="Times New Roman" w:hAnsi="Times New Roman" w:cs="Times New Roman"/>
                <w:sz w:val="14"/>
                <w:szCs w:val="14"/>
              </w:rPr>
            </w:pPr>
            <w:r>
              <w:rPr>
                <w:rFonts w:ascii="Times New Roman" w:hAnsi="Times New Roman" w:cs="Times New Roman"/>
                <w:sz w:val="14"/>
                <w:szCs w:val="14"/>
              </w:rPr>
              <w:t>DI6-COM</w:t>
            </w:r>
          </w:p>
        </w:tc>
        <w:tc>
          <w:tcPr>
            <w:tcW w:w="1341" w:type="dxa"/>
            <w:vAlign w:val="center"/>
          </w:tcPr>
          <w:p w14:paraId="2AAF8E94">
            <w:pPr>
              <w:pStyle w:val="31"/>
              <w:spacing w:line="240" w:lineRule="auto"/>
              <w:ind w:firstLine="0" w:firstLineChars="0"/>
              <w:rPr>
                <w:sz w:val="14"/>
                <w:szCs w:val="14"/>
              </w:rPr>
            </w:pPr>
            <w:r>
              <w:rPr>
                <w:sz w:val="14"/>
                <w:szCs w:val="14"/>
              </w:rPr>
              <w:t>Digital Input 6</w:t>
            </w:r>
          </w:p>
        </w:tc>
        <w:tc>
          <w:tcPr>
            <w:tcW w:w="3093" w:type="dxa"/>
            <w:vMerge w:val="continue"/>
            <w:vAlign w:val="center"/>
          </w:tcPr>
          <w:p w14:paraId="63A2EAC2">
            <w:pPr>
              <w:pStyle w:val="31"/>
              <w:spacing w:line="240" w:lineRule="auto"/>
              <w:ind w:firstLine="0" w:firstLineChars="0"/>
              <w:jc w:val="both"/>
              <w:rPr>
                <w:sz w:val="14"/>
                <w:szCs w:val="14"/>
              </w:rPr>
            </w:pPr>
          </w:p>
        </w:tc>
      </w:tr>
      <w:tr w14:paraId="704F1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25" w:type="dxa"/>
            <w:vMerge w:val="continue"/>
            <w:vAlign w:val="center"/>
          </w:tcPr>
          <w:p w14:paraId="41655A93">
            <w:pPr>
              <w:tabs>
                <w:tab w:val="left" w:pos="6105"/>
              </w:tabs>
              <w:spacing w:before="0" w:beforeLines="0"/>
              <w:ind w:firstLine="0" w:firstLineChars="0"/>
              <w:jc w:val="center"/>
              <w:rPr>
                <w:rFonts w:cs="Times New Roman"/>
                <w:sz w:val="14"/>
                <w:szCs w:val="14"/>
                <w:lang w:val="en-GB"/>
              </w:rPr>
            </w:pPr>
          </w:p>
        </w:tc>
        <w:tc>
          <w:tcPr>
            <w:tcW w:w="978" w:type="dxa"/>
            <w:vAlign w:val="center"/>
          </w:tcPr>
          <w:p w14:paraId="012CFE69">
            <w:pPr>
              <w:pStyle w:val="32"/>
              <w:spacing w:line="240" w:lineRule="auto"/>
              <w:ind w:firstLineChars="0"/>
              <w:jc w:val="center"/>
              <w:rPr>
                <w:rFonts w:ascii="Times New Roman" w:hAnsi="Times New Roman" w:cs="Times New Roman"/>
                <w:sz w:val="14"/>
                <w:szCs w:val="14"/>
              </w:rPr>
            </w:pPr>
            <w:r>
              <w:rPr>
                <w:rFonts w:ascii="Times New Roman" w:hAnsi="Times New Roman" w:cs="Times New Roman"/>
                <w:sz w:val="14"/>
                <w:szCs w:val="14"/>
              </w:rPr>
              <w:t>DI7-COM</w:t>
            </w:r>
          </w:p>
        </w:tc>
        <w:tc>
          <w:tcPr>
            <w:tcW w:w="1341" w:type="dxa"/>
            <w:vAlign w:val="center"/>
          </w:tcPr>
          <w:p w14:paraId="43BF1011">
            <w:pPr>
              <w:pStyle w:val="31"/>
              <w:spacing w:line="240" w:lineRule="auto"/>
              <w:ind w:firstLine="0" w:firstLineChars="0"/>
              <w:rPr>
                <w:sz w:val="14"/>
                <w:szCs w:val="14"/>
              </w:rPr>
            </w:pPr>
            <w:r>
              <w:rPr>
                <w:sz w:val="14"/>
                <w:szCs w:val="14"/>
              </w:rPr>
              <w:t>Digital Input 7</w:t>
            </w:r>
          </w:p>
        </w:tc>
        <w:tc>
          <w:tcPr>
            <w:tcW w:w="3093" w:type="dxa"/>
            <w:vMerge w:val="continue"/>
            <w:vAlign w:val="center"/>
          </w:tcPr>
          <w:p w14:paraId="03612ED6">
            <w:pPr>
              <w:pStyle w:val="31"/>
              <w:spacing w:line="240" w:lineRule="auto"/>
              <w:ind w:firstLine="0" w:firstLineChars="0"/>
              <w:jc w:val="both"/>
              <w:rPr>
                <w:sz w:val="14"/>
                <w:szCs w:val="14"/>
              </w:rPr>
            </w:pPr>
          </w:p>
        </w:tc>
      </w:tr>
      <w:tr w14:paraId="6829D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25" w:type="dxa"/>
            <w:vMerge w:val="continue"/>
            <w:vAlign w:val="center"/>
          </w:tcPr>
          <w:p w14:paraId="3CDE5ED5">
            <w:pPr>
              <w:tabs>
                <w:tab w:val="left" w:pos="6105"/>
              </w:tabs>
              <w:spacing w:before="0" w:beforeLines="0"/>
              <w:ind w:firstLine="0" w:firstLineChars="0"/>
              <w:jc w:val="center"/>
              <w:rPr>
                <w:rFonts w:cs="Times New Roman"/>
                <w:sz w:val="14"/>
                <w:szCs w:val="14"/>
                <w:lang w:val="en-GB"/>
              </w:rPr>
            </w:pPr>
          </w:p>
        </w:tc>
        <w:tc>
          <w:tcPr>
            <w:tcW w:w="978" w:type="dxa"/>
            <w:vAlign w:val="center"/>
          </w:tcPr>
          <w:p w14:paraId="4C7282E7">
            <w:pPr>
              <w:pStyle w:val="32"/>
              <w:spacing w:line="240" w:lineRule="auto"/>
              <w:ind w:firstLineChars="0"/>
              <w:jc w:val="center"/>
              <w:rPr>
                <w:rFonts w:ascii="Times New Roman" w:hAnsi="Times New Roman" w:cs="Times New Roman"/>
                <w:sz w:val="14"/>
                <w:szCs w:val="14"/>
              </w:rPr>
            </w:pPr>
            <w:r>
              <w:rPr>
                <w:rFonts w:ascii="Times New Roman" w:hAnsi="Times New Roman" w:cs="Times New Roman"/>
                <w:sz w:val="14"/>
                <w:szCs w:val="14"/>
              </w:rPr>
              <w:t>HDI8-COM</w:t>
            </w:r>
          </w:p>
        </w:tc>
        <w:tc>
          <w:tcPr>
            <w:tcW w:w="1341" w:type="dxa"/>
            <w:vAlign w:val="center"/>
          </w:tcPr>
          <w:p w14:paraId="5993B7B4">
            <w:pPr>
              <w:pStyle w:val="31"/>
              <w:spacing w:line="240" w:lineRule="auto"/>
              <w:ind w:firstLine="0" w:firstLineChars="0"/>
              <w:rPr>
                <w:sz w:val="14"/>
                <w:szCs w:val="14"/>
              </w:rPr>
            </w:pPr>
            <w:r>
              <w:rPr>
                <w:sz w:val="14"/>
                <w:szCs w:val="14"/>
              </w:rPr>
              <w:t>Digital Input 8</w:t>
            </w:r>
          </w:p>
        </w:tc>
        <w:tc>
          <w:tcPr>
            <w:tcW w:w="3093" w:type="dxa"/>
            <w:vMerge w:val="continue"/>
            <w:vAlign w:val="center"/>
          </w:tcPr>
          <w:p w14:paraId="756D8F0B">
            <w:pPr>
              <w:pStyle w:val="31"/>
              <w:spacing w:line="240" w:lineRule="auto"/>
              <w:ind w:firstLine="0" w:firstLineChars="0"/>
              <w:jc w:val="both"/>
              <w:rPr>
                <w:sz w:val="14"/>
                <w:szCs w:val="14"/>
              </w:rPr>
            </w:pPr>
          </w:p>
        </w:tc>
      </w:tr>
      <w:tr w14:paraId="004FE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25" w:type="dxa"/>
            <w:vMerge w:val="restart"/>
            <w:vAlign w:val="center"/>
          </w:tcPr>
          <w:p w14:paraId="2EDBA8FE">
            <w:pPr>
              <w:tabs>
                <w:tab w:val="left" w:pos="6105"/>
              </w:tabs>
              <w:spacing w:before="0" w:beforeLines="0"/>
              <w:ind w:firstLine="0" w:firstLineChars="0"/>
              <w:jc w:val="center"/>
              <w:rPr>
                <w:rFonts w:cs="Times New Roman"/>
                <w:sz w:val="14"/>
                <w:szCs w:val="14"/>
              </w:rPr>
            </w:pPr>
            <w:r>
              <w:rPr>
                <w:rFonts w:cs="Times New Roman"/>
                <w:sz w:val="14"/>
                <w:szCs w:val="14"/>
              </w:rPr>
              <w:t>Analog</w:t>
            </w:r>
          </w:p>
          <w:p w14:paraId="4F9DCF66">
            <w:pPr>
              <w:tabs>
                <w:tab w:val="left" w:pos="6105"/>
              </w:tabs>
              <w:spacing w:before="0" w:beforeLines="0"/>
              <w:ind w:firstLine="0" w:firstLineChars="0"/>
              <w:jc w:val="center"/>
              <w:rPr>
                <w:rFonts w:cs="Times New Roman"/>
                <w:sz w:val="14"/>
                <w:szCs w:val="14"/>
                <w:lang w:val="en-GB"/>
              </w:rPr>
            </w:pPr>
            <w:r>
              <w:rPr>
                <w:rFonts w:cs="Times New Roman"/>
                <w:sz w:val="14"/>
                <w:szCs w:val="14"/>
              </w:rPr>
              <w:t>Output</w:t>
            </w:r>
          </w:p>
        </w:tc>
        <w:tc>
          <w:tcPr>
            <w:tcW w:w="978" w:type="dxa"/>
            <w:vAlign w:val="center"/>
          </w:tcPr>
          <w:p w14:paraId="6FF0CA15">
            <w:pPr>
              <w:pStyle w:val="32"/>
              <w:spacing w:line="240" w:lineRule="auto"/>
              <w:ind w:firstLineChars="0"/>
              <w:jc w:val="center"/>
              <w:rPr>
                <w:rFonts w:ascii="Times New Roman" w:hAnsi="Times New Roman" w:cs="Times New Roman"/>
                <w:sz w:val="14"/>
                <w:szCs w:val="14"/>
                <w:lang w:val="en-GB"/>
              </w:rPr>
            </w:pPr>
            <w:r>
              <w:rPr>
                <w:rFonts w:ascii="Times New Roman" w:hAnsi="Times New Roman" w:cs="Times New Roman"/>
                <w:sz w:val="14"/>
                <w:szCs w:val="14"/>
              </w:rPr>
              <w:t>AO1-GND</w:t>
            </w:r>
          </w:p>
        </w:tc>
        <w:tc>
          <w:tcPr>
            <w:tcW w:w="1341" w:type="dxa"/>
            <w:vAlign w:val="center"/>
          </w:tcPr>
          <w:p w14:paraId="6011AD46">
            <w:pPr>
              <w:pStyle w:val="31"/>
              <w:spacing w:line="240" w:lineRule="auto"/>
              <w:ind w:firstLine="0" w:firstLineChars="0"/>
              <w:rPr>
                <w:sz w:val="14"/>
                <w:szCs w:val="14"/>
              </w:rPr>
            </w:pPr>
            <w:r>
              <w:rPr>
                <w:sz w:val="14"/>
                <w:szCs w:val="14"/>
              </w:rPr>
              <w:t>Analog Output 1</w:t>
            </w:r>
          </w:p>
        </w:tc>
        <w:tc>
          <w:tcPr>
            <w:tcW w:w="3093" w:type="dxa"/>
            <w:vMerge w:val="restart"/>
            <w:vAlign w:val="center"/>
          </w:tcPr>
          <w:p w14:paraId="7AA9E379">
            <w:pPr>
              <w:pStyle w:val="31"/>
              <w:spacing w:line="240" w:lineRule="auto"/>
              <w:ind w:firstLine="0" w:firstLineChars="0"/>
              <w:jc w:val="both"/>
              <w:rPr>
                <w:sz w:val="14"/>
                <w:szCs w:val="14"/>
              </w:rPr>
            </w:pPr>
            <w:r>
              <w:rPr>
                <w:sz w:val="14"/>
                <w:szCs w:val="14"/>
              </w:rPr>
              <w:t>Software Configuration for Current Output or Voltage Output</w:t>
            </w:r>
          </w:p>
          <w:p w14:paraId="296C0A96">
            <w:pPr>
              <w:pStyle w:val="31"/>
              <w:spacing w:line="240" w:lineRule="auto"/>
              <w:ind w:firstLine="0" w:firstLineChars="0"/>
              <w:jc w:val="both"/>
              <w:rPr>
                <w:sz w:val="14"/>
                <w:szCs w:val="14"/>
              </w:rPr>
            </w:pPr>
            <w:r>
              <w:rPr>
                <w:sz w:val="14"/>
                <w:szCs w:val="14"/>
              </w:rPr>
              <w:t>Output Voltage Range: 0～10V</w:t>
            </w:r>
          </w:p>
          <w:p w14:paraId="442ECD7D">
            <w:pPr>
              <w:pStyle w:val="31"/>
              <w:spacing w:line="240" w:lineRule="auto"/>
              <w:ind w:firstLine="0" w:firstLineChars="0"/>
              <w:jc w:val="both"/>
              <w:rPr>
                <w:sz w:val="14"/>
                <w:szCs w:val="14"/>
              </w:rPr>
            </w:pPr>
            <w:r>
              <w:rPr>
                <w:sz w:val="14"/>
                <w:szCs w:val="14"/>
              </w:rPr>
              <w:t>Output Current Range: 0～20mA</w:t>
            </w:r>
          </w:p>
        </w:tc>
      </w:tr>
      <w:tr w14:paraId="0B24F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25" w:type="dxa"/>
            <w:vMerge w:val="continue"/>
            <w:vAlign w:val="center"/>
          </w:tcPr>
          <w:p w14:paraId="0EB482E3">
            <w:pPr>
              <w:tabs>
                <w:tab w:val="left" w:pos="6105"/>
              </w:tabs>
              <w:spacing w:before="0" w:beforeLines="0"/>
              <w:ind w:firstLine="0" w:firstLineChars="0"/>
              <w:jc w:val="center"/>
              <w:rPr>
                <w:rFonts w:cs="Times New Roman"/>
                <w:sz w:val="14"/>
                <w:szCs w:val="14"/>
              </w:rPr>
            </w:pPr>
          </w:p>
        </w:tc>
        <w:tc>
          <w:tcPr>
            <w:tcW w:w="978" w:type="dxa"/>
            <w:vAlign w:val="center"/>
          </w:tcPr>
          <w:p w14:paraId="1AADAE1B">
            <w:pPr>
              <w:pStyle w:val="32"/>
              <w:spacing w:line="240" w:lineRule="auto"/>
              <w:ind w:firstLineChars="0"/>
              <w:jc w:val="center"/>
              <w:rPr>
                <w:rFonts w:ascii="Times New Roman" w:hAnsi="Times New Roman" w:cs="Times New Roman"/>
                <w:sz w:val="14"/>
                <w:szCs w:val="14"/>
                <w:lang w:val="en-GB"/>
              </w:rPr>
            </w:pPr>
            <w:r>
              <w:rPr>
                <w:rFonts w:ascii="Times New Roman" w:hAnsi="Times New Roman" w:cs="Times New Roman"/>
                <w:sz w:val="14"/>
                <w:szCs w:val="14"/>
              </w:rPr>
              <w:t>AO2-GND</w:t>
            </w:r>
          </w:p>
        </w:tc>
        <w:tc>
          <w:tcPr>
            <w:tcW w:w="1341" w:type="dxa"/>
            <w:vAlign w:val="center"/>
          </w:tcPr>
          <w:p w14:paraId="5F99A736">
            <w:pPr>
              <w:pStyle w:val="31"/>
              <w:spacing w:line="240" w:lineRule="auto"/>
              <w:ind w:firstLine="0" w:firstLineChars="0"/>
              <w:rPr>
                <w:sz w:val="14"/>
                <w:szCs w:val="14"/>
              </w:rPr>
            </w:pPr>
            <w:r>
              <w:rPr>
                <w:sz w:val="14"/>
                <w:szCs w:val="14"/>
              </w:rPr>
              <w:t>Analog Output 2</w:t>
            </w:r>
          </w:p>
        </w:tc>
        <w:tc>
          <w:tcPr>
            <w:tcW w:w="3093" w:type="dxa"/>
            <w:vMerge w:val="continue"/>
            <w:vAlign w:val="center"/>
          </w:tcPr>
          <w:p w14:paraId="5B3F3736">
            <w:pPr>
              <w:pStyle w:val="31"/>
              <w:spacing w:line="240" w:lineRule="auto"/>
              <w:ind w:firstLine="0" w:firstLineChars="0"/>
              <w:jc w:val="both"/>
              <w:rPr>
                <w:sz w:val="14"/>
                <w:szCs w:val="14"/>
              </w:rPr>
            </w:pPr>
          </w:p>
        </w:tc>
      </w:tr>
      <w:tr w14:paraId="66DF1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25" w:type="dxa"/>
            <w:vMerge w:val="restart"/>
            <w:vAlign w:val="center"/>
          </w:tcPr>
          <w:p w14:paraId="42288948">
            <w:pPr>
              <w:tabs>
                <w:tab w:val="left" w:pos="6105"/>
              </w:tabs>
              <w:spacing w:before="0" w:beforeLines="0"/>
              <w:ind w:firstLine="0" w:firstLineChars="0"/>
              <w:jc w:val="center"/>
              <w:rPr>
                <w:rFonts w:cs="Times New Roman"/>
                <w:sz w:val="14"/>
                <w:szCs w:val="14"/>
              </w:rPr>
            </w:pPr>
            <w:r>
              <w:rPr>
                <w:rFonts w:cs="Times New Roman"/>
                <w:sz w:val="14"/>
                <w:szCs w:val="14"/>
              </w:rPr>
              <w:t>Digital</w:t>
            </w:r>
          </w:p>
          <w:p w14:paraId="2E6ADC54">
            <w:pPr>
              <w:tabs>
                <w:tab w:val="left" w:pos="6105"/>
              </w:tabs>
              <w:spacing w:before="0" w:beforeLines="0"/>
              <w:ind w:firstLine="0" w:firstLineChars="0"/>
              <w:jc w:val="center"/>
              <w:rPr>
                <w:rFonts w:cs="Times New Roman"/>
                <w:sz w:val="14"/>
                <w:szCs w:val="14"/>
                <w:lang w:val="en-GB"/>
              </w:rPr>
            </w:pPr>
            <w:r>
              <w:rPr>
                <w:rFonts w:cs="Times New Roman"/>
                <w:sz w:val="14"/>
                <w:szCs w:val="14"/>
              </w:rPr>
              <w:t>Output</w:t>
            </w:r>
          </w:p>
        </w:tc>
        <w:tc>
          <w:tcPr>
            <w:tcW w:w="978" w:type="dxa"/>
            <w:vAlign w:val="center"/>
          </w:tcPr>
          <w:p w14:paraId="0450E347">
            <w:pPr>
              <w:pStyle w:val="32"/>
              <w:spacing w:line="240" w:lineRule="auto"/>
              <w:ind w:firstLineChars="0"/>
              <w:jc w:val="center"/>
              <w:rPr>
                <w:rFonts w:ascii="Times New Roman" w:hAnsi="Times New Roman" w:cs="Times New Roman"/>
                <w:sz w:val="14"/>
                <w:szCs w:val="14"/>
                <w:lang w:val="en-GB"/>
              </w:rPr>
            </w:pPr>
            <w:r>
              <w:rPr>
                <w:rFonts w:ascii="Times New Roman" w:hAnsi="Times New Roman" w:cs="Times New Roman"/>
                <w:sz w:val="14"/>
                <w:szCs w:val="14"/>
              </w:rPr>
              <w:t>DO1-CME</w:t>
            </w:r>
          </w:p>
        </w:tc>
        <w:tc>
          <w:tcPr>
            <w:tcW w:w="1341" w:type="dxa"/>
            <w:vAlign w:val="center"/>
          </w:tcPr>
          <w:p w14:paraId="6AC054DD">
            <w:pPr>
              <w:pStyle w:val="31"/>
              <w:spacing w:line="240" w:lineRule="auto"/>
              <w:ind w:firstLine="0" w:firstLineChars="0"/>
              <w:rPr>
                <w:sz w:val="14"/>
                <w:szCs w:val="14"/>
                <w:lang w:val="en-GB"/>
              </w:rPr>
            </w:pPr>
            <w:r>
              <w:rPr>
                <w:sz w:val="14"/>
                <w:szCs w:val="14"/>
              </w:rPr>
              <w:t>Digital Output 1</w:t>
            </w:r>
          </w:p>
        </w:tc>
        <w:tc>
          <w:tcPr>
            <w:tcW w:w="3093" w:type="dxa"/>
            <w:vMerge w:val="restart"/>
            <w:vAlign w:val="center"/>
          </w:tcPr>
          <w:p w14:paraId="61AD3E52">
            <w:pPr>
              <w:pStyle w:val="31"/>
              <w:spacing w:line="240" w:lineRule="auto"/>
              <w:ind w:firstLine="0" w:firstLineChars="0"/>
              <w:jc w:val="both"/>
              <w:rPr>
                <w:sz w:val="14"/>
                <w:szCs w:val="14"/>
              </w:rPr>
            </w:pPr>
            <w:r>
              <w:rPr>
                <w:sz w:val="14"/>
                <w:szCs w:val="14"/>
              </w:rPr>
              <w:t>Optocoupler Isolation, Bipolar Open Collector Output</w:t>
            </w:r>
          </w:p>
          <w:p w14:paraId="1F794D02">
            <w:pPr>
              <w:pStyle w:val="31"/>
              <w:spacing w:line="240" w:lineRule="auto"/>
              <w:ind w:firstLine="0" w:firstLineChars="0"/>
              <w:jc w:val="both"/>
              <w:rPr>
                <w:sz w:val="14"/>
                <w:szCs w:val="14"/>
              </w:rPr>
            </w:pPr>
            <w:r>
              <w:rPr>
                <w:sz w:val="14"/>
                <w:szCs w:val="14"/>
              </w:rPr>
              <w:t>Output Voltage Range: 0～48V</w:t>
            </w:r>
          </w:p>
          <w:p w14:paraId="1F26922B">
            <w:pPr>
              <w:pStyle w:val="31"/>
              <w:spacing w:line="240" w:lineRule="auto"/>
              <w:ind w:firstLine="0" w:firstLineChars="0"/>
              <w:jc w:val="both"/>
              <w:rPr>
                <w:sz w:val="14"/>
                <w:szCs w:val="14"/>
              </w:rPr>
            </w:pPr>
            <w:r>
              <w:rPr>
                <w:sz w:val="14"/>
                <w:szCs w:val="14"/>
              </w:rPr>
              <w:t>Output Current Range: 0～50mA</w:t>
            </w:r>
          </w:p>
        </w:tc>
      </w:tr>
      <w:tr w14:paraId="6D57B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25" w:type="dxa"/>
            <w:vMerge w:val="continue"/>
            <w:vAlign w:val="center"/>
          </w:tcPr>
          <w:p w14:paraId="05F8D438">
            <w:pPr>
              <w:tabs>
                <w:tab w:val="left" w:pos="6105"/>
              </w:tabs>
              <w:spacing w:before="0" w:beforeLines="0"/>
              <w:ind w:firstLine="0" w:firstLineChars="0"/>
              <w:jc w:val="center"/>
              <w:rPr>
                <w:rFonts w:cs="Times New Roman"/>
                <w:sz w:val="14"/>
                <w:szCs w:val="14"/>
              </w:rPr>
            </w:pPr>
          </w:p>
        </w:tc>
        <w:tc>
          <w:tcPr>
            <w:tcW w:w="978" w:type="dxa"/>
            <w:vAlign w:val="center"/>
          </w:tcPr>
          <w:p w14:paraId="62446AC0">
            <w:pPr>
              <w:pStyle w:val="32"/>
              <w:spacing w:line="240" w:lineRule="auto"/>
              <w:ind w:firstLineChars="0"/>
              <w:jc w:val="center"/>
              <w:rPr>
                <w:rFonts w:ascii="Times New Roman" w:hAnsi="Times New Roman" w:cs="Times New Roman"/>
                <w:sz w:val="14"/>
                <w:szCs w:val="14"/>
                <w:lang w:val="en-GB"/>
              </w:rPr>
            </w:pPr>
            <w:r>
              <w:rPr>
                <w:rFonts w:ascii="Times New Roman" w:hAnsi="Times New Roman" w:cs="Times New Roman"/>
                <w:sz w:val="14"/>
                <w:szCs w:val="14"/>
              </w:rPr>
              <w:t>DO2-CME</w:t>
            </w:r>
          </w:p>
        </w:tc>
        <w:tc>
          <w:tcPr>
            <w:tcW w:w="1341" w:type="dxa"/>
            <w:vAlign w:val="center"/>
          </w:tcPr>
          <w:p w14:paraId="5BDEDBFA">
            <w:pPr>
              <w:pStyle w:val="31"/>
              <w:spacing w:line="240" w:lineRule="auto"/>
              <w:ind w:firstLine="0" w:firstLineChars="0"/>
              <w:rPr>
                <w:sz w:val="14"/>
                <w:szCs w:val="14"/>
              </w:rPr>
            </w:pPr>
            <w:r>
              <w:rPr>
                <w:sz w:val="14"/>
                <w:szCs w:val="14"/>
              </w:rPr>
              <w:t>Digital Output 2</w:t>
            </w:r>
          </w:p>
        </w:tc>
        <w:tc>
          <w:tcPr>
            <w:tcW w:w="3093" w:type="dxa"/>
            <w:vMerge w:val="continue"/>
            <w:vAlign w:val="center"/>
          </w:tcPr>
          <w:p w14:paraId="659D87B5">
            <w:pPr>
              <w:pStyle w:val="31"/>
              <w:spacing w:line="240" w:lineRule="auto"/>
              <w:ind w:firstLine="0" w:firstLineChars="0"/>
              <w:jc w:val="both"/>
              <w:rPr>
                <w:sz w:val="14"/>
                <w:szCs w:val="14"/>
              </w:rPr>
            </w:pPr>
          </w:p>
        </w:tc>
      </w:tr>
      <w:tr w14:paraId="4F145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5" w:type="dxa"/>
            <w:vAlign w:val="center"/>
          </w:tcPr>
          <w:p w14:paraId="2C411DB8">
            <w:pPr>
              <w:tabs>
                <w:tab w:val="left" w:pos="6105"/>
              </w:tabs>
              <w:spacing w:before="0" w:beforeLines="0"/>
              <w:ind w:firstLine="0" w:firstLineChars="0"/>
              <w:jc w:val="center"/>
              <w:rPr>
                <w:rFonts w:cs="Times New Roman"/>
                <w:sz w:val="14"/>
                <w:szCs w:val="14"/>
              </w:rPr>
            </w:pPr>
            <w:r>
              <w:rPr>
                <w:rFonts w:cs="Times New Roman"/>
                <w:sz w:val="14"/>
                <w:szCs w:val="14"/>
              </w:rPr>
              <w:t>High Speed</w:t>
            </w:r>
          </w:p>
          <w:p w14:paraId="52740B7C">
            <w:pPr>
              <w:tabs>
                <w:tab w:val="left" w:pos="6105"/>
              </w:tabs>
              <w:spacing w:before="0" w:beforeLines="0"/>
              <w:ind w:firstLine="0" w:firstLineChars="0"/>
              <w:jc w:val="center"/>
              <w:rPr>
                <w:rFonts w:cs="Times New Roman"/>
                <w:sz w:val="14"/>
                <w:szCs w:val="14"/>
              </w:rPr>
            </w:pPr>
            <w:r>
              <w:rPr>
                <w:rFonts w:cs="Times New Roman"/>
                <w:sz w:val="14"/>
                <w:szCs w:val="14"/>
              </w:rPr>
              <w:t>Digital</w:t>
            </w:r>
          </w:p>
          <w:p w14:paraId="76279A45">
            <w:pPr>
              <w:tabs>
                <w:tab w:val="left" w:pos="6105"/>
              </w:tabs>
              <w:spacing w:before="0" w:beforeLines="0"/>
              <w:ind w:firstLine="0" w:firstLineChars="0"/>
              <w:jc w:val="center"/>
              <w:rPr>
                <w:rFonts w:cs="Times New Roman"/>
                <w:sz w:val="14"/>
                <w:szCs w:val="14"/>
              </w:rPr>
            </w:pPr>
            <w:r>
              <w:rPr>
                <w:rFonts w:cs="Times New Roman"/>
                <w:sz w:val="14"/>
                <w:szCs w:val="14"/>
              </w:rPr>
              <w:t>Output</w:t>
            </w:r>
          </w:p>
        </w:tc>
        <w:tc>
          <w:tcPr>
            <w:tcW w:w="978" w:type="dxa"/>
            <w:vAlign w:val="center"/>
          </w:tcPr>
          <w:p w14:paraId="4E20E50B">
            <w:pPr>
              <w:pStyle w:val="32"/>
              <w:spacing w:line="240" w:lineRule="auto"/>
              <w:ind w:firstLineChars="0"/>
              <w:jc w:val="center"/>
              <w:rPr>
                <w:rFonts w:ascii="Times New Roman" w:hAnsi="Times New Roman" w:cs="Times New Roman"/>
                <w:sz w:val="14"/>
                <w:szCs w:val="14"/>
              </w:rPr>
            </w:pPr>
            <w:r>
              <w:rPr>
                <w:rFonts w:ascii="Times New Roman" w:hAnsi="Times New Roman" w:cs="Times New Roman"/>
                <w:sz w:val="14"/>
                <w:szCs w:val="14"/>
              </w:rPr>
              <w:t>FM-DCM</w:t>
            </w:r>
          </w:p>
        </w:tc>
        <w:tc>
          <w:tcPr>
            <w:tcW w:w="1341" w:type="dxa"/>
            <w:vAlign w:val="center"/>
          </w:tcPr>
          <w:p w14:paraId="339FF0E1">
            <w:pPr>
              <w:pStyle w:val="31"/>
              <w:spacing w:line="240" w:lineRule="auto"/>
              <w:ind w:firstLine="0" w:firstLineChars="0"/>
              <w:rPr>
                <w:sz w:val="14"/>
                <w:szCs w:val="14"/>
              </w:rPr>
            </w:pPr>
            <w:r>
              <w:rPr>
                <w:sz w:val="14"/>
                <w:szCs w:val="14"/>
              </w:rPr>
              <w:t>High-Speed Digital Output</w:t>
            </w:r>
          </w:p>
        </w:tc>
        <w:tc>
          <w:tcPr>
            <w:tcW w:w="3093" w:type="dxa"/>
            <w:vAlign w:val="center"/>
          </w:tcPr>
          <w:p w14:paraId="0817DE98">
            <w:pPr>
              <w:pStyle w:val="31"/>
              <w:spacing w:line="240" w:lineRule="auto"/>
              <w:ind w:firstLine="0" w:firstLineChars="0"/>
              <w:jc w:val="both"/>
              <w:rPr>
                <w:sz w:val="14"/>
                <w:szCs w:val="14"/>
              </w:rPr>
            </w:pPr>
            <w:r>
              <w:rPr>
                <w:sz w:val="14"/>
                <w:szCs w:val="14"/>
              </w:rPr>
              <w:t>Optocoupler Isolated Output</w:t>
            </w:r>
          </w:p>
          <w:p w14:paraId="78781A3B">
            <w:pPr>
              <w:pStyle w:val="31"/>
              <w:spacing w:line="240" w:lineRule="auto"/>
              <w:ind w:firstLine="0" w:firstLineChars="0"/>
              <w:jc w:val="both"/>
              <w:rPr>
                <w:sz w:val="14"/>
                <w:szCs w:val="14"/>
              </w:rPr>
            </w:pPr>
            <w:r>
              <w:rPr>
                <w:sz w:val="14"/>
                <w:szCs w:val="14"/>
              </w:rPr>
              <w:t>Output Voltage Range: 0～24V</w:t>
            </w:r>
          </w:p>
          <w:p w14:paraId="44FD7CAD">
            <w:pPr>
              <w:pStyle w:val="31"/>
              <w:spacing w:line="240" w:lineRule="auto"/>
              <w:ind w:firstLine="0" w:firstLineChars="0"/>
              <w:jc w:val="both"/>
              <w:rPr>
                <w:sz w:val="14"/>
                <w:szCs w:val="14"/>
              </w:rPr>
            </w:pPr>
            <w:r>
              <w:rPr>
                <w:sz w:val="14"/>
                <w:szCs w:val="14"/>
              </w:rPr>
              <w:t>Output Current Range: 0～30mA</w:t>
            </w:r>
          </w:p>
          <w:p w14:paraId="6B0220B2">
            <w:pPr>
              <w:pStyle w:val="31"/>
              <w:spacing w:line="240" w:lineRule="auto"/>
              <w:ind w:firstLine="0" w:firstLineChars="0"/>
              <w:jc w:val="both"/>
              <w:rPr>
                <w:sz w:val="14"/>
                <w:szCs w:val="14"/>
              </w:rPr>
            </w:pPr>
            <w:r>
              <w:rPr>
                <w:sz w:val="14"/>
                <w:szCs w:val="14"/>
              </w:rPr>
              <w:t>Maximum Output Frequency: 100KHz</w:t>
            </w:r>
          </w:p>
        </w:tc>
      </w:tr>
      <w:tr w14:paraId="4A401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5" w:type="dxa"/>
            <w:vMerge w:val="restart"/>
            <w:vAlign w:val="center"/>
          </w:tcPr>
          <w:p w14:paraId="0AF059A8">
            <w:pPr>
              <w:tabs>
                <w:tab w:val="left" w:pos="6105"/>
              </w:tabs>
              <w:spacing w:before="0" w:beforeLines="0"/>
              <w:ind w:firstLine="0" w:firstLineChars="0"/>
              <w:jc w:val="center"/>
              <w:rPr>
                <w:rFonts w:cs="Times New Roman"/>
                <w:sz w:val="14"/>
                <w:szCs w:val="14"/>
              </w:rPr>
            </w:pPr>
            <w:r>
              <w:rPr>
                <w:rFonts w:cs="Times New Roman"/>
                <w:sz w:val="14"/>
                <w:szCs w:val="14"/>
              </w:rPr>
              <w:t>Function</w:t>
            </w:r>
          </w:p>
          <w:p w14:paraId="58FDC496">
            <w:pPr>
              <w:tabs>
                <w:tab w:val="left" w:pos="6105"/>
              </w:tabs>
              <w:spacing w:before="0" w:beforeLines="0"/>
              <w:ind w:firstLine="0" w:firstLineChars="0"/>
              <w:jc w:val="center"/>
              <w:rPr>
                <w:rFonts w:cs="Times New Roman"/>
                <w:sz w:val="14"/>
                <w:szCs w:val="14"/>
              </w:rPr>
            </w:pPr>
            <w:r>
              <w:rPr>
                <w:rFonts w:cs="Times New Roman"/>
                <w:sz w:val="14"/>
                <w:szCs w:val="14"/>
              </w:rPr>
              <w:t>Safety</w:t>
            </w:r>
          </w:p>
        </w:tc>
        <w:tc>
          <w:tcPr>
            <w:tcW w:w="978" w:type="dxa"/>
            <w:vAlign w:val="center"/>
          </w:tcPr>
          <w:p w14:paraId="55816287">
            <w:pPr>
              <w:pStyle w:val="32"/>
              <w:spacing w:line="240" w:lineRule="auto"/>
              <w:ind w:firstLineChars="0"/>
              <w:jc w:val="center"/>
              <w:rPr>
                <w:rFonts w:ascii="Times New Roman" w:hAnsi="Times New Roman" w:cs="Times New Roman"/>
                <w:sz w:val="14"/>
                <w:szCs w:val="14"/>
              </w:rPr>
            </w:pPr>
            <w:r>
              <w:rPr>
                <w:rFonts w:ascii="Times New Roman" w:hAnsi="Times New Roman" w:cs="Times New Roman"/>
                <w:sz w:val="14"/>
                <w:szCs w:val="14"/>
              </w:rPr>
              <w:t>STO1</w:t>
            </w:r>
          </w:p>
        </w:tc>
        <w:tc>
          <w:tcPr>
            <w:tcW w:w="1341" w:type="dxa"/>
            <w:vAlign w:val="center"/>
          </w:tcPr>
          <w:p w14:paraId="40462B37">
            <w:pPr>
              <w:pStyle w:val="32"/>
              <w:spacing w:line="240" w:lineRule="auto"/>
              <w:ind w:firstLineChars="0"/>
              <w:jc w:val="center"/>
              <w:rPr>
                <w:rFonts w:ascii="Times New Roman" w:hAnsi="Times New Roman" w:cs="Times New Roman"/>
                <w:sz w:val="14"/>
                <w:szCs w:val="14"/>
              </w:rPr>
            </w:pPr>
            <w:r>
              <w:rPr>
                <w:rFonts w:ascii="Times New Roman" w:hAnsi="Times New Roman" w:cs="Times New Roman"/>
                <w:sz w:val="14"/>
                <w:szCs w:val="14"/>
              </w:rPr>
              <w:t>STO1</w:t>
            </w:r>
          </w:p>
        </w:tc>
        <w:tc>
          <w:tcPr>
            <w:tcW w:w="3093" w:type="dxa"/>
            <w:vMerge w:val="restart"/>
            <w:vAlign w:val="center"/>
          </w:tcPr>
          <w:p w14:paraId="0903C506">
            <w:pPr>
              <w:pStyle w:val="31"/>
              <w:spacing w:line="240" w:lineRule="auto"/>
              <w:ind w:firstLine="0" w:firstLineChars="0"/>
              <w:jc w:val="both"/>
              <w:rPr>
                <w:sz w:val="14"/>
                <w:szCs w:val="14"/>
              </w:rPr>
            </w:pPr>
            <w:r>
              <w:rPr>
                <w:sz w:val="14"/>
                <w:szCs w:val="14"/>
              </w:rPr>
              <w:t>S1～DCM / S2～DCM</w:t>
            </w:r>
          </w:p>
          <w:p w14:paraId="0BF5893D">
            <w:pPr>
              <w:pStyle w:val="31"/>
              <w:spacing w:line="240" w:lineRule="auto"/>
              <w:ind w:firstLine="0" w:firstLineChars="0"/>
              <w:jc w:val="both"/>
              <w:rPr>
                <w:sz w:val="14"/>
                <w:szCs w:val="14"/>
              </w:rPr>
            </w:pPr>
            <w:r>
              <w:rPr>
                <w:sz w:val="14"/>
                <w:szCs w:val="14"/>
              </w:rPr>
              <w:t>Rated Input Voltage: +24 VDC ± 10%;</w:t>
            </w:r>
          </w:p>
          <w:p w14:paraId="241F0C13">
            <w:pPr>
              <w:pStyle w:val="31"/>
              <w:spacing w:line="240" w:lineRule="auto"/>
              <w:ind w:firstLine="0" w:firstLineChars="0"/>
              <w:jc w:val="both"/>
              <w:rPr>
                <w:sz w:val="14"/>
                <w:szCs w:val="14"/>
              </w:rPr>
            </w:pPr>
            <w:r>
              <w:rPr>
                <w:sz w:val="14"/>
                <w:szCs w:val="14"/>
              </w:rPr>
              <w:t>Maximum Input Voltage: +30 VDC</w:t>
            </w:r>
          </w:p>
          <w:p w14:paraId="196E7941">
            <w:pPr>
              <w:pStyle w:val="31"/>
              <w:spacing w:line="240" w:lineRule="auto"/>
              <w:ind w:firstLine="0" w:firstLineChars="0"/>
              <w:jc w:val="both"/>
              <w:rPr>
                <w:sz w:val="14"/>
                <w:szCs w:val="14"/>
              </w:rPr>
            </w:pPr>
            <w:r>
              <w:rPr>
                <w:sz w:val="14"/>
                <w:szCs w:val="14"/>
              </w:rPr>
              <w:t>Rated Input Current: 6.8mA ± 10%</w:t>
            </w:r>
          </w:p>
          <w:p w14:paraId="415E8D46">
            <w:pPr>
              <w:pStyle w:val="31"/>
              <w:spacing w:line="240" w:lineRule="auto"/>
              <w:ind w:firstLine="0" w:firstLineChars="0"/>
              <w:jc w:val="both"/>
              <w:rPr>
                <w:sz w:val="14"/>
                <w:szCs w:val="14"/>
              </w:rPr>
            </w:pPr>
            <w:r>
              <w:rPr>
                <w:sz w:val="14"/>
                <w:szCs w:val="14"/>
              </w:rPr>
              <w:t>Note: When the STO function is not used, S1 and S2 can be short-circuited with +24V to disable the STO function</w:t>
            </w:r>
          </w:p>
        </w:tc>
      </w:tr>
      <w:tr w14:paraId="3D905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5" w:type="dxa"/>
            <w:vMerge w:val="continue"/>
            <w:vAlign w:val="center"/>
          </w:tcPr>
          <w:p w14:paraId="50FDAA74">
            <w:pPr>
              <w:tabs>
                <w:tab w:val="left" w:pos="6105"/>
              </w:tabs>
              <w:spacing w:before="0" w:beforeLines="0"/>
              <w:ind w:firstLine="0" w:firstLineChars="0"/>
              <w:jc w:val="center"/>
              <w:rPr>
                <w:rFonts w:cs="Times New Roman"/>
                <w:sz w:val="14"/>
                <w:szCs w:val="14"/>
              </w:rPr>
            </w:pPr>
          </w:p>
        </w:tc>
        <w:tc>
          <w:tcPr>
            <w:tcW w:w="978" w:type="dxa"/>
            <w:vAlign w:val="center"/>
          </w:tcPr>
          <w:p w14:paraId="02241FDF">
            <w:pPr>
              <w:pStyle w:val="32"/>
              <w:spacing w:line="240" w:lineRule="auto"/>
              <w:ind w:firstLineChars="0"/>
              <w:jc w:val="center"/>
              <w:rPr>
                <w:rFonts w:ascii="Times New Roman" w:hAnsi="Times New Roman" w:cs="Times New Roman"/>
                <w:sz w:val="14"/>
                <w:szCs w:val="14"/>
              </w:rPr>
            </w:pPr>
            <w:r>
              <w:rPr>
                <w:rFonts w:ascii="Times New Roman" w:hAnsi="Times New Roman" w:cs="Times New Roman"/>
                <w:sz w:val="14"/>
                <w:szCs w:val="14"/>
              </w:rPr>
              <w:t>STO2</w:t>
            </w:r>
          </w:p>
        </w:tc>
        <w:tc>
          <w:tcPr>
            <w:tcW w:w="1341" w:type="dxa"/>
            <w:vAlign w:val="center"/>
          </w:tcPr>
          <w:p w14:paraId="66E99110">
            <w:pPr>
              <w:pStyle w:val="32"/>
              <w:spacing w:line="240" w:lineRule="auto"/>
              <w:ind w:firstLineChars="0"/>
              <w:jc w:val="center"/>
              <w:rPr>
                <w:rFonts w:ascii="Times New Roman" w:hAnsi="Times New Roman" w:cs="Times New Roman"/>
                <w:sz w:val="14"/>
                <w:szCs w:val="14"/>
              </w:rPr>
            </w:pPr>
            <w:r>
              <w:rPr>
                <w:rFonts w:ascii="Times New Roman" w:hAnsi="Times New Roman" w:cs="Times New Roman"/>
                <w:sz w:val="14"/>
                <w:szCs w:val="14"/>
              </w:rPr>
              <w:t>STO2</w:t>
            </w:r>
          </w:p>
        </w:tc>
        <w:tc>
          <w:tcPr>
            <w:tcW w:w="3093" w:type="dxa"/>
            <w:vMerge w:val="continue"/>
            <w:vAlign w:val="center"/>
          </w:tcPr>
          <w:p w14:paraId="0BCD47B5">
            <w:pPr>
              <w:pStyle w:val="31"/>
              <w:spacing w:line="240" w:lineRule="auto"/>
              <w:ind w:firstLine="0" w:firstLineChars="0"/>
              <w:jc w:val="both"/>
              <w:rPr>
                <w:sz w:val="14"/>
                <w:szCs w:val="14"/>
              </w:rPr>
            </w:pPr>
          </w:p>
        </w:tc>
      </w:tr>
      <w:tr w14:paraId="02325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25" w:type="dxa"/>
            <w:vMerge w:val="restart"/>
            <w:vAlign w:val="center"/>
          </w:tcPr>
          <w:p w14:paraId="248546B7">
            <w:pPr>
              <w:tabs>
                <w:tab w:val="left" w:pos="6105"/>
              </w:tabs>
              <w:spacing w:before="0" w:beforeLines="0"/>
              <w:ind w:firstLine="0" w:firstLineChars="0"/>
              <w:jc w:val="center"/>
              <w:rPr>
                <w:rFonts w:cs="Times New Roman"/>
                <w:sz w:val="14"/>
                <w:szCs w:val="14"/>
              </w:rPr>
            </w:pPr>
            <w:r>
              <w:rPr>
                <w:rFonts w:cs="Times New Roman"/>
                <w:sz w:val="14"/>
                <w:szCs w:val="14"/>
              </w:rPr>
              <w:t>Communication</w:t>
            </w:r>
          </w:p>
          <w:p w14:paraId="14DEB0E1">
            <w:pPr>
              <w:tabs>
                <w:tab w:val="left" w:pos="6105"/>
              </w:tabs>
              <w:spacing w:before="0" w:beforeLines="0"/>
              <w:ind w:firstLine="0" w:firstLineChars="0"/>
              <w:jc w:val="center"/>
              <w:rPr>
                <w:rFonts w:cs="Times New Roman"/>
                <w:sz w:val="14"/>
                <w:szCs w:val="14"/>
              </w:rPr>
            </w:pPr>
            <w:r>
              <w:rPr>
                <w:rFonts w:cs="Times New Roman"/>
                <w:sz w:val="14"/>
                <w:szCs w:val="14"/>
              </w:rPr>
              <w:t>Interface</w:t>
            </w:r>
          </w:p>
        </w:tc>
        <w:tc>
          <w:tcPr>
            <w:tcW w:w="978" w:type="dxa"/>
            <w:vAlign w:val="center"/>
          </w:tcPr>
          <w:p w14:paraId="076F295B">
            <w:pPr>
              <w:pStyle w:val="32"/>
              <w:spacing w:line="240" w:lineRule="auto"/>
              <w:ind w:firstLineChars="0"/>
              <w:jc w:val="center"/>
              <w:rPr>
                <w:rFonts w:ascii="Times New Roman" w:hAnsi="Times New Roman" w:cs="Times New Roman"/>
                <w:sz w:val="14"/>
                <w:szCs w:val="14"/>
              </w:rPr>
            </w:pPr>
            <w:r>
              <w:rPr>
                <w:rFonts w:ascii="Times New Roman" w:hAnsi="Times New Roman" w:cs="Times New Roman"/>
                <w:sz w:val="14"/>
                <w:szCs w:val="14"/>
              </w:rPr>
              <w:t>485+ -485-</w:t>
            </w:r>
          </w:p>
        </w:tc>
        <w:tc>
          <w:tcPr>
            <w:tcW w:w="1341" w:type="dxa"/>
            <w:vAlign w:val="center"/>
          </w:tcPr>
          <w:p w14:paraId="5EDC4AAD">
            <w:pPr>
              <w:pStyle w:val="31"/>
              <w:spacing w:line="240" w:lineRule="auto"/>
              <w:ind w:firstLine="0" w:firstLineChars="0"/>
              <w:rPr>
                <w:sz w:val="14"/>
                <w:szCs w:val="14"/>
              </w:rPr>
            </w:pPr>
            <w:r>
              <w:rPr>
                <w:sz w:val="14"/>
                <w:szCs w:val="14"/>
              </w:rPr>
              <w:t>Modbus Communication Interface</w:t>
            </w:r>
          </w:p>
        </w:tc>
        <w:tc>
          <w:tcPr>
            <w:tcW w:w="3093" w:type="dxa"/>
            <w:vAlign w:val="center"/>
          </w:tcPr>
          <w:p w14:paraId="70CB97AE">
            <w:pPr>
              <w:pStyle w:val="31"/>
              <w:spacing w:line="240" w:lineRule="auto"/>
              <w:ind w:firstLine="0" w:firstLineChars="0"/>
              <w:jc w:val="both"/>
              <w:rPr>
                <w:sz w:val="14"/>
                <w:szCs w:val="14"/>
              </w:rPr>
            </w:pPr>
            <w:r>
              <w:rPr>
                <w:sz w:val="14"/>
                <w:szCs w:val="14"/>
              </w:rPr>
              <w:t>Modbus Communication Interface</w:t>
            </w:r>
          </w:p>
        </w:tc>
      </w:tr>
      <w:tr w14:paraId="2ACF7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25" w:type="dxa"/>
            <w:vMerge w:val="continue"/>
            <w:vAlign w:val="center"/>
          </w:tcPr>
          <w:p w14:paraId="566FF2B5">
            <w:pPr>
              <w:tabs>
                <w:tab w:val="left" w:pos="6105"/>
              </w:tabs>
              <w:spacing w:before="0" w:beforeLines="0"/>
              <w:ind w:firstLine="0" w:firstLineChars="0"/>
              <w:jc w:val="center"/>
              <w:rPr>
                <w:rFonts w:cs="Times New Roman"/>
                <w:sz w:val="14"/>
                <w:szCs w:val="14"/>
              </w:rPr>
            </w:pPr>
          </w:p>
        </w:tc>
        <w:tc>
          <w:tcPr>
            <w:tcW w:w="978" w:type="dxa"/>
            <w:vAlign w:val="center"/>
          </w:tcPr>
          <w:p w14:paraId="7F3DBE99">
            <w:pPr>
              <w:pStyle w:val="32"/>
              <w:spacing w:line="240" w:lineRule="auto"/>
              <w:ind w:firstLineChars="0"/>
              <w:jc w:val="center"/>
              <w:rPr>
                <w:rFonts w:ascii="Times New Roman" w:hAnsi="Times New Roman" w:cs="Times New Roman"/>
                <w:sz w:val="14"/>
                <w:szCs w:val="14"/>
              </w:rPr>
            </w:pPr>
            <w:r>
              <w:rPr>
                <w:rFonts w:ascii="Times New Roman" w:hAnsi="Times New Roman" w:cs="Times New Roman"/>
                <w:sz w:val="14"/>
                <w:szCs w:val="14"/>
              </w:rPr>
              <w:t>EGND</w:t>
            </w:r>
          </w:p>
        </w:tc>
        <w:tc>
          <w:tcPr>
            <w:tcW w:w="1341" w:type="dxa"/>
            <w:vAlign w:val="center"/>
          </w:tcPr>
          <w:p w14:paraId="5CF2A1B4">
            <w:pPr>
              <w:pStyle w:val="31"/>
              <w:spacing w:line="240" w:lineRule="auto"/>
              <w:ind w:firstLine="0" w:firstLineChars="0"/>
              <w:rPr>
                <w:sz w:val="14"/>
                <w:szCs w:val="14"/>
              </w:rPr>
            </w:pPr>
            <w:r>
              <w:rPr>
                <w:sz w:val="14"/>
                <w:szCs w:val="14"/>
              </w:rPr>
              <w:t>485GND</w:t>
            </w:r>
          </w:p>
        </w:tc>
        <w:tc>
          <w:tcPr>
            <w:tcW w:w="3093" w:type="dxa"/>
            <w:vAlign w:val="center"/>
          </w:tcPr>
          <w:p w14:paraId="03B23DC4">
            <w:pPr>
              <w:pStyle w:val="31"/>
              <w:spacing w:line="240" w:lineRule="auto"/>
              <w:ind w:firstLine="0" w:firstLineChars="0"/>
              <w:jc w:val="both"/>
              <w:rPr>
                <w:sz w:val="14"/>
                <w:szCs w:val="14"/>
              </w:rPr>
            </w:pPr>
            <w:r>
              <w:rPr>
                <w:sz w:val="14"/>
                <w:szCs w:val="14"/>
              </w:rPr>
              <w:t>485GND</w:t>
            </w:r>
          </w:p>
        </w:tc>
      </w:tr>
      <w:tr w14:paraId="48CC5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25" w:type="dxa"/>
            <w:vAlign w:val="center"/>
          </w:tcPr>
          <w:p w14:paraId="79A90E3A">
            <w:pPr>
              <w:tabs>
                <w:tab w:val="left" w:pos="6105"/>
              </w:tabs>
              <w:spacing w:before="0" w:beforeLines="0"/>
              <w:ind w:firstLine="0" w:firstLineChars="0"/>
              <w:jc w:val="center"/>
              <w:rPr>
                <w:rFonts w:cs="Times New Roman"/>
                <w:sz w:val="14"/>
                <w:szCs w:val="14"/>
              </w:rPr>
            </w:pPr>
            <w:r>
              <w:rPr>
                <w:rFonts w:cs="Times New Roman"/>
                <w:sz w:val="14"/>
                <w:szCs w:val="14"/>
              </w:rPr>
              <w:t>PE</w:t>
            </w:r>
          </w:p>
        </w:tc>
        <w:tc>
          <w:tcPr>
            <w:tcW w:w="978" w:type="dxa"/>
            <w:vAlign w:val="center"/>
          </w:tcPr>
          <w:p w14:paraId="66EB32E6">
            <w:pPr>
              <w:pStyle w:val="32"/>
              <w:spacing w:line="240" w:lineRule="auto"/>
              <w:ind w:firstLineChars="0"/>
              <w:jc w:val="center"/>
              <w:rPr>
                <w:rFonts w:ascii="Times New Roman" w:hAnsi="Times New Roman" w:cs="Times New Roman"/>
                <w:sz w:val="14"/>
                <w:szCs w:val="14"/>
              </w:rPr>
            </w:pPr>
            <w:r>
              <w:rPr>
                <w:rFonts w:ascii="Times New Roman" w:hAnsi="Times New Roman" w:cs="Times New Roman"/>
                <w:sz w:val="14"/>
                <w:szCs w:val="14"/>
              </w:rPr>
              <w:t>PE</w:t>
            </w:r>
          </w:p>
        </w:tc>
        <w:tc>
          <w:tcPr>
            <w:tcW w:w="1341" w:type="dxa"/>
            <w:vAlign w:val="center"/>
          </w:tcPr>
          <w:p w14:paraId="3A8DD169">
            <w:pPr>
              <w:pStyle w:val="31"/>
              <w:spacing w:line="240" w:lineRule="auto"/>
              <w:ind w:firstLine="0" w:firstLineChars="0"/>
              <w:rPr>
                <w:sz w:val="14"/>
                <w:szCs w:val="14"/>
              </w:rPr>
            </w:pPr>
            <w:r>
              <w:rPr>
                <w:sz w:val="14"/>
                <w:szCs w:val="14"/>
              </w:rPr>
              <w:t>PE</w:t>
            </w:r>
          </w:p>
        </w:tc>
        <w:tc>
          <w:tcPr>
            <w:tcW w:w="3093" w:type="dxa"/>
            <w:vAlign w:val="center"/>
          </w:tcPr>
          <w:p w14:paraId="3511105F">
            <w:pPr>
              <w:pStyle w:val="31"/>
              <w:spacing w:line="240" w:lineRule="auto"/>
              <w:ind w:firstLine="0" w:firstLineChars="0"/>
              <w:rPr>
                <w:sz w:val="14"/>
                <w:szCs w:val="14"/>
              </w:rPr>
            </w:pPr>
            <w:r>
              <w:rPr>
                <w:sz w:val="14"/>
                <w:szCs w:val="14"/>
              </w:rPr>
              <w:t>Signal Wire Shield Ground Terminal</w:t>
            </w:r>
          </w:p>
        </w:tc>
      </w:tr>
      <w:tr w14:paraId="54F28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25" w:type="dxa"/>
            <w:vMerge w:val="restart"/>
            <w:vAlign w:val="center"/>
          </w:tcPr>
          <w:p w14:paraId="533DCE16">
            <w:pPr>
              <w:pStyle w:val="31"/>
              <w:spacing w:line="240" w:lineRule="auto"/>
              <w:ind w:firstLine="0" w:firstLineChars="0"/>
              <w:rPr>
                <w:sz w:val="14"/>
                <w:szCs w:val="14"/>
              </w:rPr>
            </w:pPr>
            <w:r>
              <w:rPr>
                <w:sz w:val="14"/>
                <w:szCs w:val="14"/>
              </w:rPr>
              <w:t>Relay</w:t>
            </w:r>
          </w:p>
          <w:p w14:paraId="3C64224B">
            <w:pPr>
              <w:pStyle w:val="31"/>
              <w:spacing w:line="240" w:lineRule="auto"/>
              <w:ind w:firstLine="0" w:firstLineChars="0"/>
              <w:rPr>
                <w:sz w:val="14"/>
                <w:szCs w:val="14"/>
                <w:lang w:val="en-GB"/>
              </w:rPr>
            </w:pPr>
            <w:r>
              <w:rPr>
                <w:sz w:val="14"/>
                <w:szCs w:val="14"/>
              </w:rPr>
              <w:t>Output 1</w:t>
            </w:r>
          </w:p>
        </w:tc>
        <w:tc>
          <w:tcPr>
            <w:tcW w:w="978" w:type="dxa"/>
            <w:vAlign w:val="center"/>
          </w:tcPr>
          <w:p w14:paraId="3D851B37">
            <w:pPr>
              <w:pStyle w:val="32"/>
              <w:spacing w:line="240" w:lineRule="auto"/>
              <w:ind w:firstLineChars="0"/>
              <w:jc w:val="center"/>
              <w:rPr>
                <w:rFonts w:ascii="Times New Roman" w:hAnsi="Times New Roman" w:cs="Times New Roman"/>
                <w:sz w:val="14"/>
                <w:szCs w:val="14"/>
              </w:rPr>
            </w:pPr>
            <w:r>
              <w:rPr>
                <w:rFonts w:ascii="Times New Roman" w:hAnsi="Times New Roman" w:cs="Times New Roman"/>
                <w:sz w:val="14"/>
                <w:szCs w:val="14"/>
              </w:rPr>
              <w:t>TA-TB</w:t>
            </w:r>
          </w:p>
        </w:tc>
        <w:tc>
          <w:tcPr>
            <w:tcW w:w="1341" w:type="dxa"/>
            <w:vAlign w:val="center"/>
          </w:tcPr>
          <w:p w14:paraId="283D33A5">
            <w:pPr>
              <w:pStyle w:val="31"/>
              <w:spacing w:line="240" w:lineRule="auto"/>
              <w:ind w:firstLine="0" w:firstLineChars="0"/>
              <w:rPr>
                <w:sz w:val="14"/>
                <w:szCs w:val="14"/>
                <w:lang w:val="en-GB"/>
              </w:rPr>
            </w:pPr>
            <w:r>
              <w:rPr>
                <w:sz w:val="14"/>
                <w:szCs w:val="14"/>
              </w:rPr>
              <w:t>Normally Closed Terminal</w:t>
            </w:r>
          </w:p>
        </w:tc>
        <w:tc>
          <w:tcPr>
            <w:tcW w:w="3093" w:type="dxa"/>
            <w:vMerge w:val="restart"/>
            <w:vAlign w:val="center"/>
          </w:tcPr>
          <w:p w14:paraId="41F928EC">
            <w:pPr>
              <w:spacing w:before="0" w:beforeLines="0"/>
              <w:ind w:firstLine="0" w:firstLineChars="0"/>
              <w:jc w:val="both"/>
              <w:rPr>
                <w:rFonts w:cs="Times New Roman"/>
                <w:sz w:val="14"/>
                <w:szCs w:val="14"/>
              </w:rPr>
            </w:pPr>
            <w:r>
              <w:rPr>
                <w:rFonts w:cs="Times New Roman"/>
                <w:sz w:val="14"/>
                <w:szCs w:val="14"/>
              </w:rPr>
              <w:t>Single Channel Relay Output Capability:</w:t>
            </w:r>
          </w:p>
          <w:p w14:paraId="7C391F18">
            <w:pPr>
              <w:spacing w:before="0" w:beforeLines="0"/>
              <w:ind w:firstLine="0" w:firstLineChars="0"/>
              <w:jc w:val="both"/>
              <w:rPr>
                <w:rFonts w:cs="Times New Roman"/>
                <w:sz w:val="14"/>
                <w:szCs w:val="14"/>
              </w:rPr>
            </w:pPr>
            <w:r>
              <w:rPr>
                <w:rFonts w:cs="Times New Roman"/>
                <w:sz w:val="14"/>
                <w:szCs w:val="14"/>
              </w:rPr>
              <w:t>250Vac/3A(NO);</w:t>
            </w:r>
          </w:p>
          <w:p w14:paraId="719DB878">
            <w:pPr>
              <w:spacing w:before="0" w:beforeLines="0"/>
              <w:ind w:firstLine="0" w:firstLineChars="0"/>
              <w:jc w:val="both"/>
              <w:rPr>
                <w:rFonts w:cs="Times New Roman"/>
                <w:sz w:val="14"/>
                <w:szCs w:val="14"/>
              </w:rPr>
            </w:pPr>
            <w:r>
              <w:rPr>
                <w:rFonts w:cs="Times New Roman"/>
                <w:sz w:val="14"/>
                <w:szCs w:val="14"/>
              </w:rPr>
              <w:t>250Vac/3A(NC);</w:t>
            </w:r>
          </w:p>
          <w:p w14:paraId="0E44D7C9">
            <w:pPr>
              <w:spacing w:before="0" w:beforeLines="0"/>
              <w:ind w:firstLine="0" w:firstLineChars="0"/>
              <w:jc w:val="both"/>
              <w:rPr>
                <w:rFonts w:cs="Times New Roman"/>
                <w:sz w:val="14"/>
                <w:szCs w:val="14"/>
              </w:rPr>
            </w:pPr>
            <w:r>
              <w:rPr>
                <w:rFonts w:cs="Times New Roman"/>
                <w:sz w:val="14"/>
                <w:szCs w:val="14"/>
              </w:rPr>
              <w:t>250Vac/2A(NO)estimate cosφ=0.4;</w:t>
            </w:r>
          </w:p>
          <w:p w14:paraId="237B8759">
            <w:pPr>
              <w:spacing w:before="0" w:beforeLines="0"/>
              <w:ind w:firstLine="0" w:firstLineChars="0"/>
              <w:jc w:val="both"/>
              <w:rPr>
                <w:rFonts w:cs="Times New Roman"/>
                <w:sz w:val="14"/>
                <w:szCs w:val="14"/>
              </w:rPr>
            </w:pPr>
            <w:r>
              <w:rPr>
                <w:rFonts w:cs="Times New Roman"/>
                <w:sz w:val="14"/>
                <w:szCs w:val="14"/>
              </w:rPr>
              <w:t>250Vac/1.2A(NC)estimate cosφ=0.4;</w:t>
            </w:r>
          </w:p>
          <w:p w14:paraId="23C6E7FB">
            <w:pPr>
              <w:spacing w:before="0" w:beforeLines="0"/>
              <w:ind w:firstLine="0" w:firstLineChars="0"/>
              <w:jc w:val="both"/>
              <w:rPr>
                <w:rFonts w:cs="Times New Roman"/>
                <w:sz w:val="14"/>
                <w:szCs w:val="14"/>
              </w:rPr>
            </w:pPr>
            <w:r>
              <w:rPr>
                <w:rFonts w:cs="Times New Roman"/>
                <w:sz w:val="14"/>
                <w:szCs w:val="14"/>
              </w:rPr>
              <w:t>30Vdc/3A(NO)</w:t>
            </w:r>
          </w:p>
          <w:p w14:paraId="7E7C4C20">
            <w:pPr>
              <w:pStyle w:val="31"/>
              <w:spacing w:line="240" w:lineRule="auto"/>
              <w:ind w:firstLine="0" w:firstLineChars="0"/>
              <w:jc w:val="both"/>
              <w:rPr>
                <w:sz w:val="14"/>
                <w:szCs w:val="14"/>
              </w:rPr>
            </w:pPr>
            <w:r>
              <w:rPr>
                <w:sz w:val="14"/>
                <w:szCs w:val="14"/>
              </w:rPr>
              <w:t>30Vdc/2A(NC)</w:t>
            </w:r>
          </w:p>
        </w:tc>
      </w:tr>
      <w:tr w14:paraId="2B14B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25" w:type="dxa"/>
            <w:vMerge w:val="continue"/>
            <w:vAlign w:val="center"/>
          </w:tcPr>
          <w:p w14:paraId="2453FD60">
            <w:pPr>
              <w:tabs>
                <w:tab w:val="left" w:pos="6105"/>
              </w:tabs>
              <w:spacing w:before="0" w:beforeLines="0"/>
              <w:ind w:firstLine="0" w:firstLineChars="0"/>
              <w:jc w:val="center"/>
              <w:rPr>
                <w:rFonts w:cs="Times New Roman"/>
                <w:sz w:val="14"/>
                <w:szCs w:val="14"/>
                <w:lang w:val="en-GB"/>
              </w:rPr>
            </w:pPr>
          </w:p>
        </w:tc>
        <w:tc>
          <w:tcPr>
            <w:tcW w:w="978" w:type="dxa"/>
            <w:vAlign w:val="center"/>
          </w:tcPr>
          <w:p w14:paraId="11203077">
            <w:pPr>
              <w:pStyle w:val="32"/>
              <w:spacing w:line="240" w:lineRule="auto"/>
              <w:ind w:firstLineChars="0"/>
              <w:jc w:val="center"/>
              <w:rPr>
                <w:rFonts w:ascii="Times New Roman" w:hAnsi="Times New Roman" w:cs="Times New Roman"/>
                <w:sz w:val="14"/>
                <w:szCs w:val="14"/>
                <w:lang w:val="en-GB"/>
              </w:rPr>
            </w:pPr>
            <w:r>
              <w:rPr>
                <w:rFonts w:ascii="Times New Roman" w:hAnsi="Times New Roman" w:cs="Times New Roman"/>
                <w:sz w:val="14"/>
                <w:szCs w:val="14"/>
              </w:rPr>
              <w:t>TA-TC</w:t>
            </w:r>
          </w:p>
        </w:tc>
        <w:tc>
          <w:tcPr>
            <w:tcW w:w="1341" w:type="dxa"/>
            <w:vAlign w:val="center"/>
          </w:tcPr>
          <w:p w14:paraId="7830FA0E">
            <w:pPr>
              <w:pStyle w:val="31"/>
              <w:spacing w:line="240" w:lineRule="auto"/>
              <w:ind w:firstLine="0" w:firstLineChars="0"/>
              <w:rPr>
                <w:sz w:val="14"/>
                <w:szCs w:val="14"/>
                <w:lang w:val="en-GB"/>
              </w:rPr>
            </w:pPr>
            <w:r>
              <w:rPr>
                <w:sz w:val="14"/>
                <w:szCs w:val="14"/>
              </w:rPr>
              <w:t>Normally Open Terminal</w:t>
            </w:r>
          </w:p>
        </w:tc>
        <w:tc>
          <w:tcPr>
            <w:tcW w:w="3093" w:type="dxa"/>
            <w:vMerge w:val="continue"/>
            <w:vAlign w:val="center"/>
          </w:tcPr>
          <w:p w14:paraId="3779AB9D">
            <w:pPr>
              <w:pStyle w:val="31"/>
              <w:spacing w:line="240" w:lineRule="auto"/>
              <w:ind w:firstLine="0" w:firstLineChars="0"/>
              <w:jc w:val="both"/>
              <w:rPr>
                <w:sz w:val="14"/>
                <w:szCs w:val="14"/>
              </w:rPr>
            </w:pPr>
          </w:p>
        </w:tc>
      </w:tr>
      <w:tr w14:paraId="340D7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25" w:type="dxa"/>
            <w:vMerge w:val="restart"/>
            <w:vAlign w:val="center"/>
          </w:tcPr>
          <w:p w14:paraId="0C9669CF">
            <w:pPr>
              <w:tabs>
                <w:tab w:val="left" w:pos="6105"/>
              </w:tabs>
              <w:spacing w:before="0" w:beforeLines="0"/>
              <w:ind w:firstLine="0" w:firstLineChars="0"/>
              <w:jc w:val="center"/>
              <w:rPr>
                <w:rFonts w:cs="Times New Roman"/>
                <w:sz w:val="14"/>
                <w:szCs w:val="14"/>
              </w:rPr>
            </w:pPr>
            <w:r>
              <w:rPr>
                <w:rFonts w:cs="Times New Roman"/>
                <w:sz w:val="14"/>
                <w:szCs w:val="14"/>
              </w:rPr>
              <w:t>Relay</w:t>
            </w:r>
          </w:p>
          <w:p w14:paraId="37744B20">
            <w:pPr>
              <w:tabs>
                <w:tab w:val="left" w:pos="6105"/>
              </w:tabs>
              <w:spacing w:before="0" w:beforeLines="0"/>
              <w:ind w:firstLine="0" w:firstLineChars="0"/>
              <w:jc w:val="center"/>
              <w:rPr>
                <w:rFonts w:cs="Times New Roman"/>
                <w:sz w:val="14"/>
                <w:szCs w:val="14"/>
                <w:lang w:val="en-GB"/>
              </w:rPr>
            </w:pPr>
            <w:r>
              <w:rPr>
                <w:rFonts w:cs="Times New Roman"/>
                <w:sz w:val="14"/>
                <w:szCs w:val="14"/>
              </w:rPr>
              <w:t>Output 2</w:t>
            </w:r>
          </w:p>
        </w:tc>
        <w:tc>
          <w:tcPr>
            <w:tcW w:w="978" w:type="dxa"/>
            <w:vAlign w:val="center"/>
          </w:tcPr>
          <w:p w14:paraId="21EE49A4">
            <w:pPr>
              <w:pStyle w:val="32"/>
              <w:spacing w:line="240" w:lineRule="auto"/>
              <w:ind w:firstLineChars="0"/>
              <w:jc w:val="center"/>
              <w:rPr>
                <w:rFonts w:ascii="Times New Roman" w:hAnsi="Times New Roman" w:cs="Times New Roman"/>
                <w:sz w:val="14"/>
                <w:szCs w:val="14"/>
              </w:rPr>
            </w:pPr>
            <w:r>
              <w:rPr>
                <w:rFonts w:ascii="Times New Roman" w:hAnsi="Times New Roman" w:cs="Times New Roman"/>
                <w:sz w:val="14"/>
                <w:szCs w:val="14"/>
              </w:rPr>
              <w:t>RA-RB</w:t>
            </w:r>
          </w:p>
        </w:tc>
        <w:tc>
          <w:tcPr>
            <w:tcW w:w="1341" w:type="dxa"/>
            <w:vAlign w:val="center"/>
          </w:tcPr>
          <w:p w14:paraId="59C69125">
            <w:pPr>
              <w:pStyle w:val="31"/>
              <w:spacing w:line="240" w:lineRule="auto"/>
              <w:ind w:firstLine="0" w:firstLineChars="0"/>
              <w:rPr>
                <w:sz w:val="14"/>
                <w:szCs w:val="14"/>
              </w:rPr>
            </w:pPr>
            <w:r>
              <w:rPr>
                <w:sz w:val="14"/>
                <w:szCs w:val="14"/>
              </w:rPr>
              <w:t>Normally Closed Terminal</w:t>
            </w:r>
          </w:p>
        </w:tc>
        <w:tc>
          <w:tcPr>
            <w:tcW w:w="3093" w:type="dxa"/>
            <w:vMerge w:val="continue"/>
            <w:vAlign w:val="center"/>
          </w:tcPr>
          <w:p w14:paraId="46326ED4">
            <w:pPr>
              <w:pStyle w:val="31"/>
              <w:spacing w:line="240" w:lineRule="auto"/>
              <w:ind w:firstLine="0" w:firstLineChars="0"/>
              <w:jc w:val="both"/>
              <w:rPr>
                <w:sz w:val="14"/>
                <w:szCs w:val="14"/>
              </w:rPr>
            </w:pPr>
          </w:p>
        </w:tc>
      </w:tr>
      <w:tr w14:paraId="72173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25" w:type="dxa"/>
            <w:vMerge w:val="continue"/>
            <w:vAlign w:val="center"/>
          </w:tcPr>
          <w:p w14:paraId="657CAA11">
            <w:pPr>
              <w:tabs>
                <w:tab w:val="left" w:pos="6105"/>
              </w:tabs>
              <w:spacing w:before="0" w:beforeLines="0"/>
              <w:ind w:firstLine="0" w:firstLineChars="0"/>
              <w:jc w:val="center"/>
              <w:rPr>
                <w:rFonts w:cs="Times New Roman"/>
                <w:sz w:val="14"/>
                <w:szCs w:val="14"/>
                <w:lang w:val="en-GB"/>
              </w:rPr>
            </w:pPr>
          </w:p>
        </w:tc>
        <w:tc>
          <w:tcPr>
            <w:tcW w:w="978" w:type="dxa"/>
            <w:vAlign w:val="center"/>
          </w:tcPr>
          <w:p w14:paraId="45EF7BE5">
            <w:pPr>
              <w:pStyle w:val="32"/>
              <w:spacing w:line="240" w:lineRule="auto"/>
              <w:ind w:firstLineChars="0"/>
              <w:jc w:val="center"/>
              <w:rPr>
                <w:rFonts w:ascii="Times New Roman" w:hAnsi="Times New Roman" w:cs="Times New Roman"/>
                <w:sz w:val="14"/>
                <w:szCs w:val="14"/>
              </w:rPr>
            </w:pPr>
            <w:r>
              <w:rPr>
                <w:rFonts w:ascii="Times New Roman" w:hAnsi="Times New Roman" w:cs="Times New Roman"/>
                <w:sz w:val="14"/>
                <w:szCs w:val="14"/>
              </w:rPr>
              <w:t>RA-RC</w:t>
            </w:r>
          </w:p>
        </w:tc>
        <w:tc>
          <w:tcPr>
            <w:tcW w:w="1341" w:type="dxa"/>
            <w:vAlign w:val="center"/>
          </w:tcPr>
          <w:p w14:paraId="46405A80">
            <w:pPr>
              <w:pStyle w:val="31"/>
              <w:spacing w:line="240" w:lineRule="auto"/>
              <w:ind w:firstLine="0" w:firstLineChars="0"/>
              <w:rPr>
                <w:sz w:val="14"/>
                <w:szCs w:val="14"/>
              </w:rPr>
            </w:pPr>
            <w:r>
              <w:rPr>
                <w:sz w:val="14"/>
                <w:szCs w:val="14"/>
              </w:rPr>
              <w:t>Normally Open Terminal</w:t>
            </w:r>
          </w:p>
        </w:tc>
        <w:tc>
          <w:tcPr>
            <w:tcW w:w="3093" w:type="dxa"/>
            <w:vMerge w:val="continue"/>
            <w:vAlign w:val="center"/>
          </w:tcPr>
          <w:p w14:paraId="36346AC1">
            <w:pPr>
              <w:pStyle w:val="31"/>
              <w:spacing w:line="240" w:lineRule="auto"/>
              <w:ind w:firstLine="0" w:firstLineChars="0"/>
              <w:jc w:val="both"/>
              <w:rPr>
                <w:sz w:val="14"/>
                <w:szCs w:val="14"/>
              </w:rPr>
            </w:pPr>
          </w:p>
        </w:tc>
      </w:tr>
      <w:tr w14:paraId="44A26B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5" w:type="dxa"/>
            <w:vAlign w:val="center"/>
          </w:tcPr>
          <w:p w14:paraId="696AAC88">
            <w:pPr>
              <w:tabs>
                <w:tab w:val="left" w:pos="6105"/>
              </w:tabs>
              <w:spacing w:before="0" w:beforeLines="0"/>
              <w:ind w:firstLine="0" w:firstLineChars="0"/>
              <w:jc w:val="center"/>
              <w:rPr>
                <w:rFonts w:cs="Times New Roman"/>
                <w:sz w:val="14"/>
                <w:szCs w:val="14"/>
              </w:rPr>
            </w:pPr>
            <w:r>
              <w:rPr>
                <w:rFonts w:cs="Times New Roman"/>
                <w:sz w:val="14"/>
                <w:szCs w:val="14"/>
              </w:rPr>
              <w:t>Keyboard Extension</w:t>
            </w:r>
          </w:p>
          <w:p w14:paraId="773B569C">
            <w:pPr>
              <w:tabs>
                <w:tab w:val="left" w:pos="6105"/>
              </w:tabs>
              <w:spacing w:before="0" w:beforeLines="0"/>
              <w:ind w:firstLine="0" w:firstLineChars="0"/>
              <w:jc w:val="center"/>
              <w:rPr>
                <w:rFonts w:cs="Times New Roman"/>
                <w:sz w:val="14"/>
                <w:szCs w:val="14"/>
                <w:lang w:val="en-GB"/>
              </w:rPr>
            </w:pPr>
            <w:r>
              <w:rPr>
                <w:rFonts w:cs="Times New Roman"/>
                <w:sz w:val="14"/>
                <w:szCs w:val="14"/>
              </w:rPr>
              <w:t>Wiring Interface</w:t>
            </w:r>
          </w:p>
        </w:tc>
        <w:tc>
          <w:tcPr>
            <w:tcW w:w="978" w:type="dxa"/>
            <w:vAlign w:val="center"/>
          </w:tcPr>
          <w:p w14:paraId="38B8FF26">
            <w:pPr>
              <w:tabs>
                <w:tab w:val="left" w:pos="6105"/>
              </w:tabs>
              <w:spacing w:before="0" w:beforeLines="0"/>
              <w:ind w:firstLine="0" w:firstLineChars="0"/>
              <w:jc w:val="center"/>
              <w:rPr>
                <w:rFonts w:cs="Times New Roman"/>
                <w:sz w:val="14"/>
                <w:szCs w:val="14"/>
              </w:rPr>
            </w:pPr>
            <w:r>
              <w:rPr>
                <w:rFonts w:cs="Times New Roman"/>
                <w:sz w:val="14"/>
                <w:szCs w:val="14"/>
              </w:rPr>
              <w:t>J6</w:t>
            </w:r>
          </w:p>
        </w:tc>
        <w:tc>
          <w:tcPr>
            <w:tcW w:w="1341" w:type="dxa"/>
            <w:vAlign w:val="center"/>
          </w:tcPr>
          <w:p w14:paraId="57F3043E">
            <w:pPr>
              <w:spacing w:before="0" w:beforeLines="0"/>
              <w:ind w:firstLine="0" w:firstLineChars="0"/>
              <w:jc w:val="center"/>
              <w:rPr>
                <w:rFonts w:cs="Times New Roman"/>
                <w:sz w:val="14"/>
                <w:szCs w:val="14"/>
              </w:rPr>
            </w:pPr>
            <w:r>
              <w:rPr>
                <w:rFonts w:cs="Times New Roman"/>
                <w:sz w:val="14"/>
                <w:szCs w:val="14"/>
              </w:rPr>
              <w:t>External Keyboard Interface</w:t>
            </w:r>
          </w:p>
        </w:tc>
        <w:tc>
          <w:tcPr>
            <w:tcW w:w="3093" w:type="dxa"/>
            <w:vAlign w:val="center"/>
          </w:tcPr>
          <w:p w14:paraId="1CCD6446">
            <w:pPr>
              <w:tabs>
                <w:tab w:val="left" w:pos="6105"/>
              </w:tabs>
              <w:spacing w:before="0" w:beforeLines="0"/>
              <w:ind w:firstLine="0" w:firstLineChars="0"/>
              <w:jc w:val="both"/>
              <w:rPr>
                <w:rFonts w:cs="Times New Roman"/>
                <w:sz w:val="14"/>
                <w:szCs w:val="14"/>
              </w:rPr>
            </w:pPr>
            <w:r>
              <w:rPr>
                <w:rFonts w:hint="eastAsia" w:cs="Times New Roman"/>
                <w:sz w:val="14"/>
                <w:szCs w:val="14"/>
              </w:rPr>
              <w:t>Supports external keyboard, the keyboard can support function copying, using standard network cable for extension.</w:t>
            </w:r>
          </w:p>
        </w:tc>
      </w:tr>
    </w:tbl>
    <w:p w14:paraId="0DD39F11">
      <w:pPr>
        <w:pStyle w:val="12"/>
        <w:spacing w:before="84"/>
        <w:ind w:firstLine="320" w:firstLineChars="200"/>
        <w:rPr>
          <w:lang w:eastAsia="zh-CN"/>
        </w:rPr>
      </w:pPr>
      <w:r>
        <w:rPr>
          <w:lang w:eastAsia="zh-CN"/>
        </w:rPr>
        <w:t>Note:</w:t>
      </w:r>
    </w:p>
    <w:p w14:paraId="4EE93D43">
      <w:pPr>
        <w:pStyle w:val="12"/>
        <w:spacing w:before="84"/>
        <w:rPr>
          <w:lang w:eastAsia="zh-CN"/>
        </w:rPr>
      </w:pPr>
      <w:r>
        <w:rPr>
          <w:lang w:eastAsia="zh-CN"/>
        </w:rPr>
        <w:t>● When ambient temperature exceeds 23°C, derating is required; for every 1°C increase in ambient temperature, output current decreases by 1.8mA. At 40°C</w:t>
      </w:r>
      <w:r>
        <w:rPr>
          <w:lang w:eastAsia="zh-CN"/>
        </w:rPr>
        <w:br w:type="textWrapping"/>
      </w:r>
      <w:r>
        <w:rPr>
          <w:lang w:eastAsia="zh-CN"/>
        </w:rPr>
        <w:t>ambient temperature, the maximum output current is 170mA. When the user shorts COM and 24V, the current on the DI terminal must also be considered.</w:t>
      </w:r>
      <w:r>
        <w:rPr>
          <w:lang w:eastAsia="zh-CN"/>
        </w:rPr>
        <w:br w:type="textWrapping"/>
      </w:r>
      <w:r>
        <w:rPr>
          <w:lang w:eastAsia="zh-CN"/>
        </w:rPr>
        <w:t>● Users need to select 500Ωor 250Ωimpedance based on the load capability of the signal source, the selection basis is the maximum output</w:t>
      </w:r>
    </w:p>
    <w:p w14:paraId="2DD04996">
      <w:pPr>
        <w:pStyle w:val="12"/>
        <w:spacing w:before="84"/>
        <w:rPr>
          <w:lang w:eastAsia="zh-CN"/>
        </w:rPr>
      </w:pPr>
      <w:r>
        <w:rPr>
          <w:lang w:eastAsia="zh-CN"/>
        </w:rPr>
        <w:t>of the signal source.</w:t>
      </w:r>
      <w:r>
        <w:rPr>
          <w:lang w:eastAsia="zh-CN"/>
        </w:rPr>
        <w:br w:type="textWrapping"/>
      </w:r>
      <w:r>
        <w:rPr>
          <w:lang w:eastAsia="zh-CN"/>
        </w:rPr>
        <w:t>Voltage, for example, using 500</w:t>
      </w:r>
      <w:r>
        <w:t>Ω</w:t>
      </w:r>
      <w:r>
        <w:rPr>
          <w:lang w:eastAsia="zh-CN"/>
        </w:rPr>
        <w:t>impedance, it is necessary to ensure that the maximum output voltage of the signal source is not less than 10V, to ensure that AI2 can</w:t>
      </w:r>
      <w:r>
        <w:rPr>
          <w:lang w:eastAsia="zh-CN"/>
        </w:rPr>
        <w:br w:type="textWrapping"/>
      </w:r>
      <w:r>
        <w:rPr>
          <w:lang w:eastAsia="zh-CN"/>
        </w:rPr>
        <w:t>measure 20mA of current.</w:t>
      </w:r>
    </w:p>
    <w:p w14:paraId="76EBA410">
      <w:pPr>
        <w:pStyle w:val="4"/>
        <w:bidi w:val="0"/>
      </w:pPr>
      <w:bookmarkStart w:id="76" w:name="_Toc3282"/>
      <w:bookmarkStart w:id="77" w:name="_Toc29114"/>
      <w:r>
        <w:t>Control Loop Terminal Wiring Instructions</w:t>
      </w:r>
      <w:bookmarkEnd w:id="76"/>
      <w:bookmarkEnd w:id="77"/>
    </w:p>
    <w:p w14:paraId="72EFE7CE">
      <w:pPr>
        <w:suppressAutoHyphens/>
        <w:spacing w:before="84"/>
        <w:ind w:firstLine="320"/>
        <w:textAlignment w:val="center"/>
        <w:rPr>
          <w:rFonts w:cs="Times New Roman"/>
          <w:szCs w:val="16"/>
        </w:rPr>
      </w:pPr>
      <w:r>
        <w:rPr>
          <w:rFonts w:cs="Times New Roman"/>
          <w:szCs w:val="16"/>
        </w:rPr>
        <w:t>Signal Input Terminal Wiring Instructions:</w:t>
      </w:r>
    </w:p>
    <w:p w14:paraId="2AA6E471">
      <w:pPr>
        <w:suppressAutoHyphens/>
        <w:spacing w:before="84"/>
        <w:ind w:firstLine="320"/>
        <w:textAlignment w:val="center"/>
        <w:rPr>
          <w:rFonts w:cs="Times New Roman"/>
          <w:szCs w:val="16"/>
        </w:rPr>
      </w:pPr>
      <w:r>
        <w:rPr>
          <w:rFonts w:cs="Times New Roman"/>
          <w:szCs w:val="16"/>
        </w:rPr>
        <w:t>AI Analog Input Terminals:</w:t>
      </w:r>
    </w:p>
    <w:p w14:paraId="6278A036">
      <w:pPr>
        <w:suppressAutoHyphens/>
        <w:spacing w:before="84"/>
        <w:ind w:firstLine="320"/>
        <w:textAlignment w:val="center"/>
        <w:rPr>
          <w:rFonts w:cs="Times New Roman"/>
          <w:szCs w:val="16"/>
        </w:rPr>
      </w:pPr>
      <w:r>
        <w:rPr>
          <w:rFonts w:cs="Times New Roman"/>
          <w:szCs w:val="16"/>
        </w:rPr>
        <w:t>Due to weak analog voltage signals being particularly susceptible to external interference, shielded cables are generally required, and the wiring distance should be as short as possible, not exceeding 20m, as shown in Figure 2-16. In cases where analog signals are severely interfered with, a filter capacitor or ferrite core should be added on the side of the analog signal source.</w:t>
      </w:r>
    </w:p>
    <w:p w14:paraId="58E10EE7">
      <w:pPr>
        <w:spacing w:before="84" w:line="240" w:lineRule="atLeast"/>
        <w:ind w:firstLine="320"/>
        <w:jc w:val="center"/>
        <w:rPr>
          <w:rFonts w:cs="Times New Roman"/>
        </w:rPr>
      </w:pPr>
      <w:r>
        <w:rPr>
          <w:rFonts w:cs="Times New Roman"/>
        </w:rPr>
        <w:object>
          <v:shape id="_x0000_i1032" o:spt="75" type="#_x0000_t75" style="height:117.75pt;width:166.5pt;" o:ole="t" filled="f" o:preferrelative="t" stroked="f" coordsize="21600,21600">
            <v:path/>
            <v:fill on="f" focussize="0,0"/>
            <v:stroke on="f" joinstyle="miter"/>
            <v:imagedata r:id="rId62" o:title=""/>
            <o:lock v:ext="edit" aspectratio="t"/>
            <w10:wrap type="none"/>
            <w10:anchorlock/>
          </v:shape>
          <o:OLEObject Type="Embed" ProgID="Visio.Drawing.15" ShapeID="_x0000_i1032" DrawAspect="Content" ObjectID="_1468075732" r:id="rId61">
            <o:LockedField>false</o:LockedField>
          </o:OLEObject>
        </w:object>
      </w:r>
    </w:p>
    <w:p w14:paraId="20A2BE3D">
      <w:pPr>
        <w:spacing w:before="84" w:line="240" w:lineRule="atLeast"/>
        <w:ind w:firstLine="320"/>
        <w:jc w:val="center"/>
        <w:rPr>
          <w:rFonts w:eastAsia="微软雅黑" w:cs="Times New Roman"/>
          <w:b/>
          <w:szCs w:val="16"/>
        </w:rPr>
      </w:pPr>
    </w:p>
    <w:p w14:paraId="1980B3EA">
      <w:pPr>
        <w:spacing w:before="84" w:line="240" w:lineRule="atLeast"/>
        <w:ind w:firstLine="320"/>
        <w:jc w:val="center"/>
        <w:rPr>
          <w:rFonts w:eastAsia="微软雅黑" w:cs="Times New Roman"/>
          <w:b/>
          <w:szCs w:val="16"/>
        </w:rPr>
      </w:pPr>
      <w:r>
        <w:rPr>
          <w:rFonts w:eastAsia="微软雅黑" w:cs="Times New Roman"/>
          <w:b/>
          <w:szCs w:val="16"/>
        </w:rPr>
        <w:t>Figure 2-16 Schematic Diagram of Analog Input Terminal Wiring</w:t>
      </w:r>
    </w:p>
    <w:p w14:paraId="63DA66D8">
      <w:pPr>
        <w:spacing w:before="84"/>
        <w:ind w:firstLine="320"/>
        <w:rPr>
          <w:rFonts w:cs="Times New Roman"/>
          <w:szCs w:val="16"/>
        </w:rPr>
      </w:pPr>
      <w:r>
        <w:rPr>
          <w:rFonts w:cs="Times New Roman"/>
          <w:szCs w:val="16"/>
        </w:rPr>
        <w:br w:type="page"/>
      </w:r>
    </w:p>
    <w:p w14:paraId="54036574">
      <w:pPr>
        <w:spacing w:before="84"/>
        <w:ind w:firstLine="320"/>
        <w:rPr>
          <w:rFonts w:cs="Times New Roman"/>
          <w:szCs w:val="16"/>
        </w:rPr>
      </w:pPr>
      <w:r>
        <w:rPr>
          <w:rFonts w:cs="Times New Roman"/>
          <w:szCs w:val="16"/>
        </w:rPr>
        <w:t>DI Digital Input Terminals:</w:t>
      </w:r>
    </w:p>
    <w:p w14:paraId="3AA36CD4">
      <w:pPr>
        <w:suppressAutoHyphens/>
        <w:spacing w:before="84"/>
        <w:ind w:firstLine="320"/>
        <w:textAlignment w:val="center"/>
        <w:rPr>
          <w:rFonts w:cs="Times New Roman"/>
          <w:szCs w:val="16"/>
        </w:rPr>
      </w:pPr>
      <w:r>
        <w:rPr>
          <w:rFonts w:cs="Times New Roman"/>
        </w:rPr>
        <w:object>
          <v:shape id="_x0000_i1033" o:spt="75" type="#_x0000_t75" style="height:317.65pt;width:269.3pt;" o:ole="t" filled="f" o:preferrelative="t" stroked="f" coordsize="21600,21600">
            <v:path/>
            <v:fill on="f" focussize="0,0"/>
            <v:stroke on="f" joinstyle="miter"/>
            <v:imagedata r:id="rId64" o:title=""/>
            <o:lock v:ext="edit" aspectratio="t"/>
            <w10:wrap type="none"/>
            <w10:anchorlock/>
          </v:shape>
          <o:OLEObject Type="Embed" ProgID="Visio.Drawing.15" ShapeID="_x0000_i1033" DrawAspect="Content" ObjectID="_1468075733" r:id="rId63">
            <o:LockedField>false</o:LockedField>
          </o:OLEObject>
        </w:object>
      </w:r>
    </w:p>
    <w:p w14:paraId="1857B55A">
      <w:pPr>
        <w:spacing w:before="84" w:after="120" w:afterLines="50" w:line="240" w:lineRule="atLeast"/>
        <w:ind w:firstLine="320"/>
        <w:jc w:val="center"/>
        <w:rPr>
          <w:rFonts w:eastAsia="微软雅黑" w:cs="Times New Roman"/>
          <w:b/>
          <w:szCs w:val="16"/>
        </w:rPr>
      </w:pPr>
      <w:r>
        <w:rPr>
          <w:rFonts w:eastAsia="微软雅黑" w:cs="Times New Roman"/>
          <w:b/>
          <w:szCs w:val="16"/>
        </w:rPr>
        <w:t>Figure 2-17 Wiring Diagrams for Digital Input Terminals in Four Different Modes</w:t>
      </w:r>
    </w:p>
    <w:p w14:paraId="47ECB1FB">
      <w:pPr>
        <w:spacing w:before="84"/>
        <w:ind w:firstLine="320"/>
        <w:rPr>
          <w:rFonts w:cs="Times New Roman"/>
          <w:szCs w:val="16"/>
        </w:rPr>
      </w:pPr>
      <w:r>
        <w:rPr>
          <w:rFonts w:cs="Times New Roman"/>
          <w:szCs w:val="16"/>
        </w:rPr>
        <w:t>Note: When using an external power supply, the voltage range for standard IO ports (DI1～DI7) should be 9～30V, and for high-speed IO ports (HDI8), it should be 15～30V.</w:t>
      </w:r>
    </w:p>
    <w:p w14:paraId="67CCAEBA">
      <w:pPr>
        <w:spacing w:before="84"/>
        <w:ind w:firstLine="320"/>
        <w:rPr>
          <w:rFonts w:cs="Times New Roman"/>
          <w:szCs w:val="16"/>
        </w:rPr>
      </w:pPr>
      <w:r>
        <w:rPr>
          <w:rFonts w:cs="Times New Roman"/>
          <w:szCs w:val="16"/>
        </w:rPr>
        <w:t>Generally, shielded cables should be used, and the wiring distance should be as short as possible, not exceeding 20 meters.</w:t>
      </w:r>
    </w:p>
    <w:p w14:paraId="0ED63174">
      <w:pPr>
        <w:spacing w:before="84"/>
        <w:ind w:firstLine="320"/>
        <w:rPr>
          <w:rFonts w:cs="Times New Roman"/>
          <w:szCs w:val="16"/>
        </w:rPr>
      </w:pPr>
      <w:r>
        <w:rPr>
          <w:rFonts w:cs="Times New Roman"/>
          <w:szCs w:val="16"/>
        </w:rPr>
        <w:t>When using active drive mode, necessary filtering measures should be taken to prevent power supply crosstalk.</w:t>
      </w:r>
    </w:p>
    <w:p w14:paraId="1C8DB154">
      <w:pPr>
        <w:spacing w:before="84"/>
        <w:ind w:firstLine="320"/>
        <w:rPr>
          <w:rFonts w:cs="Times New Roman"/>
          <w:szCs w:val="16"/>
        </w:rPr>
      </w:pPr>
      <w:r>
        <w:rPr>
          <w:rFonts w:cs="Times New Roman"/>
          <w:szCs w:val="16"/>
        </w:rPr>
        <w:t>It is recommended to use contact control method.</w:t>
      </w:r>
    </w:p>
    <w:p w14:paraId="66F2B7DE">
      <w:pPr>
        <w:spacing w:before="84"/>
        <w:ind w:firstLine="0" w:firstLineChars="0"/>
        <w:rPr>
          <w:rFonts w:cs="Times New Roman"/>
        </w:rPr>
      </w:pPr>
      <w:r>
        <w:rPr>
          <w:rFonts w:cs="Times New Roman"/>
        </w:rPr>
        <w:t>DO Digital Output Terminals:</w:t>
      </w:r>
    </w:p>
    <w:p w14:paraId="6F5E2706">
      <w:pPr>
        <w:spacing w:before="84"/>
        <w:ind w:firstLine="320"/>
        <w:rPr>
          <w:rFonts w:cs="Times New Roman"/>
        </w:rPr>
      </w:pPr>
      <w:r>
        <w:rPr>
          <w:rFonts w:cs="Times New Roman"/>
        </w:rPr>
        <w:t>When the digital output terminal needs to drive a relay, an absorption diode should be installed across the relay coil, with a driving capability not exceeding 50mA. Otherwise, it can easily cause damage to the DC 24V power supply.</w:t>
      </w:r>
    </w:p>
    <w:p w14:paraId="624DC461">
      <w:pPr>
        <w:spacing w:before="84"/>
        <w:ind w:firstLine="320"/>
        <w:rPr>
          <w:rFonts w:cs="Times New Roman"/>
        </w:rPr>
      </w:pPr>
      <w:r>
        <w:rPr>
          <w:rFonts w:cs="Times New Roman"/>
        </w:rPr>
        <w:t>Note: The polarity of the absorption diode must be correctly installed as shown in Figure 2-18. Otherwise, when the digital output terminal has an output, it will immediately damage the DC 24V power supply.</w:t>
      </w:r>
    </w:p>
    <w:p w14:paraId="0E9E0285">
      <w:pPr>
        <w:spacing w:before="84"/>
        <w:ind w:firstLine="320"/>
        <w:rPr>
          <w:rFonts w:cs="Times New Roman"/>
        </w:rPr>
      </w:pPr>
    </w:p>
    <w:p w14:paraId="60782299">
      <w:pPr>
        <w:spacing w:before="84"/>
        <w:ind w:firstLine="320"/>
        <w:rPr>
          <w:rFonts w:cs="Times New Roman"/>
        </w:rPr>
      </w:pPr>
    </w:p>
    <w:p w14:paraId="29984675">
      <w:pPr>
        <w:spacing w:before="84"/>
        <w:ind w:firstLine="320"/>
        <w:rPr>
          <w:rFonts w:cs="Times New Roman"/>
        </w:rPr>
      </w:pPr>
    </w:p>
    <w:p w14:paraId="56A1C23C">
      <w:pPr>
        <w:spacing w:before="84"/>
        <w:ind w:firstLine="320"/>
        <w:rPr>
          <w:rFonts w:cs="Times New Roman"/>
        </w:rPr>
      </w:pPr>
    </w:p>
    <w:p w14:paraId="78D63237">
      <w:pPr>
        <w:spacing w:before="84"/>
        <w:ind w:firstLine="0" w:firstLineChars="0"/>
        <w:jc w:val="both"/>
        <w:rPr>
          <w:rFonts w:cs="Times New Roman"/>
        </w:rPr>
      </w:pPr>
      <w:r>
        <w:rPr>
          <w:rFonts w:cs="Times New Roman"/>
        </w:rPr>
        <w:object>
          <v:shape id="_x0000_i1034" o:spt="75" type="#_x0000_t75" style="height:121pt;width:334.35pt;" o:ole="t" filled="f" o:preferrelative="t" stroked="f" coordsize="21600,21600">
            <v:path/>
            <v:fill on="f" focussize="0,0"/>
            <v:stroke on="f" joinstyle="miter"/>
            <v:imagedata r:id="rId66" o:title=""/>
            <o:lock v:ext="edit" aspectratio="t"/>
            <w10:wrap type="none"/>
            <w10:anchorlock/>
          </v:shape>
          <o:OLEObject Type="Embed" ProgID="Visio.Drawing.15" ShapeID="_x0000_i1034" DrawAspect="Content" ObjectID="_1468075734" r:id="rId65">
            <o:LockedField>false</o:LockedField>
          </o:OLEObject>
        </w:object>
      </w:r>
    </w:p>
    <w:p w14:paraId="4661854D">
      <w:pPr>
        <w:spacing w:before="84" w:after="120" w:afterLines="50" w:line="240" w:lineRule="atLeast"/>
        <w:ind w:firstLine="320"/>
        <w:jc w:val="center"/>
        <w:rPr>
          <w:rFonts w:cs="Times New Roman"/>
        </w:rPr>
      </w:pPr>
      <w:r>
        <w:rPr>
          <w:rFonts w:eastAsia="微软雅黑" w:cs="Times New Roman"/>
          <w:b/>
          <w:szCs w:val="16"/>
        </w:rPr>
        <w:t>Figure 2-18 Schematic Diagram of Digital Output Terminal DO Wiring</w:t>
      </w:r>
    </w:p>
    <w:p w14:paraId="5665233E">
      <w:pPr>
        <w:spacing w:before="84"/>
        <w:ind w:left="320" w:hanging="320" w:hangingChars="200"/>
        <w:rPr>
          <w:rFonts w:cs="Times New Roman"/>
          <w:szCs w:val="16"/>
        </w:rPr>
      </w:pPr>
      <w:r>
        <w:rPr>
          <w:rFonts w:cs="Times New Roman"/>
          <w:szCs w:val="16"/>
        </w:rPr>
        <w:t>Relay Output Terminal Wiring:</w:t>
      </w:r>
    </w:p>
    <w:p w14:paraId="51CFA002">
      <w:pPr>
        <w:spacing w:before="84"/>
        <w:ind w:left="320" w:leftChars="200" w:firstLine="0" w:firstLineChars="0"/>
        <w:rPr>
          <w:rFonts w:cs="Times New Roman"/>
          <w:szCs w:val="16"/>
        </w:rPr>
      </w:pPr>
      <w:r>
        <w:rPr>
          <w:rFonts w:cs="Times New Roman"/>
          <w:szCs w:val="16"/>
        </w:rPr>
        <w:t>Inductive loads (relays, contactors, and motors) will cause voltage spikes when the current is cut off. For relay contacts,</w:t>
      </w:r>
    </w:p>
    <w:p w14:paraId="31375537">
      <w:pPr>
        <w:spacing w:before="84"/>
        <w:ind w:left="320" w:hanging="320" w:hangingChars="200"/>
        <w:rPr>
          <w:rFonts w:cs="Times New Roman"/>
          <w:szCs w:val="16"/>
        </w:rPr>
      </w:pPr>
      <w:r>
        <w:rPr>
          <w:rFonts w:cs="Times New Roman"/>
          <w:szCs w:val="16"/>
        </w:rPr>
        <w:t>use a varistor for protection and install an absorption circuit on the inductive load, such as a varistor, RC absorption circuit, or diode.</w:t>
      </w:r>
    </w:p>
    <w:p w14:paraId="6D1E5350">
      <w:pPr>
        <w:spacing w:before="84"/>
        <w:ind w:left="320" w:hanging="320" w:hangingChars="200"/>
        <w:rPr>
          <w:rFonts w:cs="Times New Roman"/>
          <w:szCs w:val="16"/>
        </w:rPr>
      </w:pPr>
      <w:r>
        <w:rPr>
          <w:rFonts w:cs="Times New Roman"/>
          <w:szCs w:val="16"/>
        </w:rPr>
        <w:t>etc., to ensure the interference is minimized when turned off, as shown in Figure 2-19.</w:t>
      </w:r>
    </w:p>
    <w:p w14:paraId="651EC23E">
      <w:pPr>
        <w:spacing w:before="84"/>
        <w:ind w:firstLine="320"/>
        <w:jc w:val="center"/>
        <w:rPr>
          <w:rFonts w:cs="Times New Roman"/>
        </w:rPr>
      </w:pPr>
      <w:r>
        <w:rPr>
          <w:rFonts w:cs="Times New Roman"/>
        </w:rPr>
        <w:object>
          <v:shape id="_x0000_i1035" o:spt="75" type="#_x0000_t75" style="height:144.55pt;width:171.1pt;" o:ole="t" filled="f" o:preferrelative="t" stroked="f" coordsize="21600,21600">
            <v:path/>
            <v:fill on="f" focussize="0,0"/>
            <v:stroke on="f" joinstyle="miter"/>
            <v:imagedata r:id="rId68" o:title=""/>
            <o:lock v:ext="edit" aspectratio="t"/>
            <w10:wrap type="none"/>
            <w10:anchorlock/>
          </v:shape>
          <o:OLEObject Type="Embed" ProgID="Visio.Drawing.15" ShapeID="_x0000_i1035" DrawAspect="Content" ObjectID="_1468075735" r:id="rId67">
            <o:LockedField>false</o:LockedField>
          </o:OLEObject>
        </w:object>
      </w:r>
    </w:p>
    <w:p w14:paraId="3B3A9B74">
      <w:pPr>
        <w:spacing w:before="84" w:after="120" w:afterLines="50" w:line="240" w:lineRule="atLeast"/>
        <w:ind w:firstLine="320"/>
        <w:jc w:val="center"/>
        <w:rPr>
          <w:rFonts w:eastAsia="微软雅黑" w:cs="Times New Roman"/>
          <w:b/>
          <w:szCs w:val="16"/>
        </w:rPr>
      </w:pPr>
      <w:r>
        <w:rPr>
          <w:rFonts w:eastAsia="微软雅黑" w:cs="Times New Roman"/>
          <w:b/>
          <w:szCs w:val="16"/>
        </w:rPr>
        <w:t>Figure 2-19 Recommended Circuit for Relay Inductive Load</w:t>
      </w:r>
    </w:p>
    <w:p w14:paraId="20E3A39D">
      <w:pPr>
        <w:pStyle w:val="4"/>
        <w:bidi w:val="0"/>
      </w:pPr>
      <w:bookmarkStart w:id="78" w:name="_Toc26666"/>
      <w:bookmarkStart w:id="79" w:name="_Toc3083"/>
      <w:r>
        <w:t>Control Circuit Wiring Requirements</w:t>
      </w:r>
      <w:bookmarkEnd w:id="78"/>
      <w:bookmarkEnd w:id="79"/>
    </w:p>
    <w:p w14:paraId="166B27DA">
      <w:pPr>
        <w:spacing w:before="84"/>
        <w:ind w:left="361" w:hanging="361" w:hangingChars="200"/>
        <w:rPr>
          <w:rFonts w:cs="Times New Roman"/>
          <w:b/>
          <w:bCs/>
          <w:sz w:val="18"/>
          <w:szCs w:val="18"/>
        </w:rPr>
      </w:pPr>
      <w:r>
        <w:rPr>
          <w:rFonts w:cs="Times New Roman"/>
          <w:b/>
          <w:bCs/>
          <w:sz w:val="18"/>
          <w:szCs w:val="18"/>
        </w:rPr>
        <w:t>Description</w:t>
      </w:r>
    </w:p>
    <w:p w14:paraId="65F22B61">
      <w:pPr>
        <w:spacing w:before="84"/>
        <w:ind w:left="320" w:leftChars="200" w:firstLine="0" w:firstLineChars="0"/>
        <w:rPr>
          <w:rFonts w:eastAsia="SourceHanSansCN-Normal" w:cs="Times New Roman"/>
          <w:szCs w:val="16"/>
        </w:rPr>
      </w:pPr>
      <w:r>
        <w:rPr>
          <w:rFonts w:eastAsia="SourceHanSansCN-Normal" w:cs="Times New Roman"/>
          <w:szCs w:val="16"/>
        </w:rPr>
        <w:t>Control circuit wiring should comply with the requirements of EN 60204-1 standard.</w:t>
      </w:r>
      <w:r>
        <w:rPr>
          <w:rFonts w:eastAsia="SourceHanSansCN-Normal" w:cs="Times New Roman"/>
          <w:szCs w:val="16"/>
        </w:rPr>
        <w:noBreakHyphen/>
      </w:r>
    </w:p>
    <w:p w14:paraId="68CDAFF8">
      <w:pPr>
        <w:spacing w:before="84"/>
        <w:ind w:left="361" w:hanging="361" w:hangingChars="200"/>
        <w:rPr>
          <w:rFonts w:cs="Times New Roman"/>
          <w:b/>
          <w:bCs/>
          <w:sz w:val="18"/>
          <w:szCs w:val="18"/>
        </w:rPr>
      </w:pPr>
      <w:r>
        <w:rPr>
          <w:rFonts w:cs="Times New Roman"/>
          <w:b/>
          <w:bCs/>
          <w:sz w:val="18"/>
          <w:szCs w:val="18"/>
        </w:rPr>
        <w:t>Selection Requirements</w:t>
      </w:r>
    </w:p>
    <w:p w14:paraId="59B0063A">
      <w:pPr>
        <w:spacing w:before="84"/>
        <w:ind w:firstLine="320"/>
        <w:rPr>
          <w:rFonts w:eastAsia="SourceHanSansCN-Normal" w:cs="Times New Roman"/>
          <w:szCs w:val="16"/>
        </w:rPr>
      </w:pPr>
      <w:r>
        <w:rPr>
          <w:rFonts w:hint="default" w:ascii="Times New Roman" w:hAnsi="Times New Roman" w:cs="Times New Roman"/>
          <w:szCs w:val="16"/>
        </w:rPr>
        <w:t>To</w:t>
      </w:r>
      <w:r>
        <w:rPr>
          <w:rFonts w:eastAsia="SourceHanSansCN-Normal" w:cs="Times New Roman"/>
          <w:szCs w:val="16"/>
        </w:rPr>
        <w:t>ensure that the control circuit is not affected by strong interference noise around it, it is recommended to use shielded cables with shielding layers for signal cables, and to achieve a reliable 360° connection between the equipment and the signal shielding bracket at both ends of the shielding layer. Different analog signals should use separate shielded cables, and digital signal lines are recommended to use shielded twisted pairs.</w:t>
      </w:r>
    </w:p>
    <w:p w14:paraId="1B7498FD">
      <w:pPr>
        <w:spacing w:before="84"/>
        <w:ind w:firstLine="320"/>
        <w:rPr>
          <w:rFonts w:eastAsia="SourceHanSansCN-Normal" w:cs="Times New Roman"/>
          <w:szCs w:val="16"/>
        </w:rPr>
      </w:pPr>
    </w:p>
    <w:p w14:paraId="50198113">
      <w:pPr>
        <w:spacing w:before="84"/>
        <w:ind w:firstLine="320"/>
        <w:rPr>
          <w:rFonts w:eastAsia="SourceHanSansCN-Normal" w:cs="Times New Roman"/>
          <w:szCs w:val="16"/>
        </w:rPr>
      </w:pPr>
    </w:p>
    <w:p w14:paraId="47BB60EA">
      <w:pPr>
        <w:spacing w:before="84"/>
        <w:ind w:firstLine="320"/>
        <w:jc w:val="center"/>
        <w:rPr>
          <w:rFonts w:eastAsia="微软雅黑" w:cs="Times New Roman"/>
          <w:b/>
          <w:szCs w:val="16"/>
        </w:rPr>
      </w:pPr>
      <w:r>
        <w:rPr>
          <w:rFonts w:cs="Times New Roman"/>
        </w:rPr>
        <w:object>
          <v:shape id="_x0000_i1036" o:spt="75" type="#_x0000_t75" style="height:64.35pt;width:207.65pt;" o:ole="t" filled="f" o:preferrelative="t" stroked="f" coordsize="21600,21600">
            <v:path/>
            <v:fill on="f" focussize="0,0"/>
            <v:stroke on="f" joinstyle="miter"/>
            <v:imagedata r:id="rId70" o:title=""/>
            <o:lock v:ext="edit" aspectratio="t"/>
            <w10:wrap type="none"/>
            <w10:anchorlock/>
          </v:shape>
          <o:OLEObject Type="Embed" ProgID="Visio.Drawing.15" ShapeID="_x0000_i1036" DrawAspect="Content" ObjectID="_1468075736" r:id="rId69">
            <o:LockedField>false</o:LockedField>
          </o:OLEObject>
        </w:object>
      </w:r>
      <w:r>
        <w:rPr>
          <w:rFonts w:eastAsia="SourceHanSansCN-Normal" w:cs="Times New Roman"/>
          <w:sz w:val="20"/>
          <w:szCs w:val="20"/>
        </w:rPr>
        <w:br w:type="textWrapping"/>
      </w:r>
      <w:r>
        <w:rPr>
          <w:rFonts w:cs="Times New Roman"/>
          <w:sz w:val="18"/>
          <w:szCs w:val="18"/>
        </w:rPr>
        <w:t>Figure 3-24</w:t>
      </w:r>
      <w:r>
        <w:rPr>
          <w:rFonts w:eastAsia="微软雅黑" w:cs="Times New Roman"/>
          <w:b/>
          <w:szCs w:val="16"/>
        </w:rPr>
        <w:t>Figure 220 Schematic of Shielded Twisted Pair Cable</w:t>
      </w:r>
      <w:r>
        <w:rPr>
          <w:rFonts w:eastAsia="微软雅黑" w:cs="Times New Roman"/>
          <w:b/>
          <w:szCs w:val="16"/>
        </w:rPr>
        <w:noBreakHyphen/>
      </w:r>
    </w:p>
    <w:p w14:paraId="5A930310">
      <w:pPr>
        <w:spacing w:before="84"/>
        <w:ind w:firstLine="0" w:firstLineChars="0"/>
        <w:rPr>
          <w:rFonts w:cs="Times New Roman"/>
          <w:b/>
          <w:bCs/>
          <w:sz w:val="18"/>
          <w:szCs w:val="18"/>
        </w:rPr>
      </w:pPr>
      <w:r>
        <w:rPr>
          <w:rFonts w:cs="Times New Roman"/>
          <w:b/>
          <w:bCs/>
          <w:sz w:val="18"/>
          <w:szCs w:val="18"/>
        </w:rPr>
        <w:t>Grounding Requirements for the Shielding Layer of Analog Terminals</w:t>
      </w:r>
    </w:p>
    <w:p w14:paraId="7D9B3045">
      <w:pPr>
        <w:spacing w:before="84"/>
        <w:ind w:firstLine="320"/>
        <w:rPr>
          <w:rFonts w:cs="Times New Roman"/>
          <w:b/>
          <w:bCs/>
          <w:sz w:val="18"/>
          <w:szCs w:val="18"/>
        </w:rPr>
      </w:pPr>
      <w:r>
        <w:rPr>
          <w:rFonts w:eastAsia="SourceHanSansCN-Normal" w:cs="Times New Roman"/>
          <w:szCs w:val="16"/>
        </w:rPr>
        <w:t>Analog voltage signals are susceptible to external interference, so shielded cables are generally required, and the wiring distance should be as short as possible, not exceeding 20m. In cases where analog signals are severely interfered with, a filter capacitor or ferrite core should be added at the analog signal source side, and it is recommended that the shielding layer of the shielded cable be grounded 360°.</w:t>
      </w:r>
    </w:p>
    <w:p w14:paraId="313DBB87">
      <w:pPr>
        <w:spacing w:before="84"/>
        <w:ind w:left="361" w:hanging="361" w:hangingChars="200"/>
        <w:rPr>
          <w:rFonts w:cs="Times New Roman"/>
          <w:b/>
          <w:bCs/>
          <w:sz w:val="18"/>
          <w:szCs w:val="18"/>
        </w:rPr>
      </w:pPr>
      <w:r>
        <w:rPr>
          <w:rFonts w:cs="Times New Roman"/>
          <w:b/>
          <w:bCs/>
          <w:sz w:val="18"/>
          <w:szCs w:val="18"/>
        </w:rPr>
        <w:t>Wiring Requirements for Encoder Signal Lines</w:t>
      </w:r>
    </w:p>
    <w:p w14:paraId="7A8F72DD">
      <w:pPr>
        <w:spacing w:before="84"/>
        <w:ind w:firstLine="320"/>
        <w:rPr>
          <w:rFonts w:eastAsia="SourceHanSansCN-Normal" w:cs="Times New Roman"/>
          <w:szCs w:val="16"/>
        </w:rPr>
      </w:pPr>
      <w:r>
        <w:rPr>
          <w:rFonts w:eastAsia="SourceHanSansCN-Normal" w:cs="Times New Roman"/>
          <w:szCs w:val="16"/>
        </w:rPr>
        <w:t>When installing the PG card and performing encoder wiring, simply connect the shielding layer of the encoder signal line to the PE terminal on the PG card to achieve the connection between the shielding layer of the signal line and the PE grounding point of the inverter, thus completing the grounding of the signal line's shielding layer. The requirements for connecting the encoder cable are as follows:</w:t>
      </w:r>
    </w:p>
    <w:p w14:paraId="2D54498B">
      <w:pPr>
        <w:spacing w:before="84"/>
        <w:ind w:firstLine="320"/>
        <w:rPr>
          <w:rFonts w:eastAsia="SourceHanSansCN-Normal" w:cs="Times New Roman"/>
          <w:szCs w:val="16"/>
        </w:rPr>
      </w:pPr>
      <w:r>
        <w:rPr>
          <w:rFonts w:eastAsia="SourceHanSansCN-Normal" w:cs="Times New Roman"/>
          <w:szCs w:val="16"/>
        </w:rPr>
        <w:t>1. During on-site installation and commissioning, the encoder cables and power cables must be routed in separate conduits; it is strictly prohibited to bundle the encoder cables with the power cables, as this will cause encoder interference issues.</w:t>
      </w:r>
    </w:p>
    <w:p w14:paraId="0D37674E">
      <w:pPr>
        <w:spacing w:before="84"/>
        <w:ind w:firstLine="320"/>
        <w:rPr>
          <w:rFonts w:eastAsia="SourceHanSansCN-Normal" w:cs="Times New Roman"/>
          <w:szCs w:val="16"/>
        </w:rPr>
      </w:pPr>
      <w:r>
        <w:rPr>
          <w:rFonts w:eastAsia="SourceHanSansCN-Normal" w:cs="Times New Roman"/>
          <w:szCs w:val="16"/>
        </w:rPr>
        <w:t>2. It is recommended to use twisted pair shielded cable. For differential encoders, the twisted pairs must be wired differentially, and the shielding layer should be 360° connected to the inverter's grounding terminal (PE terminal).</w:t>
      </w:r>
    </w:p>
    <w:p w14:paraId="3B257BDD">
      <w:pPr>
        <w:spacing w:before="84"/>
        <w:ind w:firstLine="320"/>
        <w:rPr>
          <w:rFonts w:eastAsia="SourceHanSansCN-Normal" w:cs="Times New Roman"/>
          <w:szCs w:val="16"/>
        </w:rPr>
      </w:pPr>
      <w:r>
        <w:rPr>
          <w:rFonts w:eastAsia="SourceHanSansCN-Normal" w:cs="Times New Roman"/>
          <w:szCs w:val="16"/>
        </w:rPr>
        <w:t>3. For some large equipment where the inverter is far from the motor (motor cable length 10m), due to the influence of parasitic inductance in the cable, the grounding impedance of the encoder cable shield will increase. In this case, the encoder shield can be left unconnected to the inverter's grounding terminal (PE terminal).</w:t>
      </w:r>
    </w:p>
    <w:p w14:paraId="60EDE665">
      <w:pPr>
        <w:spacing w:before="84"/>
        <w:ind w:left="361" w:hanging="361" w:hangingChars="200"/>
        <w:rPr>
          <w:rFonts w:cs="Times New Roman"/>
          <w:b/>
          <w:bCs/>
          <w:sz w:val="18"/>
          <w:szCs w:val="18"/>
        </w:rPr>
      </w:pPr>
      <w:r>
        <w:rPr>
          <w:rFonts w:cs="Times New Roman"/>
          <w:b/>
          <w:bCs/>
          <w:sz w:val="18"/>
          <w:szCs w:val="18"/>
        </w:rPr>
        <w:t>IO Signal Wiring Requirements</w:t>
      </w:r>
    </w:p>
    <w:p w14:paraId="3F7AB5A8">
      <w:pPr>
        <w:spacing w:before="84"/>
        <w:ind w:firstLine="320"/>
        <w:rPr>
          <w:rFonts w:eastAsia="SourceHanSansCN-Normal" w:cs="Times New Roman"/>
          <w:szCs w:val="16"/>
        </w:rPr>
      </w:pPr>
      <w:r>
        <w:rPr>
          <w:rFonts w:eastAsia="SourceHanSansCN-Normal" w:cs="Times New Roman"/>
          <w:szCs w:val="16"/>
        </w:rPr>
        <w:t>IO signals include analog input AI, analog output AO, digital input DI, digital output DO, and relay output signals. Please disconnect the main power supply and ensure that the inverter's power indicator light is off before operating or wiring the IO terminals.</w:t>
      </w:r>
    </w:p>
    <w:p w14:paraId="1DDDDA6B">
      <w:pPr>
        <w:spacing w:before="84"/>
        <w:ind w:firstLine="320"/>
        <w:rPr>
          <w:rFonts w:cs="Times New Roman"/>
          <w:szCs w:val="16"/>
        </w:rPr>
      </w:pPr>
      <w:r>
        <w:rPr>
          <w:rFonts w:eastAsia="SourceHanSansCN-Normal" w:cs="Times New Roman"/>
          <w:szCs w:val="16"/>
        </w:rPr>
        <w:t>Note: If the inverter's enclosure has a lightning warning symbol (as shown in Figure 2-21), wait for the longer of the warning time or the time it takes for the light to go out.</w:t>
      </w:r>
    </w:p>
    <w:p w14:paraId="1905B6EB">
      <w:pPr>
        <w:spacing w:before="84"/>
        <w:ind w:firstLine="320"/>
        <w:rPr>
          <w:rFonts w:eastAsia="SourceHanSansCN-Normal" w:cs="Times New Roman"/>
          <w:szCs w:val="16"/>
        </w:rPr>
      </w:pPr>
      <w:r>
        <w:rPr>
          <w:rFonts w:hint="eastAsia" w:ascii="宋体" w:hAnsi="宋体" w:cs="宋体"/>
          <w:szCs w:val="16"/>
        </w:rPr>
        <w:t>To</w:t>
      </w:r>
      <w:r>
        <w:rPr>
          <w:rFonts w:eastAsia="SourceHanSansCN-Normal" w:cs="Times New Roman"/>
          <w:szCs w:val="16"/>
        </w:rPr>
        <w:t>avoid interference with IO signals, keep the IO signal wires at least 50cm away from the main circuit wiring (RST, UVW) and other power lines (or electrical lines).</w:t>
      </w:r>
    </w:p>
    <w:p w14:paraId="79044DE5">
      <w:pPr>
        <w:spacing w:before="84"/>
        <w:ind w:firstLine="320"/>
        <w:rPr>
          <w:rFonts w:eastAsia="SourceHanSansCN-Normal" w:cs="Times New Roman"/>
          <w:szCs w:val="16"/>
        </w:rPr>
      </w:pPr>
      <w:r>
        <w:rPr>
          <w:rFonts w:hint="eastAsia" w:ascii="宋体" w:hAnsi="宋体" w:cs="宋体"/>
          <w:szCs w:val="16"/>
        </w:rPr>
        <w:t>Keep</w:t>
      </w:r>
      <w:r>
        <w:rPr>
          <w:rFonts w:eastAsia="SourceHanSansCN-Normal" w:cs="Times New Roman"/>
          <w:szCs w:val="16"/>
        </w:rPr>
        <w:t>the relay output terminal wiring at least 30cm away from other IO signal wires; otherwise, it may cause the inverter and machine to malfunction.</w:t>
      </w:r>
    </w:p>
    <w:p w14:paraId="0F5C4F33">
      <w:pPr>
        <w:spacing w:before="84"/>
        <w:ind w:firstLine="0" w:firstLineChars="0"/>
        <w:jc w:val="center"/>
        <w:rPr>
          <w:rFonts w:cs="Times New Roman"/>
        </w:rPr>
      </w:pPr>
      <w:r>
        <w:rPr>
          <w:rFonts w:cs="Times New Roman"/>
        </w:rPr>
        <w:object>
          <v:shape id="_x0000_i1037" o:spt="75" type="#_x0000_t75" style="height:91.3pt;width:90.45pt;" o:ole="t" filled="f" o:preferrelative="t" stroked="f" coordsize="21600,21600">
            <v:path/>
            <v:fill on="f" focussize="0,0"/>
            <v:stroke on="f" joinstyle="miter"/>
            <v:imagedata r:id="rId72" o:title=""/>
            <o:lock v:ext="edit" aspectratio="t"/>
            <w10:wrap type="none"/>
            <w10:anchorlock/>
          </v:shape>
          <o:OLEObject Type="Embed" ProgID="Visio.Drawing.15" ShapeID="_x0000_i1037" DrawAspect="Content" ObjectID="_1468075737" r:id="rId71">
            <o:LockedField>false</o:LockedField>
          </o:OLEObject>
        </w:object>
      </w:r>
    </w:p>
    <w:p w14:paraId="7E67B65F">
      <w:pPr>
        <w:spacing w:before="84"/>
        <w:ind w:firstLine="0" w:firstLineChars="0"/>
        <w:jc w:val="center"/>
        <w:rPr>
          <w:rFonts w:cs="Times New Roman"/>
        </w:rPr>
      </w:pPr>
      <w:r>
        <w:rPr>
          <w:rFonts w:eastAsia="微软雅黑" w:cs="Times New Roman"/>
          <w:b/>
          <w:szCs w:val="16"/>
        </w:rPr>
        <w:t>Figure 2-21 Lightning Warning Sign</w:t>
      </w:r>
    </w:p>
    <w:p w14:paraId="7CB17F9A">
      <w:pPr>
        <w:spacing w:before="84"/>
        <w:ind w:firstLine="320"/>
        <w:rPr>
          <w:rFonts w:eastAsia="SourceHanSansCN-Normal" w:cs="Times New Roman"/>
          <w:szCs w:val="16"/>
        </w:rPr>
      </w:pPr>
    </w:p>
    <w:p w14:paraId="5D01C100">
      <w:pPr>
        <w:pStyle w:val="3"/>
        <w:bidi w:val="0"/>
      </w:pPr>
      <w:bookmarkStart w:id="80" w:name="_Toc15637"/>
      <w:bookmarkStart w:id="81" w:name="_Toc1955"/>
      <w:r>
        <w:t>Communication Connection</w:t>
      </w:r>
      <w:bookmarkEnd w:id="80"/>
      <w:bookmarkEnd w:id="81"/>
      <w:r>
        <w:t xml:space="preserve"> </w:t>
      </w:r>
    </w:p>
    <w:p w14:paraId="4AA91CFB">
      <w:pPr>
        <w:pStyle w:val="4"/>
        <w:bidi w:val="0"/>
      </w:pPr>
      <w:bookmarkStart w:id="82" w:name="_Toc574"/>
      <w:bookmarkStart w:id="83" w:name="_Toc1426"/>
      <w:r>
        <w:t>CANopen Communication</w:t>
      </w:r>
      <w:bookmarkEnd w:id="82"/>
      <w:bookmarkEnd w:id="83"/>
      <w:r>
        <w:t xml:space="preserve"> </w:t>
      </w:r>
    </w:p>
    <w:p w14:paraId="079AE0A5">
      <w:pPr>
        <w:spacing w:before="84"/>
        <w:ind w:firstLine="320"/>
        <w:rPr>
          <w:rFonts w:cs="Times New Roman"/>
        </w:rPr>
      </w:pPr>
      <w:r>
        <w:rPr>
          <w:rFonts w:cs="Times New Roman"/>
        </w:rPr>
        <w:t>2.5.1.1 Overview</w:t>
      </w:r>
    </w:p>
    <w:p w14:paraId="38046116">
      <w:pPr>
        <w:spacing w:before="84"/>
        <w:ind w:firstLine="320"/>
        <w:rPr>
          <w:rFonts w:cs="Times New Roman"/>
        </w:rPr>
      </w:pPr>
      <w:r>
        <w:rPr>
          <w:rFonts w:hint="eastAsia" w:cs="Times New Roman"/>
          <w:szCs w:val="16"/>
        </w:rPr>
        <w:t>The EMH-OP module expansion card is a CANopen fieldbus adapter card that complies with CiA standards. This card is installed on the CM680 inverter to enable communication with CANopen master devices, making the inverter a slave node of the CANopen network, accepting control from the master station.</w:t>
      </w:r>
    </w:p>
    <w:p w14:paraId="3CB7860C">
      <w:pPr>
        <w:spacing w:before="84"/>
        <w:ind w:firstLine="320"/>
        <w:rPr>
          <w:rFonts w:cs="Times New Roman"/>
        </w:rPr>
      </w:pPr>
      <w:r>
        <w:rPr>
          <w:rFonts w:cs="Times New Roman"/>
        </w:rPr>
        <w:t>2.5.1.2 Electrical Connection</w:t>
      </w:r>
    </w:p>
    <w:p w14:paraId="7FB2ABC1">
      <w:pPr>
        <w:spacing w:before="84"/>
        <w:ind w:firstLine="320"/>
        <w:rPr>
          <w:rFonts w:cs="Times New Roman"/>
          <w:szCs w:val="16"/>
        </w:rPr>
      </w:pPr>
      <w:r>
        <w:rPr>
          <w:rFonts w:hint="eastAsia" w:cs="Times New Roman"/>
          <w:szCs w:val="16"/>
        </w:rPr>
        <w:t>The hardware layout of the EMH-OP module expansion card is shown in Figure 2-22. Connector X2 is used for connecting to the inverter and is located on the back of the EMH-OP module expansion card. The EMH-OP module expansion card provides spring-type terminal blocks for communication connections. For detailed descriptions of each hardware component, refer to Table 2-7.</w:t>
      </w:r>
    </w:p>
    <w:p w14:paraId="5FFDF314">
      <w:pPr>
        <w:pStyle w:val="34"/>
        <w:numPr>
          <w:ilvl w:val="0"/>
          <w:numId w:val="0"/>
        </w:numPr>
        <w:tabs>
          <w:tab w:val="left" w:pos="2050"/>
          <w:tab w:val="center" w:pos="5218"/>
        </w:tabs>
        <w:spacing w:before="84"/>
        <w:jc w:val="center"/>
        <w:rPr>
          <w:sz w:val="16"/>
          <w:szCs w:val="16"/>
          <w:lang w:eastAsia="zh-CN"/>
        </w:rPr>
      </w:pPr>
      <w:r>
        <w:drawing>
          <wp:inline distT="0" distB="0" distL="114300" distR="114300">
            <wp:extent cx="3175635" cy="1355090"/>
            <wp:effectExtent l="0" t="0" r="5715" b="16510"/>
            <wp:docPr id="4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0"/>
                    <pic:cNvPicPr>
                      <a:picLocks noChangeAspect="1"/>
                    </pic:cNvPicPr>
                  </pic:nvPicPr>
                  <pic:blipFill>
                    <a:blip r:embed="rId73"/>
                    <a:stretch>
                      <a:fillRect/>
                    </a:stretch>
                  </pic:blipFill>
                  <pic:spPr>
                    <a:xfrm>
                      <a:off x="0" y="0"/>
                      <a:ext cx="3175635" cy="1355090"/>
                    </a:xfrm>
                    <a:prstGeom prst="rect">
                      <a:avLst/>
                    </a:prstGeom>
                    <a:noFill/>
                    <a:ln>
                      <a:noFill/>
                    </a:ln>
                  </pic:spPr>
                </pic:pic>
              </a:graphicData>
            </a:graphic>
          </wp:inline>
        </w:drawing>
      </w:r>
    </w:p>
    <w:p w14:paraId="5C748FA9">
      <w:pPr>
        <w:pStyle w:val="27"/>
        <w:bidi w:val="0"/>
      </w:pPr>
      <w:r>
        <w:t>Figure 2-22EMH-OPModule Expansion Card Interface Layout</w:t>
      </w:r>
    </w:p>
    <w:p w14:paraId="09B91F15">
      <w:pPr>
        <w:pStyle w:val="11"/>
      </w:pPr>
    </w:p>
    <w:p w14:paraId="5C313EE7">
      <w:pPr>
        <w:pStyle w:val="23"/>
        <w:bidi w:val="0"/>
      </w:pPr>
      <w:r>
        <w:t>Table 2-7EMH-OPModule Expansion Card Interface Description</w:t>
      </w:r>
    </w:p>
    <w:tbl>
      <w:tblPr>
        <w:tblStyle w:val="20"/>
        <w:tblW w:w="0" w:type="auto"/>
        <w:tblInd w:w="4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9"/>
        <w:gridCol w:w="1401"/>
        <w:gridCol w:w="3891"/>
      </w:tblGrid>
      <w:tr w14:paraId="08013E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9" w:type="dxa"/>
            <w:shd w:val="clear" w:color="auto" w:fill="D7D7D7" w:themeFill="background1" w:themeFillShade="D8"/>
          </w:tcPr>
          <w:p w14:paraId="2052FFE6">
            <w:pPr>
              <w:spacing w:before="84"/>
              <w:ind w:firstLine="0" w:firstLineChars="0"/>
              <w:jc w:val="center"/>
              <w:rPr>
                <w:rFonts w:cs="Times New Roman"/>
                <w:b/>
                <w:bCs/>
                <w:szCs w:val="16"/>
              </w:rPr>
            </w:pPr>
            <w:r>
              <w:rPr>
                <w:rFonts w:cs="Times New Roman"/>
                <w:b/>
                <w:bCs/>
                <w:szCs w:val="16"/>
              </w:rPr>
              <w:t>Figure Name</w:t>
            </w:r>
          </w:p>
        </w:tc>
        <w:tc>
          <w:tcPr>
            <w:tcW w:w="1401" w:type="dxa"/>
            <w:shd w:val="clear" w:color="auto" w:fill="D7D7D7" w:themeFill="background1" w:themeFillShade="D8"/>
          </w:tcPr>
          <w:p w14:paraId="5110CE8C">
            <w:pPr>
              <w:spacing w:before="84"/>
              <w:ind w:firstLine="0" w:firstLineChars="0"/>
              <w:jc w:val="center"/>
              <w:rPr>
                <w:rFonts w:cs="Times New Roman"/>
                <w:b/>
                <w:bCs/>
                <w:szCs w:val="16"/>
              </w:rPr>
            </w:pPr>
            <w:r>
              <w:rPr>
                <w:rFonts w:cs="Times New Roman"/>
                <w:b/>
                <w:bCs/>
                <w:szCs w:val="16"/>
              </w:rPr>
              <w:t>Hardware Name</w:t>
            </w:r>
          </w:p>
        </w:tc>
        <w:tc>
          <w:tcPr>
            <w:tcW w:w="3891" w:type="dxa"/>
            <w:shd w:val="clear" w:color="auto" w:fill="D7D7D7" w:themeFill="background1" w:themeFillShade="D8"/>
          </w:tcPr>
          <w:p w14:paraId="3FE54818">
            <w:pPr>
              <w:spacing w:before="84"/>
              <w:ind w:firstLine="0" w:firstLineChars="0"/>
              <w:jc w:val="center"/>
              <w:rPr>
                <w:rFonts w:cs="Times New Roman"/>
                <w:b/>
                <w:bCs/>
                <w:szCs w:val="16"/>
              </w:rPr>
            </w:pPr>
            <w:r>
              <w:rPr>
                <w:rFonts w:cs="Times New Roman"/>
                <w:b/>
                <w:bCs/>
                <w:szCs w:val="16"/>
              </w:rPr>
              <w:t>Function Description</w:t>
            </w:r>
          </w:p>
        </w:tc>
      </w:tr>
      <w:tr w14:paraId="2E65D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9" w:type="dxa"/>
          </w:tcPr>
          <w:p w14:paraId="02AE75C9">
            <w:pPr>
              <w:spacing w:before="84"/>
              <w:ind w:firstLine="0" w:firstLineChars="0"/>
              <w:jc w:val="center"/>
              <w:rPr>
                <w:rFonts w:cs="Times New Roman"/>
                <w:szCs w:val="16"/>
              </w:rPr>
            </w:pPr>
            <w:r>
              <w:rPr>
                <w:rFonts w:cs="Times New Roman"/>
                <w:szCs w:val="16"/>
              </w:rPr>
              <w:t>X1</w:t>
            </w:r>
          </w:p>
        </w:tc>
        <w:tc>
          <w:tcPr>
            <w:tcW w:w="1401" w:type="dxa"/>
          </w:tcPr>
          <w:p w14:paraId="39B4BAE9">
            <w:pPr>
              <w:spacing w:before="84"/>
              <w:ind w:firstLine="0" w:firstLineChars="0"/>
              <w:jc w:val="center"/>
              <w:rPr>
                <w:rFonts w:cs="Times New Roman"/>
                <w:szCs w:val="16"/>
              </w:rPr>
            </w:pPr>
            <w:r>
              <w:rPr>
                <w:rFonts w:cs="Times New Roman"/>
                <w:szCs w:val="16"/>
              </w:rPr>
              <w:t>CAN Socket</w:t>
            </w:r>
          </w:p>
        </w:tc>
        <w:tc>
          <w:tcPr>
            <w:tcW w:w="3891" w:type="dxa"/>
          </w:tcPr>
          <w:p w14:paraId="094F5EFE">
            <w:pPr>
              <w:spacing w:before="84"/>
              <w:ind w:firstLine="0" w:firstLineChars="0"/>
              <w:rPr>
                <w:rFonts w:cs="Times New Roman"/>
                <w:szCs w:val="16"/>
              </w:rPr>
            </w:pPr>
            <w:r>
              <w:rPr>
                <w:rFonts w:cs="Times New Roman"/>
                <w:szCs w:val="16"/>
              </w:rPr>
              <w:t>For module connection to the CANopen network, refer to Figure 1.3 description</w:t>
            </w:r>
          </w:p>
        </w:tc>
      </w:tr>
      <w:tr w14:paraId="7C0BB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9" w:type="dxa"/>
          </w:tcPr>
          <w:p w14:paraId="3CE652CB">
            <w:pPr>
              <w:spacing w:before="84"/>
              <w:ind w:firstLine="0" w:firstLineChars="0"/>
              <w:jc w:val="center"/>
              <w:rPr>
                <w:rFonts w:cs="Times New Roman"/>
                <w:szCs w:val="16"/>
              </w:rPr>
            </w:pPr>
            <w:r>
              <w:rPr>
                <w:rFonts w:cs="Times New Roman"/>
                <w:szCs w:val="16"/>
              </w:rPr>
              <w:t>X2</w:t>
            </w:r>
          </w:p>
        </w:tc>
        <w:tc>
          <w:tcPr>
            <w:tcW w:w="1401" w:type="dxa"/>
          </w:tcPr>
          <w:p w14:paraId="6034D8B8">
            <w:pPr>
              <w:spacing w:before="84"/>
              <w:ind w:firstLine="0" w:firstLineChars="0"/>
              <w:jc w:val="center"/>
              <w:rPr>
                <w:rFonts w:cs="Times New Roman"/>
                <w:szCs w:val="16"/>
              </w:rPr>
            </w:pPr>
            <w:r>
              <w:rPr>
                <w:rFonts w:cs="Times New Roman"/>
                <w:szCs w:val="16"/>
              </w:rPr>
              <w:t>Board-to-Board Socket</w:t>
            </w:r>
          </w:p>
        </w:tc>
        <w:tc>
          <w:tcPr>
            <w:tcW w:w="3891" w:type="dxa"/>
          </w:tcPr>
          <w:p w14:paraId="3F955C9A">
            <w:pPr>
              <w:spacing w:before="84"/>
              <w:ind w:firstLine="0" w:firstLineChars="0"/>
              <w:rPr>
                <w:rFonts w:cs="Times New Roman"/>
                <w:szCs w:val="16"/>
              </w:rPr>
            </w:pPr>
            <w:r>
              <w:rPr>
                <w:rFonts w:cs="Times New Roman"/>
                <w:szCs w:val="16"/>
              </w:rPr>
              <w:t>For connection to the inverter (located on the back of the board)</w:t>
            </w:r>
          </w:p>
        </w:tc>
      </w:tr>
      <w:tr w14:paraId="5B855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9" w:type="dxa"/>
          </w:tcPr>
          <w:p w14:paraId="2BCFEEFD">
            <w:pPr>
              <w:spacing w:before="84"/>
              <w:ind w:firstLine="0" w:firstLineChars="0"/>
              <w:jc w:val="center"/>
              <w:rPr>
                <w:rFonts w:cs="Times New Roman"/>
                <w:szCs w:val="16"/>
              </w:rPr>
            </w:pPr>
            <w:r>
              <w:rPr>
                <w:rFonts w:cs="Times New Roman"/>
                <w:szCs w:val="16"/>
              </w:rPr>
              <w:t>D1</w:t>
            </w:r>
          </w:p>
        </w:tc>
        <w:tc>
          <w:tcPr>
            <w:tcW w:w="1401" w:type="dxa"/>
          </w:tcPr>
          <w:p w14:paraId="3418A219">
            <w:pPr>
              <w:spacing w:before="84"/>
              <w:ind w:firstLine="0" w:firstLineChars="0"/>
              <w:jc w:val="center"/>
              <w:rPr>
                <w:rFonts w:cs="Times New Roman"/>
                <w:szCs w:val="16"/>
              </w:rPr>
            </w:pPr>
            <w:r>
              <w:rPr>
                <w:rFonts w:cs="Times New Roman"/>
                <w:szCs w:val="16"/>
              </w:rPr>
              <w:t>LED Indicator Light</w:t>
            </w:r>
          </w:p>
        </w:tc>
        <w:tc>
          <w:tcPr>
            <w:tcW w:w="3891" w:type="dxa"/>
          </w:tcPr>
          <w:p w14:paraId="003F7F17">
            <w:pPr>
              <w:spacing w:before="84"/>
              <w:ind w:firstLine="0" w:firstLineChars="0"/>
              <w:rPr>
                <w:rFonts w:cs="Times New Roman"/>
                <w:szCs w:val="16"/>
              </w:rPr>
            </w:pPr>
            <w:r>
              <w:rPr>
                <w:rFonts w:cs="Times New Roman"/>
                <w:szCs w:val="16"/>
              </w:rPr>
              <w:t>For indicating power status, refer to Table 1.2 description</w:t>
            </w:r>
          </w:p>
        </w:tc>
      </w:tr>
      <w:tr w14:paraId="04310F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9" w:type="dxa"/>
          </w:tcPr>
          <w:p w14:paraId="1248D880">
            <w:pPr>
              <w:spacing w:before="84"/>
              <w:ind w:firstLine="0" w:firstLineChars="0"/>
              <w:jc w:val="center"/>
              <w:rPr>
                <w:rFonts w:cs="Times New Roman"/>
                <w:szCs w:val="16"/>
              </w:rPr>
            </w:pPr>
            <w:r>
              <w:rPr>
                <w:rFonts w:cs="Times New Roman"/>
                <w:szCs w:val="16"/>
              </w:rPr>
              <w:t>S1</w:t>
            </w:r>
          </w:p>
        </w:tc>
        <w:tc>
          <w:tcPr>
            <w:tcW w:w="1401" w:type="dxa"/>
          </w:tcPr>
          <w:p w14:paraId="489CB17C">
            <w:pPr>
              <w:spacing w:before="84"/>
              <w:ind w:firstLine="0" w:firstLineChars="0"/>
              <w:jc w:val="center"/>
              <w:rPr>
                <w:rFonts w:cs="Times New Roman"/>
                <w:szCs w:val="16"/>
              </w:rPr>
            </w:pPr>
            <w:r>
              <w:rPr>
                <w:rFonts w:cs="Times New Roman"/>
                <w:szCs w:val="16"/>
              </w:rPr>
              <w:t>Termination Resistor Setting</w:t>
            </w:r>
          </w:p>
        </w:tc>
        <w:tc>
          <w:tcPr>
            <w:tcW w:w="3891" w:type="dxa"/>
          </w:tcPr>
          <w:p w14:paraId="64DF3215">
            <w:pPr>
              <w:spacing w:before="84"/>
              <w:ind w:firstLine="0" w:firstLineChars="0"/>
              <w:rPr>
                <w:rFonts w:cs="Times New Roman"/>
                <w:szCs w:val="16"/>
              </w:rPr>
            </w:pPr>
            <w:r>
              <w:rPr>
                <w:rFonts w:cs="Times New Roman"/>
                <w:szCs w:val="16"/>
              </w:rPr>
              <w:t>For setting the CAN bus termination resistor, refer to Table 1.6 description</w:t>
            </w:r>
          </w:p>
        </w:tc>
      </w:tr>
    </w:tbl>
    <w:p w14:paraId="378A4F6E">
      <w:pPr>
        <w:wordWrap w:val="0"/>
        <w:spacing w:before="84" w:after="60" w:line="300" w:lineRule="atLeast"/>
        <w:ind w:firstLine="400" w:firstLineChars="250"/>
        <w:rPr>
          <w:rFonts w:cs="Times New Roman"/>
          <w:szCs w:val="16"/>
        </w:rPr>
      </w:pPr>
      <w:r>
        <w:rPr>
          <w:rFonts w:cs="Times New Roman"/>
          <w:szCs w:val="16"/>
        </w:rPr>
        <w:t>Terminal Wiring Description</w:t>
      </w:r>
    </w:p>
    <w:p w14:paraId="678E1A51">
      <w:pPr>
        <w:spacing w:before="84"/>
        <w:ind w:firstLine="0" w:firstLineChars="0"/>
        <w:rPr>
          <w:rFonts w:cs="Times New Roman"/>
          <w:szCs w:val="16"/>
        </w:rPr>
      </w:pPr>
      <w:r>
        <w:rPr>
          <w:rFonts w:hint="eastAsia" w:eastAsia="微软雅黑" w:cs="Times New Roman"/>
          <w:bCs/>
          <w:szCs w:val="16"/>
        </w:rPr>
        <w:t xml:space="preserve"> </w:t>
      </w:r>
      <w:r>
        <w:rPr>
          <w:rFonts w:cs="Times New Roman"/>
          <w:bCs/>
          <w:szCs w:val="16"/>
        </w:rPr>
        <w:t>The EMH-OP module expansion card uses a spring-type terminal block X1 to connect to the CAN bus as shown in the figure below:</w:t>
      </w:r>
    </w:p>
    <w:p w14:paraId="4E687A5E">
      <w:pPr>
        <w:spacing w:before="84"/>
        <w:ind w:firstLine="0" w:firstLineChars="0"/>
        <w:rPr>
          <w:rFonts w:cs="Times New Roman"/>
          <w:szCs w:val="16"/>
        </w:rPr>
      </w:pPr>
      <w:r>
        <w:rPr>
          <w:rFonts w:cs="Times New Roman"/>
          <w:szCs w:val="16"/>
        </w:rPr>
        <w:drawing>
          <wp:inline distT="0" distB="0" distL="0" distR="0">
            <wp:extent cx="4187190" cy="1558290"/>
            <wp:effectExtent l="0" t="0" r="3810" b="381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4195877" cy="1561378"/>
                    </a:xfrm>
                    <a:prstGeom prst="rect">
                      <a:avLst/>
                    </a:prstGeom>
                    <a:noFill/>
                    <a:ln>
                      <a:noFill/>
                    </a:ln>
                  </pic:spPr>
                </pic:pic>
              </a:graphicData>
            </a:graphic>
          </wp:inline>
        </w:drawing>
      </w:r>
      <w:r>
        <w:rPr>
          <w:rFonts w:cs="Times New Roman"/>
          <w:szCs w:val="16"/>
        </w:rPr>
        <w:t xml:space="preserve"> </w:t>
      </w:r>
    </w:p>
    <w:p w14:paraId="68BF54ED">
      <w:pPr>
        <w:pStyle w:val="27"/>
        <w:bidi w:val="0"/>
      </w:pPr>
      <w:r>
        <w:t>Figure 2-23 Explanation of the CAN Communication Interface for the EMH-OP Module Expansion Card</w:t>
      </w:r>
    </w:p>
    <w:p w14:paraId="465D3FCE">
      <w:pPr>
        <w:wordWrap w:val="0"/>
        <w:spacing w:before="84" w:after="60" w:line="300" w:lineRule="atLeast"/>
        <w:ind w:firstLine="0" w:firstLineChars="0"/>
        <w:rPr>
          <w:rFonts w:cs="Times New Roman"/>
          <w:szCs w:val="16"/>
        </w:rPr>
      </w:pPr>
      <w:r>
        <w:rPr>
          <w:rFonts w:cs="Times New Roman"/>
          <w:szCs w:val="16"/>
        </w:rPr>
        <w:t>LED Indicator Light</w:t>
      </w:r>
    </w:p>
    <w:p w14:paraId="258527FF">
      <w:pPr>
        <w:pStyle w:val="23"/>
        <w:bidi w:val="0"/>
      </w:pPr>
      <w:r>
        <w:t>Table 2-8 Explanation of the LED Indicator Lights on the EMH-OP Module Expansion Card</w:t>
      </w:r>
    </w:p>
    <w:tbl>
      <w:tblPr>
        <w:tblStyle w:val="20"/>
        <w:tblW w:w="355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7"/>
        <w:gridCol w:w="964"/>
        <w:gridCol w:w="649"/>
        <w:gridCol w:w="910"/>
        <w:gridCol w:w="1462"/>
      </w:tblGrid>
      <w:tr w14:paraId="2BA0D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7" w:type="pct"/>
            <w:shd w:val="clear" w:color="auto" w:fill="D7D7D7" w:themeFill="background1" w:themeFillShade="D8"/>
          </w:tcPr>
          <w:p w14:paraId="63004750">
            <w:pPr>
              <w:spacing w:before="84"/>
              <w:ind w:firstLine="0" w:firstLineChars="0"/>
              <w:jc w:val="center"/>
              <w:rPr>
                <w:rFonts w:cs="Times New Roman"/>
                <w:b/>
                <w:bCs/>
                <w:szCs w:val="16"/>
              </w:rPr>
            </w:pPr>
            <w:r>
              <w:rPr>
                <w:rFonts w:cs="Times New Roman"/>
                <w:b/>
                <w:bCs/>
                <w:szCs w:val="16"/>
              </w:rPr>
              <w:t>Figure Name</w:t>
            </w:r>
          </w:p>
        </w:tc>
        <w:tc>
          <w:tcPr>
            <w:tcW w:w="1034" w:type="pct"/>
            <w:shd w:val="clear" w:color="auto" w:fill="D7D7D7" w:themeFill="background1" w:themeFillShade="D8"/>
          </w:tcPr>
          <w:p w14:paraId="162249AB">
            <w:pPr>
              <w:spacing w:before="84"/>
              <w:ind w:firstLine="0" w:firstLineChars="0"/>
              <w:jc w:val="center"/>
              <w:rPr>
                <w:rFonts w:cs="Times New Roman"/>
                <w:b/>
                <w:bCs/>
                <w:szCs w:val="16"/>
              </w:rPr>
            </w:pPr>
            <w:r>
              <w:rPr>
                <w:rFonts w:cs="Times New Roman"/>
                <w:b/>
                <w:bCs/>
                <w:szCs w:val="16"/>
              </w:rPr>
              <w:t>Indicator Light</w:t>
            </w:r>
          </w:p>
        </w:tc>
        <w:tc>
          <w:tcPr>
            <w:tcW w:w="1427" w:type="pct"/>
            <w:gridSpan w:val="2"/>
            <w:shd w:val="clear" w:color="auto" w:fill="D7D7D7" w:themeFill="background1" w:themeFillShade="D8"/>
          </w:tcPr>
          <w:p w14:paraId="22EDE034">
            <w:pPr>
              <w:spacing w:before="84"/>
              <w:ind w:firstLine="0" w:firstLineChars="0"/>
              <w:jc w:val="center"/>
              <w:rPr>
                <w:rFonts w:cs="Times New Roman"/>
                <w:b/>
                <w:bCs/>
                <w:szCs w:val="16"/>
              </w:rPr>
            </w:pPr>
            <w:r>
              <w:rPr>
                <w:rFonts w:cs="Times New Roman"/>
                <w:b/>
                <w:bCs/>
                <w:szCs w:val="16"/>
              </w:rPr>
              <w:t>Indicator Light Status</w:t>
            </w:r>
          </w:p>
        </w:tc>
        <w:tc>
          <w:tcPr>
            <w:tcW w:w="1541" w:type="pct"/>
            <w:shd w:val="clear" w:color="auto" w:fill="D7D7D7" w:themeFill="background1" w:themeFillShade="D8"/>
          </w:tcPr>
          <w:p w14:paraId="2D9B494A">
            <w:pPr>
              <w:spacing w:before="84"/>
              <w:ind w:firstLine="0" w:firstLineChars="0"/>
              <w:jc w:val="center"/>
              <w:rPr>
                <w:rFonts w:cs="Times New Roman"/>
                <w:b/>
                <w:bCs/>
                <w:szCs w:val="16"/>
              </w:rPr>
            </w:pPr>
            <w:r>
              <w:rPr>
                <w:rFonts w:cs="Times New Roman"/>
                <w:b/>
                <w:bCs/>
                <w:szCs w:val="16"/>
              </w:rPr>
              <w:t>Function Description</w:t>
            </w:r>
          </w:p>
        </w:tc>
      </w:tr>
      <w:tr w14:paraId="10707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7" w:type="pct"/>
            <w:vMerge w:val="restart"/>
            <w:vAlign w:val="center"/>
          </w:tcPr>
          <w:p w14:paraId="7B612019">
            <w:pPr>
              <w:spacing w:before="84"/>
              <w:ind w:firstLine="0" w:firstLineChars="0"/>
              <w:jc w:val="center"/>
              <w:rPr>
                <w:rFonts w:cs="Times New Roman"/>
                <w:szCs w:val="16"/>
              </w:rPr>
            </w:pPr>
            <w:r>
              <w:rPr>
                <w:rFonts w:cs="Times New Roman"/>
                <w:szCs w:val="16"/>
              </w:rPr>
              <w:t>D1</w:t>
            </w:r>
          </w:p>
        </w:tc>
        <w:tc>
          <w:tcPr>
            <w:tcW w:w="1034" w:type="pct"/>
            <w:vMerge w:val="restart"/>
            <w:vAlign w:val="center"/>
          </w:tcPr>
          <w:p w14:paraId="03D28043">
            <w:pPr>
              <w:spacing w:before="84"/>
              <w:ind w:firstLine="0" w:firstLineChars="0"/>
              <w:jc w:val="center"/>
              <w:rPr>
                <w:rFonts w:cs="Times New Roman"/>
                <w:szCs w:val="16"/>
              </w:rPr>
            </w:pPr>
            <w:r>
              <w:rPr>
                <w:rFonts w:cs="Times New Roman"/>
                <w:szCs w:val="16"/>
              </w:rPr>
              <w:t>Hardware Power Indicator Light</w:t>
            </w:r>
          </w:p>
        </w:tc>
        <w:tc>
          <w:tcPr>
            <w:tcW w:w="713" w:type="pct"/>
            <w:vMerge w:val="restart"/>
            <w:vAlign w:val="center"/>
          </w:tcPr>
          <w:p w14:paraId="5A767BD4">
            <w:pPr>
              <w:spacing w:before="84"/>
              <w:ind w:firstLine="0" w:firstLineChars="0"/>
              <w:jc w:val="center"/>
              <w:rPr>
                <w:rFonts w:cs="Times New Roman"/>
                <w:szCs w:val="16"/>
              </w:rPr>
            </w:pPr>
            <w:r>
              <w:rPr>
                <w:rFonts w:cs="Times New Roman"/>
                <w:szCs w:val="16"/>
              </w:rPr>
              <w:t>Green Light</w:t>
            </w:r>
          </w:p>
        </w:tc>
        <w:tc>
          <w:tcPr>
            <w:tcW w:w="713" w:type="pct"/>
            <w:vAlign w:val="center"/>
          </w:tcPr>
          <w:p w14:paraId="46DDE815">
            <w:pPr>
              <w:spacing w:before="84"/>
              <w:ind w:firstLine="0" w:firstLineChars="0"/>
              <w:jc w:val="center"/>
              <w:rPr>
                <w:rFonts w:cs="Times New Roman"/>
                <w:szCs w:val="16"/>
              </w:rPr>
            </w:pPr>
            <w:r>
              <w:rPr>
                <w:rFonts w:cs="Times New Roman"/>
                <w:szCs w:val="16"/>
              </w:rPr>
              <w:t>Constantly On</w:t>
            </w:r>
          </w:p>
        </w:tc>
        <w:tc>
          <w:tcPr>
            <w:tcW w:w="1541" w:type="pct"/>
            <w:vAlign w:val="center"/>
          </w:tcPr>
          <w:p w14:paraId="136F04D6">
            <w:pPr>
              <w:spacing w:before="84"/>
              <w:ind w:firstLine="0" w:firstLineChars="0"/>
              <w:jc w:val="center"/>
              <w:rPr>
                <w:rFonts w:cs="Times New Roman"/>
                <w:szCs w:val="16"/>
              </w:rPr>
            </w:pPr>
            <w:r>
              <w:rPr>
                <w:rFonts w:cs="Times New Roman"/>
                <w:szCs w:val="16"/>
              </w:rPr>
              <w:t>Module is Normally Powered On</w:t>
            </w:r>
          </w:p>
        </w:tc>
      </w:tr>
      <w:tr w14:paraId="73E34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7" w:type="pct"/>
            <w:vMerge w:val="continue"/>
            <w:vAlign w:val="center"/>
          </w:tcPr>
          <w:p w14:paraId="564A265F">
            <w:pPr>
              <w:spacing w:before="84"/>
              <w:ind w:firstLine="320"/>
              <w:jc w:val="center"/>
              <w:rPr>
                <w:rFonts w:cs="Times New Roman"/>
                <w:szCs w:val="16"/>
              </w:rPr>
            </w:pPr>
          </w:p>
        </w:tc>
        <w:tc>
          <w:tcPr>
            <w:tcW w:w="1034" w:type="pct"/>
            <w:vMerge w:val="continue"/>
            <w:vAlign w:val="center"/>
          </w:tcPr>
          <w:p w14:paraId="6AA7B18B">
            <w:pPr>
              <w:spacing w:before="84"/>
              <w:ind w:firstLine="320"/>
              <w:jc w:val="center"/>
              <w:rPr>
                <w:rFonts w:cs="Times New Roman"/>
                <w:szCs w:val="16"/>
              </w:rPr>
            </w:pPr>
          </w:p>
        </w:tc>
        <w:tc>
          <w:tcPr>
            <w:tcW w:w="713" w:type="pct"/>
            <w:vMerge w:val="continue"/>
            <w:vAlign w:val="center"/>
          </w:tcPr>
          <w:p w14:paraId="40138BCC">
            <w:pPr>
              <w:spacing w:before="84"/>
              <w:ind w:firstLine="320"/>
              <w:jc w:val="center"/>
              <w:rPr>
                <w:rFonts w:cs="Times New Roman"/>
                <w:szCs w:val="16"/>
              </w:rPr>
            </w:pPr>
          </w:p>
        </w:tc>
        <w:tc>
          <w:tcPr>
            <w:tcW w:w="713" w:type="pct"/>
            <w:vAlign w:val="center"/>
          </w:tcPr>
          <w:p w14:paraId="177D2D8F">
            <w:pPr>
              <w:spacing w:before="84"/>
              <w:ind w:firstLine="0" w:firstLineChars="0"/>
              <w:jc w:val="center"/>
              <w:rPr>
                <w:rFonts w:cs="Times New Roman"/>
                <w:szCs w:val="16"/>
              </w:rPr>
            </w:pPr>
            <w:r>
              <w:rPr>
                <w:rFonts w:cs="Times New Roman"/>
                <w:szCs w:val="16"/>
              </w:rPr>
              <w:t>Off</w:t>
            </w:r>
          </w:p>
        </w:tc>
        <w:tc>
          <w:tcPr>
            <w:tcW w:w="1541" w:type="pct"/>
            <w:vAlign w:val="center"/>
          </w:tcPr>
          <w:p w14:paraId="563A9729">
            <w:pPr>
              <w:spacing w:before="84"/>
              <w:ind w:firstLine="0" w:firstLineChars="0"/>
              <w:jc w:val="center"/>
              <w:rPr>
                <w:rFonts w:cs="Times New Roman"/>
                <w:szCs w:val="16"/>
              </w:rPr>
            </w:pPr>
            <w:r>
              <w:rPr>
                <w:rFonts w:cs="Times New Roman"/>
                <w:szCs w:val="16"/>
              </w:rPr>
              <w:t>Module Not Powered On</w:t>
            </w:r>
          </w:p>
        </w:tc>
      </w:tr>
    </w:tbl>
    <w:p w14:paraId="7A3BB56F">
      <w:pPr>
        <w:wordWrap w:val="0"/>
        <w:spacing w:before="84" w:after="60" w:line="300" w:lineRule="atLeast"/>
        <w:ind w:firstLine="0" w:firstLineChars="0"/>
        <w:rPr>
          <w:rFonts w:cs="Times New Roman"/>
          <w:szCs w:val="16"/>
        </w:rPr>
      </w:pPr>
      <w:r>
        <w:rPr>
          <w:rFonts w:cs="Times New Roman"/>
          <w:szCs w:val="16"/>
        </w:rPr>
        <w:t>Termination Resistance</w:t>
      </w:r>
    </w:p>
    <w:p w14:paraId="43A255EC">
      <w:pPr>
        <w:spacing w:before="84"/>
        <w:ind w:firstLine="320"/>
        <w:rPr>
          <w:rFonts w:cs="Times New Roman"/>
          <w:szCs w:val="16"/>
        </w:rPr>
      </w:pPr>
      <w:r>
        <w:rPr>
          <w:rFonts w:cs="Times New Roman"/>
          <w:bCs/>
          <w:szCs w:val="16"/>
        </w:rPr>
        <w:t>The DIP switch S1 on the EMH-OP module expansion card consists of a 2-bit DIP switch used to configure the CAN bus termination resistor. It is recommended to set the termination resistor at both ends of the network topology. Switching to “ON” represents “1”, and switching down represents “0”. For detailed information, refer to Table 2-9.</w:t>
      </w:r>
    </w:p>
    <w:p w14:paraId="4A740F68">
      <w:pPr>
        <w:pStyle w:val="23"/>
        <w:bidi w:val="0"/>
      </w:pPr>
      <w:r>
        <w:t>Table 2-9 Setting of Termination Resistors for the EMH-OP Module Expansion Card</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2"/>
        <w:gridCol w:w="672"/>
        <w:gridCol w:w="1819"/>
      </w:tblGrid>
      <w:tr w14:paraId="3E9BD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34" w:type="dxa"/>
            <w:gridSpan w:val="2"/>
            <w:shd w:val="clear" w:color="auto" w:fill="D7D7D7" w:themeFill="background1" w:themeFillShade="D8"/>
          </w:tcPr>
          <w:p w14:paraId="645C8B1E">
            <w:pPr>
              <w:spacing w:before="84"/>
              <w:ind w:firstLine="0" w:firstLineChars="0"/>
              <w:jc w:val="center"/>
              <w:rPr>
                <w:rFonts w:cs="Times New Roman"/>
                <w:b/>
                <w:bCs/>
                <w:szCs w:val="16"/>
              </w:rPr>
            </w:pPr>
            <w:r>
              <w:rPr>
                <w:rFonts w:cs="Times New Roman"/>
                <w:b/>
                <w:bCs/>
                <w:szCs w:val="16"/>
              </w:rPr>
              <w:t>DIP Switch Number</w:t>
            </w:r>
          </w:p>
        </w:tc>
        <w:tc>
          <w:tcPr>
            <w:tcW w:w="1819" w:type="dxa"/>
            <w:vMerge w:val="restart"/>
            <w:shd w:val="clear" w:color="auto" w:fill="D7D7D7" w:themeFill="background1" w:themeFillShade="D8"/>
          </w:tcPr>
          <w:p w14:paraId="2D946DDC">
            <w:pPr>
              <w:spacing w:before="84"/>
              <w:ind w:firstLine="0" w:firstLineChars="0"/>
              <w:jc w:val="center"/>
              <w:rPr>
                <w:rFonts w:cs="Times New Roman"/>
                <w:b/>
                <w:bCs/>
                <w:szCs w:val="16"/>
              </w:rPr>
            </w:pPr>
            <w:r>
              <w:rPr>
                <w:rFonts w:cs="Times New Roman"/>
                <w:b/>
                <w:bCs/>
                <w:szCs w:val="16"/>
              </w:rPr>
              <w:t>Baud Rate</w:t>
            </w:r>
          </w:p>
        </w:tc>
      </w:tr>
      <w:tr w14:paraId="420F4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2" w:type="dxa"/>
            <w:shd w:val="clear" w:color="auto" w:fill="D7D7D7" w:themeFill="background1" w:themeFillShade="D8"/>
          </w:tcPr>
          <w:p w14:paraId="064996DB">
            <w:pPr>
              <w:spacing w:before="84"/>
              <w:ind w:firstLine="0" w:firstLineChars="0"/>
              <w:jc w:val="center"/>
              <w:rPr>
                <w:rFonts w:cs="Times New Roman"/>
                <w:b/>
                <w:bCs/>
                <w:szCs w:val="16"/>
              </w:rPr>
            </w:pPr>
            <w:r>
              <w:rPr>
                <w:rFonts w:hint="eastAsia" w:cs="Times New Roman"/>
                <w:b/>
                <w:bCs/>
                <w:szCs w:val="16"/>
              </w:rPr>
              <w:t>1</w:t>
            </w:r>
          </w:p>
        </w:tc>
        <w:tc>
          <w:tcPr>
            <w:tcW w:w="672" w:type="dxa"/>
            <w:shd w:val="clear" w:color="auto" w:fill="D7D7D7" w:themeFill="background1" w:themeFillShade="D8"/>
          </w:tcPr>
          <w:p w14:paraId="776E4490">
            <w:pPr>
              <w:spacing w:before="84"/>
              <w:ind w:firstLine="0" w:firstLineChars="0"/>
              <w:jc w:val="center"/>
              <w:rPr>
                <w:rFonts w:cs="Times New Roman"/>
                <w:b/>
                <w:bCs/>
                <w:szCs w:val="16"/>
              </w:rPr>
            </w:pPr>
            <w:r>
              <w:rPr>
                <w:rFonts w:hint="eastAsia" w:cs="Times New Roman"/>
                <w:b/>
                <w:bCs/>
                <w:szCs w:val="16"/>
              </w:rPr>
              <w:t>2</w:t>
            </w:r>
          </w:p>
        </w:tc>
        <w:tc>
          <w:tcPr>
            <w:tcW w:w="1819" w:type="dxa"/>
            <w:vMerge w:val="continue"/>
            <w:shd w:val="clear" w:color="auto" w:fill="D7D7D7" w:themeFill="background1" w:themeFillShade="D8"/>
          </w:tcPr>
          <w:p w14:paraId="3DF53C54">
            <w:pPr>
              <w:spacing w:before="84"/>
              <w:ind w:firstLine="0" w:firstLineChars="0"/>
              <w:jc w:val="center"/>
              <w:rPr>
                <w:rFonts w:cs="Times New Roman"/>
                <w:b/>
                <w:bCs/>
                <w:szCs w:val="16"/>
              </w:rPr>
            </w:pPr>
          </w:p>
        </w:tc>
      </w:tr>
      <w:tr w14:paraId="0C498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2" w:type="dxa"/>
          </w:tcPr>
          <w:p w14:paraId="631DB380">
            <w:pPr>
              <w:spacing w:before="84"/>
              <w:ind w:firstLine="0" w:firstLineChars="0"/>
              <w:jc w:val="center"/>
              <w:rPr>
                <w:rFonts w:cs="Times New Roman"/>
                <w:szCs w:val="16"/>
              </w:rPr>
            </w:pPr>
            <w:r>
              <w:rPr>
                <w:rFonts w:cs="Times New Roman"/>
                <w:szCs w:val="16"/>
              </w:rPr>
              <w:t>0</w:t>
            </w:r>
          </w:p>
        </w:tc>
        <w:tc>
          <w:tcPr>
            <w:tcW w:w="672" w:type="dxa"/>
          </w:tcPr>
          <w:p w14:paraId="4C71A47B">
            <w:pPr>
              <w:spacing w:before="84"/>
              <w:ind w:firstLine="0" w:firstLineChars="0"/>
              <w:jc w:val="center"/>
              <w:rPr>
                <w:rFonts w:cs="Times New Roman"/>
                <w:szCs w:val="16"/>
              </w:rPr>
            </w:pPr>
            <w:r>
              <w:rPr>
                <w:rFonts w:cs="Times New Roman"/>
                <w:szCs w:val="16"/>
              </w:rPr>
              <w:t>0</w:t>
            </w:r>
          </w:p>
        </w:tc>
        <w:tc>
          <w:tcPr>
            <w:tcW w:w="1819" w:type="dxa"/>
          </w:tcPr>
          <w:p w14:paraId="2A39AD21">
            <w:pPr>
              <w:spacing w:before="84"/>
              <w:ind w:firstLine="0" w:firstLineChars="0"/>
              <w:jc w:val="center"/>
              <w:rPr>
                <w:rFonts w:cs="Times New Roman"/>
                <w:szCs w:val="16"/>
              </w:rPr>
            </w:pPr>
            <w:r>
              <w:rPr>
                <w:rFonts w:cs="Times New Roman"/>
                <w:szCs w:val="16"/>
              </w:rPr>
              <w:t>Do Not Use Termination Resistor</w:t>
            </w:r>
          </w:p>
        </w:tc>
      </w:tr>
      <w:tr w14:paraId="2B71B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2" w:type="dxa"/>
          </w:tcPr>
          <w:p w14:paraId="2E994A51">
            <w:pPr>
              <w:spacing w:before="84"/>
              <w:ind w:firstLine="0" w:firstLineChars="0"/>
              <w:jc w:val="center"/>
              <w:rPr>
                <w:rFonts w:cs="Times New Roman"/>
                <w:szCs w:val="16"/>
              </w:rPr>
            </w:pPr>
            <w:r>
              <w:rPr>
                <w:rFonts w:cs="Times New Roman"/>
                <w:szCs w:val="16"/>
              </w:rPr>
              <w:t>1</w:t>
            </w:r>
          </w:p>
        </w:tc>
        <w:tc>
          <w:tcPr>
            <w:tcW w:w="672" w:type="dxa"/>
          </w:tcPr>
          <w:p w14:paraId="2F5B76B8">
            <w:pPr>
              <w:spacing w:before="84"/>
              <w:ind w:firstLine="0" w:firstLineChars="0"/>
              <w:jc w:val="center"/>
              <w:rPr>
                <w:rFonts w:cs="Times New Roman"/>
                <w:szCs w:val="16"/>
              </w:rPr>
            </w:pPr>
            <w:r>
              <w:rPr>
                <w:rFonts w:cs="Times New Roman"/>
                <w:szCs w:val="16"/>
              </w:rPr>
              <w:t>1</w:t>
            </w:r>
          </w:p>
        </w:tc>
        <w:tc>
          <w:tcPr>
            <w:tcW w:w="1819" w:type="dxa"/>
          </w:tcPr>
          <w:p w14:paraId="6405A59C">
            <w:pPr>
              <w:spacing w:before="84"/>
              <w:ind w:firstLine="0" w:firstLineChars="0"/>
              <w:jc w:val="center"/>
              <w:rPr>
                <w:rFonts w:cs="Times New Roman"/>
                <w:szCs w:val="16"/>
              </w:rPr>
            </w:pPr>
            <w:r>
              <w:rPr>
                <w:rFonts w:cs="Times New Roman"/>
                <w:szCs w:val="16"/>
              </w:rPr>
              <w:t>Use Termination Resistor</w:t>
            </w:r>
          </w:p>
        </w:tc>
      </w:tr>
    </w:tbl>
    <w:p w14:paraId="61AE944D">
      <w:pPr>
        <w:wordWrap w:val="0"/>
        <w:spacing w:before="84" w:after="60" w:line="300" w:lineRule="atLeast"/>
        <w:ind w:firstLine="0" w:firstLineChars="0"/>
        <w:rPr>
          <w:rFonts w:cs="Times New Roman"/>
          <w:szCs w:val="16"/>
          <w:shd w:val="clear" w:color="auto" w:fill="FFFFFF"/>
        </w:rPr>
      </w:pPr>
      <w:r>
        <w:rPr>
          <w:rFonts w:cs="Times New Roman"/>
          <w:szCs w:val="16"/>
          <w:shd w:val="clear" w:color="auto" w:fill="FFFFFF"/>
        </w:rPr>
        <w:t>Bus Topology</w:t>
      </w:r>
    </w:p>
    <w:p w14:paraId="20D2C3C5">
      <w:pPr>
        <w:spacing w:before="84"/>
        <w:ind w:firstLine="320"/>
        <w:rPr>
          <w:rFonts w:cs="Times New Roman"/>
          <w:szCs w:val="16"/>
          <w:shd w:val="clear" w:color="auto" w:fill="FFFFFF"/>
        </w:rPr>
      </w:pPr>
      <w:r>
        <w:rPr>
          <w:rFonts w:cs="Times New Roman"/>
          <w:szCs w:val="16"/>
          <w:shd w:val="clear" w:color="auto" w:fill="FFFFFF"/>
        </w:rPr>
        <w:t>The wiring diagram for the CAN bus is shown in Figure 2-24. It is recommended to use shielded twisted pair cables for CAN bus connections, and termination resistors should be connected at both ends of the bus. The DIP switch should be set according to the terminal block diagram. Failing to connect or connecting insufficient termination resistors can affect communication quality, leading to unstable communication.</w:t>
      </w:r>
    </w:p>
    <w:p w14:paraId="549E9AA5">
      <w:pPr>
        <w:spacing w:before="84"/>
        <w:ind w:firstLine="0" w:firstLineChars="0"/>
        <w:jc w:val="center"/>
        <w:rPr>
          <w:rFonts w:cs="Times New Roman"/>
        </w:rPr>
      </w:pPr>
      <w:r>
        <w:rPr>
          <w:rFonts w:cs="Times New Roman"/>
        </w:rPr>
        <w:object>
          <v:shape id="_x0000_i1038" o:spt="75" type="#_x0000_t75" style="height:79.25pt;width:266.8pt;" o:ole="t" filled="f" o:preferrelative="t" stroked="f" coordsize="21600,21600">
            <v:path/>
            <v:fill on="f" focussize="0,0"/>
            <v:stroke on="f" joinstyle="miter"/>
            <v:imagedata r:id="rId76" o:title=""/>
            <o:lock v:ext="edit" aspectratio="t"/>
            <w10:wrap type="none"/>
            <w10:anchorlock/>
          </v:shape>
          <o:OLEObject Type="Embed" ProgID="Visio.Drawing.15" ShapeID="_x0000_i1038" DrawAspect="Content" ObjectID="_1468075738" r:id="rId75">
            <o:LockedField>false</o:LockedField>
          </o:OLEObject>
        </w:object>
      </w:r>
    </w:p>
    <w:p w14:paraId="4CFB2AB3">
      <w:pPr>
        <w:pStyle w:val="27"/>
        <w:bidi w:val="0"/>
      </w:pPr>
      <w:r>
        <w:t>Figure 2-24 Wiring Diagram for the CAN Bus</w:t>
      </w:r>
    </w:p>
    <w:p w14:paraId="19CBEA61">
      <w:pPr>
        <w:pStyle w:val="4"/>
        <w:bidi w:val="0"/>
      </w:pPr>
      <w:bookmarkStart w:id="84" w:name="_Toc32439"/>
      <w:bookmarkStart w:id="85" w:name="_Toc18065"/>
      <w:r>
        <w:t>Profibus DP Communication</w:t>
      </w:r>
      <w:bookmarkEnd w:id="84"/>
      <w:bookmarkEnd w:id="85"/>
      <w:r>
        <w:t xml:space="preserve"> </w:t>
      </w:r>
    </w:p>
    <w:p w14:paraId="70C2E987">
      <w:pPr>
        <w:spacing w:before="84"/>
        <w:ind w:firstLine="320"/>
        <w:rPr>
          <w:rFonts w:cs="Times New Roman"/>
        </w:rPr>
      </w:pPr>
      <w:r>
        <w:rPr>
          <w:rFonts w:cs="Times New Roman"/>
        </w:rPr>
        <w:t>2.5.2.1 Overview</w:t>
      </w:r>
    </w:p>
    <w:p w14:paraId="29760F7D">
      <w:pPr>
        <w:spacing w:before="84"/>
        <w:ind w:firstLine="320"/>
        <w:rPr>
          <w:rFonts w:cs="Times New Roman"/>
        </w:rPr>
      </w:pPr>
      <w:r>
        <w:rPr>
          <w:rFonts w:hint="eastAsia" w:cs="Times New Roman"/>
          <w:szCs w:val="16"/>
        </w:rPr>
        <w:t>The EMH-DP module expansion card is a PROFIBUS fieldbus adapter card that complies with the international standard for PROFIBUS-DP fieldbus. This card is installed on the CM680 inverter to enable communication with PROFIBUS Master devices, making the inverter a slave station of PROFIBUS DP, accepting control from the master station.</w:t>
      </w:r>
      <w:bookmarkStart w:id="86" w:name="OLE_LINK6"/>
      <w:bookmarkEnd w:id="86"/>
    </w:p>
    <w:p w14:paraId="2444ABF4">
      <w:pPr>
        <w:spacing w:before="84"/>
        <w:ind w:firstLine="320"/>
        <w:rPr>
          <w:rFonts w:cs="Times New Roman"/>
        </w:rPr>
      </w:pPr>
      <w:r>
        <w:rPr>
          <w:rFonts w:cs="Times New Roman"/>
        </w:rPr>
        <w:t>2.5.2.2 Electrical Connections</w:t>
      </w:r>
    </w:p>
    <w:p w14:paraId="3A4BEA47">
      <w:pPr>
        <w:spacing w:before="84"/>
        <w:ind w:firstLine="320"/>
        <w:rPr>
          <w:rFonts w:cs="Times New Roman"/>
          <w:szCs w:val="16"/>
        </w:rPr>
      </w:pPr>
      <w:r>
        <w:rPr>
          <w:rFonts w:cs="Times New Roman"/>
        </w:rPr>
        <w:t xml:space="preserve"> </w:t>
      </w:r>
      <w:r>
        <w:rPr>
          <w:rFonts w:hint="eastAsia" w:cs="Times New Roman"/>
          <w:szCs w:val="16"/>
        </w:rPr>
        <w:t>The hardware layout of the EMH-DP module expansion card is shown in Figure 2-25. Pin Header X3 is used for connecting to the inverter and is located on the back of the EMH-DP module expansion card. The EMH-DP module expansion card provides a 9-pin D-type connector for PROFIBUS communication. Detailed descriptions of each hardware component are provided in Table 2-10.</w:t>
      </w:r>
    </w:p>
    <w:p w14:paraId="2EF422F2">
      <w:pPr>
        <w:pStyle w:val="34"/>
        <w:numPr>
          <w:ilvl w:val="0"/>
          <w:numId w:val="0"/>
        </w:numPr>
        <w:spacing w:before="84"/>
        <w:jc w:val="center"/>
        <w:rPr>
          <w:sz w:val="16"/>
          <w:szCs w:val="16"/>
          <w:lang w:eastAsia="zh-CN"/>
        </w:rPr>
      </w:pPr>
      <w:r>
        <w:rPr>
          <w:sz w:val="16"/>
          <w:szCs w:val="16"/>
          <w:lang w:eastAsia="zh-CN"/>
        </w:rPr>
        <w:drawing>
          <wp:inline distT="0" distB="0" distL="0" distR="0">
            <wp:extent cx="3589655" cy="1340485"/>
            <wp:effectExtent l="0" t="0" r="10795" b="1206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77"/>
                    <a:stretch>
                      <a:fillRect/>
                    </a:stretch>
                  </pic:blipFill>
                  <pic:spPr>
                    <a:xfrm>
                      <a:off x="0" y="0"/>
                      <a:ext cx="3589655" cy="1340485"/>
                    </a:xfrm>
                    <a:prstGeom prst="rect">
                      <a:avLst/>
                    </a:prstGeom>
                  </pic:spPr>
                </pic:pic>
              </a:graphicData>
            </a:graphic>
          </wp:inline>
        </w:drawing>
      </w:r>
    </w:p>
    <w:p w14:paraId="46409AB9">
      <w:pPr>
        <w:pStyle w:val="27"/>
        <w:bidi w:val="0"/>
      </w:pPr>
      <w:r>
        <w:t>Figure 2-25  EMH-DP Module Expansion Card Interface Layout</w:t>
      </w:r>
    </w:p>
    <w:p w14:paraId="4E3420EB">
      <w:pPr>
        <w:pStyle w:val="34"/>
        <w:numPr>
          <w:ilvl w:val="0"/>
          <w:numId w:val="0"/>
        </w:numPr>
        <w:spacing w:before="84"/>
        <w:jc w:val="center"/>
        <w:rPr>
          <w:rFonts w:eastAsia="微软雅黑"/>
          <w:b/>
          <w:kern w:val="2"/>
          <w:sz w:val="16"/>
          <w:szCs w:val="16"/>
          <w:lang w:eastAsia="zh-CN"/>
        </w:rPr>
      </w:pPr>
    </w:p>
    <w:p w14:paraId="1501182A">
      <w:pPr>
        <w:pStyle w:val="23"/>
        <w:bidi w:val="0"/>
      </w:pPr>
      <w:r>
        <w:t>Table 2-10 EMH-DP Module Expansion Card Interface Description</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5"/>
        <w:gridCol w:w="1318"/>
        <w:gridCol w:w="3557"/>
      </w:tblGrid>
      <w:tr w14:paraId="29E72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455" w:type="dxa"/>
            <w:shd w:val="clear" w:color="auto" w:fill="D7D7D7" w:themeFill="background1" w:themeFillShade="D8"/>
          </w:tcPr>
          <w:p w14:paraId="1CFCF732">
            <w:pPr>
              <w:spacing w:before="84"/>
              <w:ind w:firstLine="0" w:firstLineChars="0"/>
              <w:jc w:val="center"/>
              <w:rPr>
                <w:rFonts w:cs="Times New Roman"/>
                <w:b/>
                <w:bCs/>
                <w:szCs w:val="16"/>
              </w:rPr>
            </w:pPr>
            <w:r>
              <w:rPr>
                <w:rFonts w:cs="Times New Roman"/>
                <w:b/>
                <w:bCs/>
                <w:szCs w:val="16"/>
              </w:rPr>
              <w:t>Figure Name</w:t>
            </w:r>
          </w:p>
        </w:tc>
        <w:tc>
          <w:tcPr>
            <w:tcW w:w="1318" w:type="dxa"/>
            <w:shd w:val="clear" w:color="auto" w:fill="D7D7D7" w:themeFill="background1" w:themeFillShade="D8"/>
          </w:tcPr>
          <w:p w14:paraId="1F80579E">
            <w:pPr>
              <w:spacing w:before="84"/>
              <w:ind w:firstLine="0" w:firstLineChars="0"/>
              <w:jc w:val="center"/>
              <w:rPr>
                <w:rFonts w:cs="Times New Roman"/>
                <w:b/>
                <w:bCs/>
                <w:szCs w:val="16"/>
              </w:rPr>
            </w:pPr>
            <w:r>
              <w:rPr>
                <w:rFonts w:cs="Times New Roman"/>
                <w:b/>
                <w:bCs/>
                <w:szCs w:val="16"/>
              </w:rPr>
              <w:t>Hardware Name</w:t>
            </w:r>
          </w:p>
        </w:tc>
        <w:tc>
          <w:tcPr>
            <w:tcW w:w="3557" w:type="dxa"/>
            <w:shd w:val="clear" w:color="auto" w:fill="D7D7D7" w:themeFill="background1" w:themeFillShade="D8"/>
          </w:tcPr>
          <w:p w14:paraId="0D16584B">
            <w:pPr>
              <w:spacing w:before="84"/>
              <w:ind w:firstLine="0" w:firstLineChars="0"/>
              <w:jc w:val="center"/>
              <w:rPr>
                <w:rFonts w:cs="Times New Roman"/>
                <w:b/>
                <w:bCs/>
                <w:szCs w:val="16"/>
              </w:rPr>
            </w:pPr>
            <w:r>
              <w:rPr>
                <w:rFonts w:cs="Times New Roman"/>
                <w:b/>
                <w:bCs/>
                <w:szCs w:val="16"/>
              </w:rPr>
              <w:t>Function Description</w:t>
            </w:r>
          </w:p>
        </w:tc>
      </w:tr>
      <w:tr w14:paraId="37C86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5" w:type="dxa"/>
          </w:tcPr>
          <w:p w14:paraId="513AD553">
            <w:pPr>
              <w:spacing w:before="84"/>
              <w:ind w:firstLine="0" w:firstLineChars="0"/>
              <w:jc w:val="center"/>
              <w:rPr>
                <w:rFonts w:cs="Times New Roman"/>
                <w:szCs w:val="16"/>
              </w:rPr>
            </w:pPr>
            <w:r>
              <w:rPr>
                <w:rFonts w:cs="Times New Roman"/>
                <w:szCs w:val="16"/>
              </w:rPr>
              <w:t>X1</w:t>
            </w:r>
          </w:p>
        </w:tc>
        <w:tc>
          <w:tcPr>
            <w:tcW w:w="1318" w:type="dxa"/>
          </w:tcPr>
          <w:p w14:paraId="7570864F">
            <w:pPr>
              <w:spacing w:before="84"/>
              <w:ind w:firstLine="0" w:firstLineChars="0"/>
              <w:rPr>
                <w:rFonts w:cs="Times New Roman"/>
                <w:szCs w:val="16"/>
              </w:rPr>
            </w:pPr>
            <w:r>
              <w:rPr>
                <w:rFonts w:cs="Times New Roman"/>
                <w:szCs w:val="16"/>
              </w:rPr>
              <w:t>Socket</w:t>
            </w:r>
          </w:p>
        </w:tc>
        <w:tc>
          <w:tcPr>
            <w:tcW w:w="3557" w:type="dxa"/>
          </w:tcPr>
          <w:p w14:paraId="45ACB823">
            <w:pPr>
              <w:spacing w:before="84"/>
              <w:ind w:firstLine="0" w:firstLineChars="0"/>
              <w:rPr>
                <w:rFonts w:cs="Times New Roman"/>
                <w:szCs w:val="16"/>
              </w:rPr>
            </w:pPr>
            <w:r>
              <w:rPr>
                <w:rFonts w:cs="Times New Roman"/>
                <w:szCs w:val="16"/>
              </w:rPr>
              <w:t>Print Operation Information</w:t>
            </w:r>
          </w:p>
        </w:tc>
      </w:tr>
      <w:tr w14:paraId="32CAB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5" w:type="dxa"/>
          </w:tcPr>
          <w:p w14:paraId="6A10505A">
            <w:pPr>
              <w:spacing w:before="84"/>
              <w:ind w:firstLine="0" w:firstLineChars="0"/>
              <w:jc w:val="center"/>
              <w:rPr>
                <w:rFonts w:cs="Times New Roman"/>
                <w:szCs w:val="16"/>
              </w:rPr>
            </w:pPr>
            <w:r>
              <w:rPr>
                <w:rFonts w:cs="Times New Roman"/>
                <w:szCs w:val="16"/>
              </w:rPr>
              <w:t>X2</w:t>
            </w:r>
          </w:p>
        </w:tc>
        <w:tc>
          <w:tcPr>
            <w:tcW w:w="1318" w:type="dxa"/>
          </w:tcPr>
          <w:p w14:paraId="34783060">
            <w:pPr>
              <w:spacing w:before="84"/>
              <w:ind w:firstLine="0" w:firstLineChars="0"/>
              <w:rPr>
                <w:rFonts w:cs="Times New Roman"/>
                <w:szCs w:val="16"/>
              </w:rPr>
            </w:pPr>
            <w:r>
              <w:rPr>
                <w:rFonts w:cs="Times New Roman"/>
                <w:szCs w:val="16"/>
              </w:rPr>
              <w:t>9-pin D-type Connector</w:t>
            </w:r>
          </w:p>
        </w:tc>
        <w:tc>
          <w:tcPr>
            <w:tcW w:w="3557" w:type="dxa"/>
          </w:tcPr>
          <w:p w14:paraId="20C64969">
            <w:pPr>
              <w:spacing w:before="84"/>
              <w:ind w:firstLine="0" w:firstLineChars="0"/>
              <w:rPr>
                <w:rFonts w:cs="Times New Roman"/>
                <w:szCs w:val="16"/>
              </w:rPr>
            </w:pPr>
            <w:r>
              <w:rPr>
                <w:rFonts w:cs="Times New Roman"/>
                <w:szCs w:val="16"/>
              </w:rPr>
              <w:t>For connecting modules to the PROFIBUS network, see Figure 1.3 for details</w:t>
            </w:r>
          </w:p>
        </w:tc>
      </w:tr>
      <w:tr w14:paraId="390B3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5" w:type="dxa"/>
          </w:tcPr>
          <w:p w14:paraId="45A20A94">
            <w:pPr>
              <w:spacing w:before="84"/>
              <w:ind w:firstLine="0" w:firstLineChars="0"/>
              <w:jc w:val="center"/>
              <w:rPr>
                <w:rFonts w:cs="Times New Roman"/>
                <w:szCs w:val="16"/>
              </w:rPr>
            </w:pPr>
            <w:r>
              <w:rPr>
                <w:rFonts w:cs="Times New Roman"/>
                <w:szCs w:val="16"/>
              </w:rPr>
              <w:t>X3</w:t>
            </w:r>
          </w:p>
        </w:tc>
        <w:tc>
          <w:tcPr>
            <w:tcW w:w="1318" w:type="dxa"/>
          </w:tcPr>
          <w:p w14:paraId="66F6CF76">
            <w:pPr>
              <w:spacing w:before="84"/>
              <w:ind w:firstLine="0" w:firstLineChars="0"/>
              <w:rPr>
                <w:rFonts w:cs="Times New Roman"/>
                <w:szCs w:val="16"/>
              </w:rPr>
            </w:pPr>
            <w:r>
              <w:rPr>
                <w:rFonts w:cs="Times New Roman"/>
                <w:szCs w:val="16"/>
              </w:rPr>
              <w:t>Board-to-Board Socket</w:t>
            </w:r>
          </w:p>
        </w:tc>
        <w:tc>
          <w:tcPr>
            <w:tcW w:w="3557" w:type="dxa"/>
          </w:tcPr>
          <w:p w14:paraId="3398CAC8">
            <w:pPr>
              <w:spacing w:before="84"/>
              <w:ind w:firstLine="0" w:firstLineChars="0"/>
              <w:rPr>
                <w:rFonts w:cs="Times New Roman"/>
                <w:szCs w:val="16"/>
              </w:rPr>
            </w:pPr>
            <w:r>
              <w:rPr>
                <w:rFonts w:cs="Times New Roman"/>
                <w:szCs w:val="16"/>
              </w:rPr>
              <w:t>For connecting to the inverter</w:t>
            </w:r>
          </w:p>
        </w:tc>
      </w:tr>
      <w:tr w14:paraId="66CB4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5" w:type="dxa"/>
          </w:tcPr>
          <w:p w14:paraId="5CA06EF5">
            <w:pPr>
              <w:spacing w:before="84"/>
              <w:ind w:firstLine="0" w:firstLineChars="0"/>
              <w:jc w:val="center"/>
              <w:rPr>
                <w:rFonts w:cs="Times New Roman"/>
                <w:szCs w:val="16"/>
              </w:rPr>
            </w:pPr>
            <w:r>
              <w:rPr>
                <w:rFonts w:cs="Times New Roman"/>
                <w:szCs w:val="16"/>
              </w:rPr>
              <w:t>X4</w:t>
            </w:r>
          </w:p>
        </w:tc>
        <w:tc>
          <w:tcPr>
            <w:tcW w:w="1318" w:type="dxa"/>
          </w:tcPr>
          <w:p w14:paraId="42E419FD">
            <w:pPr>
              <w:spacing w:before="84"/>
              <w:ind w:firstLine="0" w:firstLineChars="0"/>
              <w:rPr>
                <w:rFonts w:cs="Times New Roman"/>
                <w:szCs w:val="16"/>
              </w:rPr>
            </w:pPr>
            <w:r>
              <w:rPr>
                <w:rFonts w:cs="Times New Roman"/>
                <w:szCs w:val="16"/>
              </w:rPr>
              <w:t>Socket</w:t>
            </w:r>
          </w:p>
        </w:tc>
        <w:tc>
          <w:tcPr>
            <w:tcW w:w="3557" w:type="dxa"/>
          </w:tcPr>
          <w:p w14:paraId="64CD2D75">
            <w:pPr>
              <w:spacing w:before="84"/>
              <w:ind w:firstLine="0" w:firstLineChars="0"/>
              <w:rPr>
                <w:rFonts w:cs="Times New Roman"/>
                <w:szCs w:val="16"/>
              </w:rPr>
            </w:pPr>
            <w:r>
              <w:rPr>
                <w:rFonts w:cs="Times New Roman"/>
                <w:szCs w:val="16"/>
              </w:rPr>
              <w:t>For downloading firmware and commissioning</w:t>
            </w:r>
          </w:p>
        </w:tc>
      </w:tr>
      <w:tr w14:paraId="62B58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5" w:type="dxa"/>
          </w:tcPr>
          <w:p w14:paraId="0FB0AC01">
            <w:pPr>
              <w:spacing w:before="84"/>
              <w:ind w:firstLine="0" w:firstLineChars="0"/>
              <w:jc w:val="center"/>
              <w:rPr>
                <w:rFonts w:cs="Times New Roman"/>
                <w:szCs w:val="16"/>
              </w:rPr>
            </w:pPr>
            <w:r>
              <w:rPr>
                <w:rFonts w:cs="Times New Roman"/>
                <w:szCs w:val="16"/>
              </w:rPr>
              <w:t>D1, D2, D3, D4</w:t>
            </w:r>
          </w:p>
        </w:tc>
        <w:tc>
          <w:tcPr>
            <w:tcW w:w="1318" w:type="dxa"/>
          </w:tcPr>
          <w:p w14:paraId="3ADC67A4">
            <w:pPr>
              <w:spacing w:before="84"/>
              <w:ind w:firstLine="0" w:firstLineChars="0"/>
              <w:rPr>
                <w:rFonts w:cs="Times New Roman"/>
                <w:szCs w:val="16"/>
              </w:rPr>
            </w:pPr>
            <w:r>
              <w:rPr>
                <w:rFonts w:cs="Times New Roman"/>
                <w:szCs w:val="16"/>
              </w:rPr>
              <w:t>LED Indicator Light</w:t>
            </w:r>
          </w:p>
        </w:tc>
        <w:tc>
          <w:tcPr>
            <w:tcW w:w="3557" w:type="dxa"/>
          </w:tcPr>
          <w:p w14:paraId="79445677">
            <w:pPr>
              <w:spacing w:before="84"/>
              <w:ind w:firstLine="0" w:firstLineChars="0"/>
              <w:rPr>
                <w:rFonts w:cs="Times New Roman"/>
                <w:szCs w:val="16"/>
              </w:rPr>
            </w:pPr>
            <w:r>
              <w:rPr>
                <w:rFonts w:cs="Times New Roman"/>
                <w:szCs w:val="16"/>
              </w:rPr>
              <w:t>For indicating operating status, see Table 1.2 for details</w:t>
            </w:r>
          </w:p>
        </w:tc>
      </w:tr>
    </w:tbl>
    <w:p w14:paraId="7E26CC0A">
      <w:pPr>
        <w:pStyle w:val="35"/>
        <w:widowControl w:val="0"/>
        <w:wordWrap w:val="0"/>
        <w:spacing w:before="84" w:after="60" w:line="300" w:lineRule="atLeast"/>
        <w:ind w:firstLine="0" w:firstLineChars="0"/>
        <w:rPr>
          <w:rFonts w:ascii="Times New Roman" w:hAnsi="Times New Roman" w:eastAsia="宋体" w:cs="Times New Roman"/>
          <w:color w:val="auto"/>
          <w:sz w:val="16"/>
          <w:szCs w:val="16"/>
          <w:lang w:eastAsia="zh-CN"/>
        </w:rPr>
      </w:pPr>
      <w:r>
        <w:rPr>
          <w:rFonts w:ascii="Times New Roman" w:hAnsi="Times New Roman" w:eastAsia="宋体" w:cs="Times New Roman"/>
          <w:color w:val="auto"/>
          <w:sz w:val="16"/>
          <w:szCs w:val="16"/>
          <w:lang w:eastAsia="zh-CN"/>
        </w:rPr>
        <w:t>PROFIBUS-DP Communication Interface</w:t>
      </w:r>
    </w:p>
    <w:p w14:paraId="3969CBCA">
      <w:pPr>
        <w:spacing w:before="84"/>
        <w:ind w:firstLine="320"/>
        <w:rPr>
          <w:rFonts w:cs="Times New Roman"/>
          <w:szCs w:val="16"/>
        </w:rPr>
      </w:pPr>
      <w:r>
        <w:rPr>
          <w:rFonts w:hint="eastAsia" w:cs="Times New Roman"/>
          <w:szCs w:val="16"/>
        </w:rPr>
        <w:t>The EMH-DP module expansion card uses a standard DB9 socket to connect to the PROFIBUS master station, with pin signal definitions following SIEMENS' DB9 socket standards. As shown below:</w:t>
      </w:r>
    </w:p>
    <w:p w14:paraId="43BC6B02">
      <w:pPr>
        <w:spacing w:before="84"/>
        <w:ind w:firstLine="320"/>
        <w:jc w:val="center"/>
        <w:rPr>
          <w:rFonts w:cs="Times New Roman"/>
          <w:szCs w:val="16"/>
        </w:rPr>
      </w:pPr>
      <w:r>
        <w:rPr>
          <w:rFonts w:cs="Times New Roman"/>
        </w:rPr>
        <w:object>
          <v:shape id="_x0000_i1039" o:spt="75" type="#_x0000_t75" style="height:145.05pt;width:177.95pt;" o:ole="t" filled="f" o:preferrelative="t" stroked="f" coordsize="21600,21600">
            <v:path/>
            <v:fill on="f" focussize="0,0"/>
            <v:stroke on="f" joinstyle="miter"/>
            <v:imagedata r:id="rId79" o:title=""/>
            <o:lock v:ext="edit" aspectratio="t"/>
            <w10:wrap type="none"/>
            <w10:anchorlock/>
          </v:shape>
          <o:OLEObject Type="Embed" ProgID="Visio.Drawing.15" ShapeID="_x0000_i1039" DrawAspect="Content" ObjectID="_1468075739" r:id="rId78">
            <o:LockedField>false</o:LockedField>
          </o:OLEObject>
        </w:object>
      </w:r>
    </w:p>
    <w:p w14:paraId="39B99B52">
      <w:pPr>
        <w:pStyle w:val="27"/>
        <w:bidi w:val="0"/>
      </w:pPr>
      <w:r>
        <w:t>Figure 2-26 Explanation of the EMH-DP Module Expansion Card DP Communication Interface</w:t>
      </w:r>
    </w:p>
    <w:p w14:paraId="7886C0D6">
      <w:pPr>
        <w:pStyle w:val="35"/>
        <w:widowControl w:val="0"/>
        <w:wordWrap w:val="0"/>
        <w:spacing w:before="84" w:after="60" w:line="300" w:lineRule="atLeast"/>
        <w:ind w:firstLine="0" w:firstLineChars="0"/>
        <w:rPr>
          <w:rFonts w:ascii="Times New Roman" w:hAnsi="Times New Roman" w:eastAsia="宋体" w:cs="Times New Roman"/>
          <w:color w:val="auto"/>
          <w:sz w:val="16"/>
          <w:szCs w:val="16"/>
          <w:lang w:eastAsia="zh-CN"/>
        </w:rPr>
      </w:pPr>
      <w:r>
        <w:rPr>
          <w:rFonts w:ascii="Times New Roman" w:hAnsi="Times New Roman" w:eastAsia="宋体" w:cs="Times New Roman"/>
          <w:color w:val="auto"/>
          <w:sz w:val="16"/>
          <w:szCs w:val="16"/>
          <w:lang w:eastAsia="zh-CN"/>
        </w:rPr>
        <w:t>LED Indicator Light</w:t>
      </w:r>
    </w:p>
    <w:p w14:paraId="34A5353B">
      <w:pPr>
        <w:pStyle w:val="23"/>
        <w:bidi w:val="0"/>
      </w:pPr>
      <w:r>
        <w:t>Table 2-11 Explanation of the EMH-DP Module Expansion Card LED Indicator Lights</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3"/>
        <w:gridCol w:w="1106"/>
        <w:gridCol w:w="702"/>
        <w:gridCol w:w="700"/>
        <w:gridCol w:w="3505"/>
      </w:tblGrid>
      <w:tr w14:paraId="2A895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46" w:type="pct"/>
            <w:shd w:val="clear" w:color="auto" w:fill="D7D7D7" w:themeFill="background1" w:themeFillShade="D8"/>
          </w:tcPr>
          <w:p w14:paraId="030D4F15">
            <w:pPr>
              <w:spacing w:before="84"/>
              <w:ind w:firstLine="0" w:firstLineChars="0"/>
              <w:jc w:val="center"/>
              <w:rPr>
                <w:rFonts w:cs="Times New Roman"/>
                <w:b/>
                <w:bCs/>
                <w:szCs w:val="16"/>
              </w:rPr>
            </w:pPr>
            <w:r>
              <w:rPr>
                <w:rFonts w:cs="Times New Roman"/>
                <w:b/>
                <w:bCs/>
                <w:szCs w:val="16"/>
              </w:rPr>
              <w:t>Figure Name</w:t>
            </w:r>
          </w:p>
        </w:tc>
        <w:tc>
          <w:tcPr>
            <w:tcW w:w="800" w:type="pct"/>
            <w:shd w:val="clear" w:color="auto" w:fill="D7D7D7" w:themeFill="background1" w:themeFillShade="D8"/>
          </w:tcPr>
          <w:p w14:paraId="7E92C56E">
            <w:pPr>
              <w:spacing w:before="84"/>
              <w:ind w:firstLine="0" w:firstLineChars="0"/>
              <w:jc w:val="center"/>
              <w:rPr>
                <w:rFonts w:cs="Times New Roman"/>
                <w:b/>
                <w:bCs/>
                <w:szCs w:val="16"/>
              </w:rPr>
            </w:pPr>
            <w:r>
              <w:rPr>
                <w:rFonts w:cs="Times New Roman"/>
                <w:b/>
                <w:bCs/>
                <w:szCs w:val="16"/>
              </w:rPr>
              <w:t>Indicator Light</w:t>
            </w:r>
          </w:p>
        </w:tc>
        <w:tc>
          <w:tcPr>
            <w:tcW w:w="1015" w:type="pct"/>
            <w:gridSpan w:val="2"/>
            <w:shd w:val="clear" w:color="auto" w:fill="D7D7D7" w:themeFill="background1" w:themeFillShade="D8"/>
          </w:tcPr>
          <w:p w14:paraId="309B4964">
            <w:pPr>
              <w:spacing w:before="84"/>
              <w:ind w:firstLine="0" w:firstLineChars="0"/>
              <w:jc w:val="center"/>
              <w:rPr>
                <w:rFonts w:cs="Times New Roman"/>
                <w:b/>
                <w:bCs/>
                <w:szCs w:val="16"/>
              </w:rPr>
            </w:pPr>
            <w:r>
              <w:rPr>
                <w:rFonts w:cs="Times New Roman"/>
                <w:b/>
                <w:bCs/>
                <w:szCs w:val="16"/>
              </w:rPr>
              <w:t>Indicator Light Status</w:t>
            </w:r>
          </w:p>
        </w:tc>
        <w:tc>
          <w:tcPr>
            <w:tcW w:w="2537" w:type="pct"/>
            <w:shd w:val="clear" w:color="auto" w:fill="D7D7D7" w:themeFill="background1" w:themeFillShade="D8"/>
          </w:tcPr>
          <w:p w14:paraId="66C4091B">
            <w:pPr>
              <w:spacing w:before="84"/>
              <w:ind w:firstLine="0" w:firstLineChars="0"/>
              <w:jc w:val="center"/>
              <w:rPr>
                <w:rFonts w:cs="Times New Roman"/>
                <w:b/>
                <w:bCs/>
                <w:szCs w:val="16"/>
              </w:rPr>
            </w:pPr>
            <w:r>
              <w:rPr>
                <w:rFonts w:cs="Times New Roman"/>
                <w:b/>
                <w:bCs/>
                <w:szCs w:val="16"/>
              </w:rPr>
              <w:t>Function Description</w:t>
            </w:r>
          </w:p>
        </w:tc>
      </w:tr>
      <w:tr w14:paraId="46429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vMerge w:val="restart"/>
            <w:vAlign w:val="center"/>
          </w:tcPr>
          <w:p w14:paraId="73216014">
            <w:pPr>
              <w:spacing w:before="84"/>
              <w:ind w:firstLine="0" w:firstLineChars="0"/>
              <w:rPr>
                <w:rFonts w:cs="Times New Roman"/>
                <w:szCs w:val="16"/>
              </w:rPr>
            </w:pPr>
            <w:r>
              <w:rPr>
                <w:rFonts w:cs="Times New Roman"/>
                <w:szCs w:val="16"/>
              </w:rPr>
              <w:t>D1</w:t>
            </w:r>
          </w:p>
        </w:tc>
        <w:tc>
          <w:tcPr>
            <w:tcW w:w="800" w:type="pct"/>
            <w:vMerge w:val="restart"/>
            <w:vAlign w:val="center"/>
          </w:tcPr>
          <w:p w14:paraId="1EC8E03C">
            <w:pPr>
              <w:spacing w:before="84"/>
              <w:ind w:firstLine="0" w:firstLineChars="0"/>
              <w:rPr>
                <w:rFonts w:cs="Times New Roman"/>
                <w:szCs w:val="16"/>
              </w:rPr>
            </w:pPr>
            <w:r>
              <w:rPr>
                <w:rFonts w:cs="Times New Roman"/>
                <w:szCs w:val="16"/>
              </w:rPr>
              <w:t>PROFIBUS Communication Status Indicator Light</w:t>
            </w:r>
          </w:p>
        </w:tc>
        <w:tc>
          <w:tcPr>
            <w:tcW w:w="508" w:type="pct"/>
            <w:vMerge w:val="restart"/>
            <w:vAlign w:val="center"/>
          </w:tcPr>
          <w:p w14:paraId="71424693">
            <w:pPr>
              <w:spacing w:before="84"/>
              <w:ind w:firstLine="0" w:firstLineChars="0"/>
              <w:rPr>
                <w:rFonts w:cs="Times New Roman"/>
                <w:szCs w:val="16"/>
              </w:rPr>
            </w:pPr>
            <w:r>
              <w:rPr>
                <w:rFonts w:cs="Times New Roman"/>
                <w:szCs w:val="16"/>
              </w:rPr>
              <w:t>Red Light</w:t>
            </w:r>
          </w:p>
        </w:tc>
        <w:tc>
          <w:tcPr>
            <w:tcW w:w="506" w:type="pct"/>
            <w:vAlign w:val="center"/>
          </w:tcPr>
          <w:p w14:paraId="07DC1E12">
            <w:pPr>
              <w:spacing w:before="84"/>
              <w:ind w:firstLine="0" w:firstLineChars="0"/>
              <w:rPr>
                <w:rFonts w:cs="Times New Roman"/>
                <w:szCs w:val="16"/>
              </w:rPr>
            </w:pPr>
            <w:r>
              <w:rPr>
                <w:rFonts w:cs="Times New Roman"/>
                <w:szCs w:val="16"/>
              </w:rPr>
              <w:t>Constantly On</w:t>
            </w:r>
          </w:p>
        </w:tc>
        <w:tc>
          <w:tcPr>
            <w:tcW w:w="2537" w:type="pct"/>
            <w:vAlign w:val="center"/>
          </w:tcPr>
          <w:p w14:paraId="51A601D1">
            <w:pPr>
              <w:spacing w:before="84"/>
              <w:ind w:firstLine="0" w:firstLineChars="0"/>
              <w:rPr>
                <w:rFonts w:cs="Times New Roman"/>
                <w:szCs w:val="16"/>
              </w:rPr>
            </w:pPr>
            <w:r>
              <w:rPr>
                <w:rFonts w:cs="Times New Roman"/>
                <w:szCs w:val="16"/>
              </w:rPr>
              <w:t>Indicates No Communication Between the Module and PROFIBUS Master (Check PROFIBUS Cable Connection and Station Number)</w:t>
            </w:r>
          </w:p>
        </w:tc>
      </w:tr>
      <w:tr w14:paraId="3B2FB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vMerge w:val="continue"/>
            <w:vAlign w:val="center"/>
          </w:tcPr>
          <w:p w14:paraId="304E97D9">
            <w:pPr>
              <w:spacing w:before="84"/>
              <w:ind w:firstLine="320"/>
              <w:rPr>
                <w:rFonts w:cs="Times New Roman"/>
                <w:szCs w:val="16"/>
              </w:rPr>
            </w:pPr>
          </w:p>
        </w:tc>
        <w:tc>
          <w:tcPr>
            <w:tcW w:w="800" w:type="pct"/>
            <w:vMerge w:val="continue"/>
            <w:vAlign w:val="center"/>
          </w:tcPr>
          <w:p w14:paraId="6E3AE5F2">
            <w:pPr>
              <w:spacing w:before="84"/>
              <w:ind w:firstLine="320"/>
              <w:rPr>
                <w:rFonts w:cs="Times New Roman"/>
                <w:szCs w:val="16"/>
              </w:rPr>
            </w:pPr>
          </w:p>
        </w:tc>
        <w:tc>
          <w:tcPr>
            <w:tcW w:w="508" w:type="pct"/>
            <w:vMerge w:val="continue"/>
            <w:vAlign w:val="center"/>
          </w:tcPr>
          <w:p w14:paraId="64B7454F">
            <w:pPr>
              <w:spacing w:before="84"/>
              <w:ind w:firstLine="320"/>
              <w:rPr>
                <w:rFonts w:cs="Times New Roman"/>
                <w:szCs w:val="16"/>
              </w:rPr>
            </w:pPr>
          </w:p>
        </w:tc>
        <w:tc>
          <w:tcPr>
            <w:tcW w:w="506" w:type="pct"/>
            <w:vAlign w:val="center"/>
          </w:tcPr>
          <w:p w14:paraId="008BFF5D">
            <w:pPr>
              <w:spacing w:before="84"/>
              <w:ind w:firstLine="0" w:firstLineChars="0"/>
              <w:rPr>
                <w:rFonts w:cs="Times New Roman"/>
                <w:szCs w:val="16"/>
              </w:rPr>
            </w:pPr>
            <w:r>
              <w:rPr>
                <w:rFonts w:cs="Times New Roman"/>
                <w:szCs w:val="16"/>
              </w:rPr>
              <w:t>Off</w:t>
            </w:r>
          </w:p>
        </w:tc>
        <w:tc>
          <w:tcPr>
            <w:tcW w:w="2537" w:type="pct"/>
            <w:vAlign w:val="center"/>
          </w:tcPr>
          <w:p w14:paraId="6A34BC84">
            <w:pPr>
              <w:spacing w:before="84"/>
              <w:ind w:firstLine="0" w:firstLineChars="0"/>
              <w:rPr>
                <w:rFonts w:cs="Times New Roman"/>
                <w:szCs w:val="16"/>
              </w:rPr>
            </w:pPr>
            <w:r>
              <w:rPr>
                <w:rFonts w:cs="Times New Roman"/>
                <w:szCs w:val="16"/>
              </w:rPr>
              <w:t>Indicates Normal Communication Between the Module and PROFIBUS Master</w:t>
            </w:r>
          </w:p>
        </w:tc>
      </w:tr>
      <w:tr w14:paraId="03C0A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vMerge w:val="restart"/>
            <w:vAlign w:val="center"/>
          </w:tcPr>
          <w:p w14:paraId="32A0421F">
            <w:pPr>
              <w:spacing w:before="84"/>
              <w:ind w:firstLine="0" w:firstLineChars="0"/>
              <w:rPr>
                <w:rFonts w:cs="Times New Roman"/>
                <w:szCs w:val="16"/>
              </w:rPr>
            </w:pPr>
            <w:r>
              <w:rPr>
                <w:rFonts w:cs="Times New Roman"/>
                <w:szCs w:val="16"/>
              </w:rPr>
              <w:t>D2</w:t>
            </w:r>
          </w:p>
        </w:tc>
        <w:tc>
          <w:tcPr>
            <w:tcW w:w="800" w:type="pct"/>
            <w:vMerge w:val="restart"/>
            <w:vAlign w:val="center"/>
          </w:tcPr>
          <w:p w14:paraId="39095768">
            <w:pPr>
              <w:spacing w:before="84"/>
              <w:ind w:firstLine="0" w:firstLineChars="0"/>
              <w:rPr>
                <w:rFonts w:cs="Times New Roman"/>
                <w:szCs w:val="16"/>
              </w:rPr>
            </w:pPr>
            <w:r>
              <w:rPr>
                <w:rFonts w:cs="Times New Roman"/>
                <w:szCs w:val="16"/>
              </w:rPr>
              <w:t>Inverter Communication Status Indicator Light</w:t>
            </w:r>
          </w:p>
        </w:tc>
        <w:tc>
          <w:tcPr>
            <w:tcW w:w="508" w:type="pct"/>
            <w:vMerge w:val="restart"/>
            <w:vAlign w:val="center"/>
          </w:tcPr>
          <w:p w14:paraId="52DA67A4">
            <w:pPr>
              <w:spacing w:before="84"/>
              <w:ind w:firstLine="0" w:firstLineChars="0"/>
              <w:rPr>
                <w:rFonts w:cs="Times New Roman"/>
                <w:szCs w:val="16"/>
              </w:rPr>
            </w:pPr>
            <w:r>
              <w:rPr>
                <w:rFonts w:cs="Times New Roman"/>
                <w:szCs w:val="16"/>
              </w:rPr>
              <w:t>Red Light</w:t>
            </w:r>
          </w:p>
        </w:tc>
        <w:tc>
          <w:tcPr>
            <w:tcW w:w="506" w:type="pct"/>
            <w:vAlign w:val="center"/>
          </w:tcPr>
          <w:p w14:paraId="7CA865D7">
            <w:pPr>
              <w:spacing w:before="84"/>
              <w:ind w:firstLine="0" w:firstLineChars="0"/>
              <w:rPr>
                <w:rFonts w:cs="Times New Roman"/>
                <w:szCs w:val="16"/>
              </w:rPr>
            </w:pPr>
            <w:r>
              <w:rPr>
                <w:rFonts w:cs="Times New Roman"/>
                <w:szCs w:val="16"/>
              </w:rPr>
              <w:t>Constantly On</w:t>
            </w:r>
          </w:p>
        </w:tc>
        <w:tc>
          <w:tcPr>
            <w:tcW w:w="2537" w:type="pct"/>
            <w:vAlign w:val="center"/>
          </w:tcPr>
          <w:p w14:paraId="2347BAE9">
            <w:pPr>
              <w:spacing w:before="84"/>
              <w:ind w:firstLine="0" w:firstLineChars="0"/>
              <w:rPr>
                <w:rFonts w:cs="Times New Roman"/>
                <w:szCs w:val="16"/>
              </w:rPr>
            </w:pPr>
            <w:r>
              <w:rPr>
                <w:rFonts w:cs="Times New Roman"/>
                <w:szCs w:val="16"/>
              </w:rPr>
              <w:t>Communication Timeout with Inverter</w:t>
            </w:r>
          </w:p>
        </w:tc>
      </w:tr>
      <w:tr w14:paraId="24FEA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vMerge w:val="continue"/>
            <w:vAlign w:val="center"/>
          </w:tcPr>
          <w:p w14:paraId="3280E963">
            <w:pPr>
              <w:spacing w:before="84"/>
              <w:ind w:firstLine="320"/>
              <w:rPr>
                <w:rFonts w:cs="Times New Roman"/>
                <w:szCs w:val="16"/>
              </w:rPr>
            </w:pPr>
          </w:p>
        </w:tc>
        <w:tc>
          <w:tcPr>
            <w:tcW w:w="800" w:type="pct"/>
            <w:vMerge w:val="continue"/>
            <w:vAlign w:val="center"/>
          </w:tcPr>
          <w:p w14:paraId="490D42DB">
            <w:pPr>
              <w:spacing w:before="84"/>
              <w:ind w:firstLine="320"/>
              <w:rPr>
                <w:rFonts w:cs="Times New Roman"/>
                <w:szCs w:val="16"/>
              </w:rPr>
            </w:pPr>
          </w:p>
        </w:tc>
        <w:tc>
          <w:tcPr>
            <w:tcW w:w="508" w:type="pct"/>
            <w:vMerge w:val="continue"/>
            <w:vAlign w:val="center"/>
          </w:tcPr>
          <w:p w14:paraId="5B1CE7DE">
            <w:pPr>
              <w:spacing w:before="84"/>
              <w:ind w:firstLine="320"/>
              <w:rPr>
                <w:rFonts w:cs="Times New Roman"/>
                <w:szCs w:val="16"/>
              </w:rPr>
            </w:pPr>
          </w:p>
        </w:tc>
        <w:tc>
          <w:tcPr>
            <w:tcW w:w="506" w:type="pct"/>
            <w:vAlign w:val="center"/>
          </w:tcPr>
          <w:p w14:paraId="35354616">
            <w:pPr>
              <w:spacing w:before="84"/>
              <w:ind w:firstLine="0" w:firstLineChars="0"/>
              <w:rPr>
                <w:rFonts w:cs="Times New Roman"/>
                <w:szCs w:val="16"/>
              </w:rPr>
            </w:pPr>
            <w:r>
              <w:rPr>
                <w:rFonts w:cs="Times New Roman"/>
                <w:szCs w:val="16"/>
              </w:rPr>
              <w:t>Flashing</w:t>
            </w:r>
          </w:p>
        </w:tc>
        <w:tc>
          <w:tcPr>
            <w:tcW w:w="2537" w:type="pct"/>
            <w:vAlign w:val="center"/>
          </w:tcPr>
          <w:p w14:paraId="4BB4771A">
            <w:pPr>
              <w:spacing w:before="84"/>
              <w:ind w:firstLine="0" w:firstLineChars="0"/>
              <w:rPr>
                <w:rFonts w:cs="Times New Roman"/>
                <w:szCs w:val="16"/>
              </w:rPr>
            </w:pPr>
            <w:r>
              <w:rPr>
                <w:rFonts w:cs="Times New Roman"/>
                <w:szCs w:val="16"/>
              </w:rPr>
              <w:t>Abnormal Communication with Inverter (Interference Exists, Poor Connection, etc.), Communication Format Error (Incorrect Register Address, Data Error, etc.)</w:t>
            </w:r>
          </w:p>
        </w:tc>
      </w:tr>
      <w:tr w14:paraId="1A259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vMerge w:val="continue"/>
            <w:vAlign w:val="center"/>
          </w:tcPr>
          <w:p w14:paraId="3FA1AB0D">
            <w:pPr>
              <w:spacing w:before="84"/>
              <w:ind w:firstLine="320"/>
              <w:rPr>
                <w:rFonts w:cs="Times New Roman"/>
                <w:szCs w:val="16"/>
              </w:rPr>
            </w:pPr>
          </w:p>
        </w:tc>
        <w:tc>
          <w:tcPr>
            <w:tcW w:w="800" w:type="pct"/>
            <w:vMerge w:val="continue"/>
            <w:vAlign w:val="center"/>
          </w:tcPr>
          <w:p w14:paraId="2351BA60">
            <w:pPr>
              <w:spacing w:before="84"/>
              <w:ind w:firstLine="320"/>
              <w:rPr>
                <w:rFonts w:cs="Times New Roman"/>
                <w:szCs w:val="16"/>
              </w:rPr>
            </w:pPr>
          </w:p>
        </w:tc>
        <w:tc>
          <w:tcPr>
            <w:tcW w:w="508" w:type="pct"/>
            <w:vMerge w:val="continue"/>
            <w:vAlign w:val="center"/>
          </w:tcPr>
          <w:p w14:paraId="7BB11765">
            <w:pPr>
              <w:spacing w:before="84"/>
              <w:ind w:firstLine="320"/>
              <w:rPr>
                <w:rFonts w:cs="Times New Roman"/>
                <w:szCs w:val="16"/>
              </w:rPr>
            </w:pPr>
          </w:p>
        </w:tc>
        <w:tc>
          <w:tcPr>
            <w:tcW w:w="506" w:type="pct"/>
            <w:vAlign w:val="center"/>
          </w:tcPr>
          <w:p w14:paraId="46AFA9EA">
            <w:pPr>
              <w:spacing w:before="84"/>
              <w:ind w:firstLine="0" w:firstLineChars="0"/>
              <w:rPr>
                <w:rFonts w:cs="Times New Roman"/>
                <w:szCs w:val="16"/>
              </w:rPr>
            </w:pPr>
            <w:r>
              <w:rPr>
                <w:rFonts w:cs="Times New Roman"/>
                <w:szCs w:val="16"/>
              </w:rPr>
              <w:t>Off</w:t>
            </w:r>
          </w:p>
        </w:tc>
        <w:tc>
          <w:tcPr>
            <w:tcW w:w="2537" w:type="pct"/>
            <w:vAlign w:val="center"/>
          </w:tcPr>
          <w:p w14:paraId="3A7383E0">
            <w:pPr>
              <w:spacing w:before="84"/>
              <w:ind w:firstLine="0" w:firstLineChars="0"/>
              <w:rPr>
                <w:rFonts w:cs="Times New Roman"/>
                <w:szCs w:val="16"/>
              </w:rPr>
            </w:pPr>
            <w:r>
              <w:rPr>
                <w:rFonts w:cs="Times New Roman"/>
                <w:szCs w:val="16"/>
              </w:rPr>
              <w:t>Normal Communication with Inverter</w:t>
            </w:r>
          </w:p>
        </w:tc>
      </w:tr>
      <w:tr w14:paraId="40BD5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vMerge w:val="restart"/>
            <w:vAlign w:val="center"/>
          </w:tcPr>
          <w:p w14:paraId="1D8F7FC1">
            <w:pPr>
              <w:spacing w:before="84"/>
              <w:ind w:firstLine="0" w:firstLineChars="0"/>
              <w:rPr>
                <w:rFonts w:cs="Times New Roman"/>
                <w:szCs w:val="16"/>
              </w:rPr>
            </w:pPr>
            <w:r>
              <w:rPr>
                <w:rFonts w:cs="Times New Roman"/>
                <w:szCs w:val="16"/>
              </w:rPr>
              <w:t>D3</w:t>
            </w:r>
          </w:p>
        </w:tc>
        <w:tc>
          <w:tcPr>
            <w:tcW w:w="800" w:type="pct"/>
            <w:vMerge w:val="restart"/>
            <w:vAlign w:val="center"/>
          </w:tcPr>
          <w:p w14:paraId="38F6DBB7">
            <w:pPr>
              <w:spacing w:before="84"/>
              <w:ind w:firstLine="0" w:firstLineChars="0"/>
              <w:rPr>
                <w:rFonts w:cs="Times New Roman"/>
                <w:szCs w:val="16"/>
              </w:rPr>
            </w:pPr>
            <w:r>
              <w:rPr>
                <w:rFonts w:cs="Times New Roman"/>
                <w:szCs w:val="16"/>
              </w:rPr>
              <w:t>Program Operation Status Indicator Light</w:t>
            </w:r>
          </w:p>
        </w:tc>
        <w:tc>
          <w:tcPr>
            <w:tcW w:w="508" w:type="pct"/>
            <w:vMerge w:val="restart"/>
            <w:vAlign w:val="center"/>
          </w:tcPr>
          <w:p w14:paraId="07F43919">
            <w:pPr>
              <w:spacing w:before="84"/>
              <w:ind w:firstLine="0" w:firstLineChars="0"/>
              <w:rPr>
                <w:rFonts w:cs="Times New Roman"/>
                <w:szCs w:val="16"/>
              </w:rPr>
            </w:pPr>
            <w:r>
              <w:rPr>
                <w:rFonts w:cs="Times New Roman"/>
                <w:szCs w:val="16"/>
              </w:rPr>
              <w:t>Green Light</w:t>
            </w:r>
          </w:p>
        </w:tc>
        <w:tc>
          <w:tcPr>
            <w:tcW w:w="506" w:type="pct"/>
            <w:vAlign w:val="center"/>
          </w:tcPr>
          <w:p w14:paraId="64137BF5">
            <w:pPr>
              <w:spacing w:before="84"/>
              <w:ind w:firstLine="0" w:firstLineChars="0"/>
              <w:rPr>
                <w:rFonts w:cs="Times New Roman"/>
                <w:szCs w:val="16"/>
              </w:rPr>
            </w:pPr>
            <w:r>
              <w:rPr>
                <w:rFonts w:cs="Times New Roman"/>
                <w:szCs w:val="16"/>
              </w:rPr>
              <w:t>Constantly On</w:t>
            </w:r>
          </w:p>
        </w:tc>
        <w:tc>
          <w:tcPr>
            <w:tcW w:w="2537" w:type="pct"/>
            <w:vAlign w:val="center"/>
          </w:tcPr>
          <w:p w14:paraId="40E09BB1">
            <w:pPr>
              <w:spacing w:before="84"/>
              <w:ind w:firstLine="0" w:firstLineChars="0"/>
              <w:rPr>
                <w:rFonts w:cs="Times New Roman"/>
                <w:szCs w:val="16"/>
              </w:rPr>
            </w:pPr>
            <w:r>
              <w:rPr>
                <w:rFonts w:cs="Times New Roman"/>
                <w:szCs w:val="16"/>
              </w:rPr>
              <w:t>Main Program Running Normally</w:t>
            </w:r>
          </w:p>
        </w:tc>
      </w:tr>
      <w:tr w14:paraId="2748B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vMerge w:val="continue"/>
            <w:vAlign w:val="center"/>
          </w:tcPr>
          <w:p w14:paraId="4C841F7A">
            <w:pPr>
              <w:spacing w:before="84"/>
              <w:ind w:firstLine="320"/>
              <w:rPr>
                <w:rFonts w:cs="Times New Roman"/>
                <w:szCs w:val="16"/>
              </w:rPr>
            </w:pPr>
          </w:p>
        </w:tc>
        <w:tc>
          <w:tcPr>
            <w:tcW w:w="800" w:type="pct"/>
            <w:vMerge w:val="continue"/>
            <w:vAlign w:val="center"/>
          </w:tcPr>
          <w:p w14:paraId="591F44D1">
            <w:pPr>
              <w:spacing w:before="84"/>
              <w:ind w:firstLine="320"/>
              <w:rPr>
                <w:rFonts w:cs="Times New Roman"/>
                <w:szCs w:val="16"/>
              </w:rPr>
            </w:pPr>
          </w:p>
        </w:tc>
        <w:tc>
          <w:tcPr>
            <w:tcW w:w="508" w:type="pct"/>
            <w:vMerge w:val="continue"/>
            <w:vAlign w:val="center"/>
          </w:tcPr>
          <w:p w14:paraId="34E2EBBB">
            <w:pPr>
              <w:spacing w:before="84"/>
              <w:ind w:firstLine="320"/>
              <w:rPr>
                <w:rFonts w:cs="Times New Roman"/>
                <w:szCs w:val="16"/>
              </w:rPr>
            </w:pPr>
          </w:p>
        </w:tc>
        <w:tc>
          <w:tcPr>
            <w:tcW w:w="506" w:type="pct"/>
            <w:vAlign w:val="center"/>
          </w:tcPr>
          <w:p w14:paraId="19CA682A">
            <w:pPr>
              <w:spacing w:before="84"/>
              <w:ind w:firstLine="0" w:firstLineChars="0"/>
              <w:rPr>
                <w:rFonts w:cs="Times New Roman"/>
                <w:szCs w:val="16"/>
              </w:rPr>
            </w:pPr>
            <w:r>
              <w:rPr>
                <w:rFonts w:cs="Times New Roman"/>
                <w:szCs w:val="16"/>
              </w:rPr>
              <w:t>Off</w:t>
            </w:r>
          </w:p>
        </w:tc>
        <w:tc>
          <w:tcPr>
            <w:tcW w:w="2537" w:type="pct"/>
            <w:vAlign w:val="center"/>
          </w:tcPr>
          <w:p w14:paraId="46D366D1">
            <w:pPr>
              <w:spacing w:before="84"/>
              <w:ind w:firstLine="0" w:firstLineChars="0"/>
              <w:rPr>
                <w:rFonts w:cs="Times New Roman"/>
                <w:szCs w:val="16"/>
              </w:rPr>
            </w:pPr>
            <w:r>
              <w:rPr>
                <w:rFonts w:cs="Times New Roman"/>
                <w:szCs w:val="16"/>
              </w:rPr>
              <w:t>Main Program Not Started Properly</w:t>
            </w:r>
          </w:p>
        </w:tc>
      </w:tr>
      <w:tr w14:paraId="6F2EC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vMerge w:val="restart"/>
            <w:vAlign w:val="center"/>
          </w:tcPr>
          <w:p w14:paraId="460B9132">
            <w:pPr>
              <w:spacing w:before="84"/>
              <w:ind w:firstLine="0" w:firstLineChars="0"/>
              <w:rPr>
                <w:rFonts w:cs="Times New Roman"/>
                <w:szCs w:val="16"/>
              </w:rPr>
            </w:pPr>
            <w:r>
              <w:rPr>
                <w:rFonts w:cs="Times New Roman"/>
                <w:szCs w:val="16"/>
              </w:rPr>
              <w:t>D4</w:t>
            </w:r>
          </w:p>
        </w:tc>
        <w:tc>
          <w:tcPr>
            <w:tcW w:w="800" w:type="pct"/>
            <w:vMerge w:val="restart"/>
            <w:vAlign w:val="center"/>
          </w:tcPr>
          <w:p w14:paraId="5C361CF5">
            <w:pPr>
              <w:spacing w:before="84"/>
              <w:ind w:firstLine="0" w:firstLineChars="0"/>
              <w:rPr>
                <w:rFonts w:cs="Times New Roman"/>
                <w:szCs w:val="16"/>
              </w:rPr>
            </w:pPr>
            <w:r>
              <w:rPr>
                <w:rFonts w:cs="Times New Roman"/>
                <w:szCs w:val="16"/>
              </w:rPr>
              <w:t>Hardware Power Indicator Light</w:t>
            </w:r>
          </w:p>
        </w:tc>
        <w:tc>
          <w:tcPr>
            <w:tcW w:w="508" w:type="pct"/>
            <w:vMerge w:val="restart"/>
            <w:vAlign w:val="center"/>
          </w:tcPr>
          <w:p w14:paraId="26C444BB">
            <w:pPr>
              <w:spacing w:before="84"/>
              <w:ind w:firstLine="0" w:firstLineChars="0"/>
              <w:rPr>
                <w:rFonts w:cs="Times New Roman"/>
                <w:szCs w:val="16"/>
              </w:rPr>
            </w:pPr>
            <w:r>
              <w:rPr>
                <w:rFonts w:cs="Times New Roman"/>
                <w:szCs w:val="16"/>
              </w:rPr>
              <w:t>Green Light</w:t>
            </w:r>
          </w:p>
        </w:tc>
        <w:tc>
          <w:tcPr>
            <w:tcW w:w="506" w:type="pct"/>
            <w:vAlign w:val="center"/>
          </w:tcPr>
          <w:p w14:paraId="1C3CF931">
            <w:pPr>
              <w:spacing w:before="84"/>
              <w:ind w:firstLine="0" w:firstLineChars="0"/>
              <w:rPr>
                <w:rFonts w:cs="Times New Roman"/>
                <w:szCs w:val="16"/>
              </w:rPr>
            </w:pPr>
            <w:r>
              <w:rPr>
                <w:rFonts w:cs="Times New Roman"/>
                <w:szCs w:val="16"/>
              </w:rPr>
              <w:t>Constantly On</w:t>
            </w:r>
          </w:p>
        </w:tc>
        <w:tc>
          <w:tcPr>
            <w:tcW w:w="2537" w:type="pct"/>
            <w:vAlign w:val="center"/>
          </w:tcPr>
          <w:p w14:paraId="65EB9D15">
            <w:pPr>
              <w:spacing w:before="84"/>
              <w:ind w:firstLine="0" w:firstLineChars="0"/>
              <w:rPr>
                <w:rFonts w:cs="Times New Roman"/>
                <w:szCs w:val="16"/>
              </w:rPr>
            </w:pPr>
            <w:r>
              <w:rPr>
                <w:rFonts w:cs="Times New Roman"/>
                <w:szCs w:val="16"/>
              </w:rPr>
              <w:t>Module is Normally Powered On</w:t>
            </w:r>
          </w:p>
        </w:tc>
      </w:tr>
      <w:tr w14:paraId="4A0EA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vMerge w:val="continue"/>
            <w:vAlign w:val="center"/>
          </w:tcPr>
          <w:p w14:paraId="0369E004">
            <w:pPr>
              <w:spacing w:before="84"/>
              <w:ind w:firstLine="320"/>
              <w:rPr>
                <w:rFonts w:cs="Times New Roman"/>
                <w:szCs w:val="16"/>
              </w:rPr>
            </w:pPr>
          </w:p>
        </w:tc>
        <w:tc>
          <w:tcPr>
            <w:tcW w:w="800" w:type="pct"/>
            <w:vMerge w:val="continue"/>
            <w:vAlign w:val="center"/>
          </w:tcPr>
          <w:p w14:paraId="5EABAA24">
            <w:pPr>
              <w:spacing w:before="84"/>
              <w:ind w:firstLine="320"/>
              <w:rPr>
                <w:rFonts w:cs="Times New Roman"/>
                <w:szCs w:val="16"/>
              </w:rPr>
            </w:pPr>
          </w:p>
        </w:tc>
        <w:tc>
          <w:tcPr>
            <w:tcW w:w="508" w:type="pct"/>
            <w:vMerge w:val="continue"/>
            <w:vAlign w:val="center"/>
          </w:tcPr>
          <w:p w14:paraId="328AC852">
            <w:pPr>
              <w:spacing w:before="84"/>
              <w:ind w:firstLine="320"/>
              <w:rPr>
                <w:rFonts w:cs="Times New Roman"/>
                <w:szCs w:val="16"/>
              </w:rPr>
            </w:pPr>
          </w:p>
        </w:tc>
        <w:tc>
          <w:tcPr>
            <w:tcW w:w="506" w:type="pct"/>
            <w:vAlign w:val="center"/>
          </w:tcPr>
          <w:p w14:paraId="7FA72138">
            <w:pPr>
              <w:spacing w:before="84"/>
              <w:ind w:firstLine="0" w:firstLineChars="0"/>
              <w:rPr>
                <w:rFonts w:cs="Times New Roman"/>
                <w:szCs w:val="16"/>
              </w:rPr>
            </w:pPr>
            <w:r>
              <w:rPr>
                <w:rFonts w:cs="Times New Roman"/>
                <w:szCs w:val="16"/>
              </w:rPr>
              <w:t>Off</w:t>
            </w:r>
          </w:p>
        </w:tc>
        <w:tc>
          <w:tcPr>
            <w:tcW w:w="2537" w:type="pct"/>
            <w:vAlign w:val="center"/>
          </w:tcPr>
          <w:p w14:paraId="23CE3BF4">
            <w:pPr>
              <w:spacing w:before="84"/>
              <w:ind w:firstLine="0" w:firstLineChars="0"/>
              <w:rPr>
                <w:rFonts w:cs="Times New Roman"/>
                <w:szCs w:val="16"/>
              </w:rPr>
            </w:pPr>
            <w:r>
              <w:rPr>
                <w:rFonts w:cs="Times New Roman"/>
                <w:szCs w:val="16"/>
              </w:rPr>
              <w:t>Module Not Powered On</w:t>
            </w:r>
          </w:p>
        </w:tc>
      </w:tr>
    </w:tbl>
    <w:p w14:paraId="078F9E00">
      <w:pPr>
        <w:spacing w:before="84"/>
        <w:ind w:firstLine="320"/>
        <w:rPr>
          <w:rFonts w:cs="Times New Roman"/>
          <w:szCs w:val="16"/>
          <w:shd w:val="clear" w:color="auto" w:fill="FFFFFF"/>
        </w:rPr>
      </w:pPr>
      <w:r>
        <w:rPr>
          <w:rFonts w:cs="Times New Roman"/>
          <w:szCs w:val="16"/>
          <w:shd w:val="clear" w:color="auto" w:fill="FFFFFF"/>
        </w:rPr>
        <w:t>The Wiring Diagram for the PROFIBUS DP Bus is Shown in Figure 2-27. Terminal Matching Resistors Must Be Connected at Both Ends of the PROFIBUS Bus. Adjust the DIP Switch According to the Indications on the Terminal Block. Failing to Connect or Connecting Fewer Terminal Resistors Will Affect Communication Quality and Cause Unstable Communication.</w:t>
      </w:r>
    </w:p>
    <w:p w14:paraId="3DEB53FA">
      <w:pPr>
        <w:spacing w:before="84"/>
        <w:ind w:firstLine="0" w:firstLineChars="0"/>
        <w:jc w:val="center"/>
        <w:rPr>
          <w:rFonts w:cs="Times New Roman"/>
          <w:szCs w:val="16"/>
          <w:shd w:val="clear" w:color="auto" w:fill="FFFFFF"/>
        </w:rPr>
      </w:pPr>
      <w:r>
        <w:rPr>
          <w:rFonts w:cs="Times New Roman"/>
        </w:rPr>
        <w:object>
          <v:shape id="_x0000_i1040" o:spt="75" type="#_x0000_t75" style="height:84.4pt;width:314.25pt;" o:ole="t" filled="f" o:preferrelative="t" stroked="f" coordsize="21600,21600">
            <v:path/>
            <v:fill on="f" focussize="0,0"/>
            <v:stroke on="f" joinstyle="miter"/>
            <v:imagedata r:id="rId81" o:title=""/>
            <o:lock v:ext="edit" aspectratio="t"/>
            <w10:wrap type="none"/>
            <w10:anchorlock/>
          </v:shape>
          <o:OLEObject Type="Embed" ProgID="Visio.Drawing.15" ShapeID="_x0000_i1040" DrawAspect="Content" ObjectID="_1468075740" r:id="rId80">
            <o:LockedField>false</o:LockedField>
          </o:OLEObject>
        </w:object>
      </w:r>
    </w:p>
    <w:p w14:paraId="6CF588C5">
      <w:pPr>
        <w:pStyle w:val="11"/>
        <w:rPr>
          <w:rFonts w:ascii="Times New Roman" w:hAnsi="Times New Roman" w:eastAsia="微软雅黑" w:cs="Times New Roman"/>
          <w:b/>
          <w:sz w:val="16"/>
          <w:szCs w:val="16"/>
        </w:rPr>
      </w:pPr>
      <w:r>
        <w:rPr>
          <w:rFonts w:ascii="Times New Roman" w:hAnsi="Times New Roman" w:eastAsia="微软雅黑" w:cs="Times New Roman"/>
          <w:b/>
          <w:sz w:val="16"/>
          <w:szCs w:val="16"/>
        </w:rPr>
        <w:t>Figure 2-27 Schematic Diagram of PROFIBUS DP Bus Wiring</w:t>
      </w:r>
    </w:p>
    <w:p w14:paraId="25298C3A">
      <w:pPr>
        <w:spacing w:before="84"/>
        <w:ind w:firstLine="320"/>
        <w:rPr>
          <w:rFonts w:cs="Times New Roman"/>
          <w:szCs w:val="16"/>
          <w:shd w:val="clear" w:color="auto" w:fill="FFFFFF"/>
        </w:rPr>
      </w:pPr>
    </w:p>
    <w:p w14:paraId="3DDA014F">
      <w:pPr>
        <w:spacing w:before="84"/>
        <w:ind w:firstLine="320"/>
        <w:rPr>
          <w:rFonts w:cs="Times New Roman"/>
          <w:szCs w:val="16"/>
          <w:shd w:val="clear" w:color="auto" w:fill="FFFFFF"/>
        </w:rPr>
      </w:pPr>
      <w:r>
        <w:rPr>
          <w:rFonts w:cs="Times New Roman"/>
          <w:szCs w:val="16"/>
          <w:shd w:val="clear" w:color="auto" w:fill="FFFFFF"/>
        </w:rPr>
        <w:t>The communication rate range for PROFIBUS-DP is from 9.6 kbps to 12 Mbps, and the transmission line length depends on the transmission rate, with a transmission distance range of 100m to 1200m. The communication rates supported by the EMH-DP module expansion card and the communication distances at each rate are shown in Table 2-12.</w:t>
      </w:r>
    </w:p>
    <w:p w14:paraId="651489F3">
      <w:pPr>
        <w:pStyle w:val="11"/>
        <w:rPr>
          <w:rFonts w:ascii="Times New Roman" w:hAnsi="Times New Roman" w:eastAsia="微软雅黑" w:cs="Times New Roman"/>
          <w:b/>
          <w:sz w:val="16"/>
          <w:szCs w:val="16"/>
        </w:rPr>
      </w:pPr>
      <w:r>
        <w:rPr>
          <w:rFonts w:ascii="Times New Roman" w:hAnsi="Times New Roman" w:eastAsia="微软雅黑" w:cs="Times New Roman"/>
          <w:b/>
          <w:sz w:val="16"/>
          <w:szCs w:val="16"/>
        </w:rPr>
        <w:t>Table 2-12 Maximum Cable Lengths for Different PROFIBUS-DP Transmission Rates</w:t>
      </w:r>
    </w:p>
    <w:tbl>
      <w:tblPr>
        <w:tblStyle w:val="19"/>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255"/>
        <w:gridCol w:w="627"/>
        <w:gridCol w:w="627"/>
        <w:gridCol w:w="656"/>
        <w:gridCol w:w="693"/>
        <w:gridCol w:w="536"/>
        <w:gridCol w:w="628"/>
        <w:gridCol w:w="628"/>
        <w:gridCol w:w="628"/>
        <w:gridCol w:w="628"/>
      </w:tblGrid>
      <w:tr w14:paraId="16B204A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7" w:hRule="exact"/>
        </w:trPr>
        <w:tc>
          <w:tcPr>
            <w:tcW w:w="910" w:type="pct"/>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14:paraId="193CA12F">
            <w:pPr>
              <w:spacing w:before="0" w:beforeLines="0"/>
              <w:ind w:firstLine="0" w:firstLineChars="0"/>
              <w:jc w:val="center"/>
              <w:rPr>
                <w:rFonts w:cs="Times New Roman"/>
                <w:szCs w:val="16"/>
              </w:rPr>
            </w:pPr>
            <w:r>
              <w:rPr>
                <w:rFonts w:cs="Times New Roman"/>
                <w:szCs w:val="16"/>
              </w:rPr>
              <w:t>Communication Rate (bps)</w:t>
            </w:r>
          </w:p>
        </w:tc>
        <w:tc>
          <w:tcPr>
            <w:tcW w:w="455" w:type="pct"/>
            <w:tcBorders>
              <w:top w:val="single" w:color="auto" w:sz="4" w:space="0"/>
              <w:left w:val="single" w:color="auto" w:sz="4" w:space="0"/>
              <w:bottom w:val="single" w:color="auto" w:sz="4" w:space="0"/>
              <w:right w:val="single" w:color="auto" w:sz="4" w:space="0"/>
            </w:tcBorders>
            <w:vAlign w:val="center"/>
          </w:tcPr>
          <w:p w14:paraId="6BFAF1BA">
            <w:pPr>
              <w:spacing w:before="0" w:beforeLines="0"/>
              <w:ind w:firstLine="0" w:firstLineChars="0"/>
              <w:jc w:val="both"/>
              <w:rPr>
                <w:rFonts w:cs="Times New Roman"/>
                <w:szCs w:val="16"/>
              </w:rPr>
            </w:pPr>
            <w:r>
              <w:rPr>
                <w:rFonts w:cs="Times New Roman"/>
                <w:szCs w:val="16"/>
              </w:rPr>
              <w:t xml:space="preserve">9.6k </w:t>
            </w:r>
          </w:p>
        </w:tc>
        <w:tc>
          <w:tcPr>
            <w:tcW w:w="455" w:type="pct"/>
            <w:tcBorders>
              <w:top w:val="single" w:color="auto" w:sz="4" w:space="0"/>
              <w:left w:val="single" w:color="auto" w:sz="4" w:space="0"/>
              <w:bottom w:val="single" w:color="auto" w:sz="4" w:space="0"/>
              <w:right w:val="single" w:color="auto" w:sz="4" w:space="0"/>
            </w:tcBorders>
            <w:vAlign w:val="center"/>
          </w:tcPr>
          <w:p w14:paraId="02779127">
            <w:pPr>
              <w:spacing w:before="0" w:beforeLines="0"/>
              <w:ind w:firstLine="0" w:firstLineChars="0"/>
              <w:jc w:val="both"/>
              <w:rPr>
                <w:rFonts w:cs="Times New Roman"/>
                <w:szCs w:val="16"/>
              </w:rPr>
            </w:pPr>
            <w:r>
              <w:rPr>
                <w:rFonts w:cs="Times New Roman"/>
                <w:szCs w:val="16"/>
              </w:rPr>
              <w:t xml:space="preserve">19.2k </w:t>
            </w:r>
          </w:p>
        </w:tc>
        <w:tc>
          <w:tcPr>
            <w:tcW w:w="471" w:type="pct"/>
            <w:tcBorders>
              <w:top w:val="single" w:color="auto" w:sz="4" w:space="0"/>
              <w:left w:val="single" w:color="auto" w:sz="4" w:space="0"/>
              <w:bottom w:val="single" w:color="auto" w:sz="4" w:space="0"/>
              <w:right w:val="single" w:color="auto" w:sz="4" w:space="0"/>
            </w:tcBorders>
            <w:vAlign w:val="center"/>
          </w:tcPr>
          <w:p w14:paraId="7D36813A">
            <w:pPr>
              <w:spacing w:before="0" w:beforeLines="0"/>
              <w:ind w:firstLine="0" w:firstLineChars="0"/>
              <w:jc w:val="both"/>
              <w:rPr>
                <w:rFonts w:cs="Times New Roman"/>
                <w:szCs w:val="16"/>
              </w:rPr>
            </w:pPr>
            <w:r>
              <w:rPr>
                <w:rFonts w:cs="Times New Roman"/>
                <w:szCs w:val="16"/>
              </w:rPr>
              <w:t xml:space="preserve">93.75k </w:t>
            </w:r>
          </w:p>
        </w:tc>
        <w:tc>
          <w:tcPr>
            <w:tcW w:w="502" w:type="pct"/>
            <w:tcBorders>
              <w:top w:val="single" w:color="auto" w:sz="4" w:space="0"/>
              <w:left w:val="single" w:color="auto" w:sz="4" w:space="0"/>
              <w:bottom w:val="single" w:color="auto" w:sz="4" w:space="0"/>
              <w:right w:val="single" w:color="auto" w:sz="4" w:space="0"/>
            </w:tcBorders>
            <w:vAlign w:val="center"/>
          </w:tcPr>
          <w:p w14:paraId="704B2C9E">
            <w:pPr>
              <w:spacing w:before="0" w:beforeLines="0"/>
              <w:ind w:firstLine="0" w:firstLineChars="0"/>
              <w:jc w:val="both"/>
              <w:rPr>
                <w:rFonts w:cs="Times New Roman"/>
                <w:szCs w:val="16"/>
              </w:rPr>
            </w:pPr>
            <w:r>
              <w:rPr>
                <w:rFonts w:cs="Times New Roman"/>
                <w:szCs w:val="16"/>
              </w:rPr>
              <w:t xml:space="preserve">187.5k </w:t>
            </w:r>
          </w:p>
        </w:tc>
        <w:tc>
          <w:tcPr>
            <w:tcW w:w="385" w:type="pct"/>
            <w:tcBorders>
              <w:top w:val="single" w:color="auto" w:sz="4" w:space="0"/>
              <w:left w:val="single" w:color="auto" w:sz="4" w:space="0"/>
              <w:bottom w:val="single" w:color="auto" w:sz="4" w:space="0"/>
              <w:right w:val="single" w:color="auto" w:sz="4" w:space="0"/>
            </w:tcBorders>
            <w:vAlign w:val="center"/>
          </w:tcPr>
          <w:p w14:paraId="55D9B7D8">
            <w:pPr>
              <w:spacing w:before="0" w:beforeLines="0"/>
              <w:ind w:firstLine="0" w:firstLineChars="0"/>
              <w:jc w:val="both"/>
              <w:rPr>
                <w:rFonts w:cs="Times New Roman"/>
                <w:szCs w:val="16"/>
              </w:rPr>
            </w:pPr>
            <w:r>
              <w:rPr>
                <w:rFonts w:cs="Times New Roman"/>
                <w:szCs w:val="16"/>
              </w:rPr>
              <w:t xml:space="preserve">500k </w:t>
            </w:r>
          </w:p>
        </w:tc>
        <w:tc>
          <w:tcPr>
            <w:tcW w:w="455" w:type="pct"/>
            <w:tcBorders>
              <w:top w:val="single" w:color="auto" w:sz="4" w:space="0"/>
              <w:left w:val="single" w:color="auto" w:sz="4" w:space="0"/>
              <w:bottom w:val="single" w:color="auto" w:sz="4" w:space="0"/>
              <w:right w:val="single" w:color="auto" w:sz="4" w:space="0"/>
            </w:tcBorders>
            <w:vAlign w:val="center"/>
          </w:tcPr>
          <w:p w14:paraId="6E49BF83">
            <w:pPr>
              <w:spacing w:before="0" w:beforeLines="0"/>
              <w:ind w:firstLine="0" w:firstLineChars="0"/>
              <w:jc w:val="both"/>
              <w:rPr>
                <w:rFonts w:cs="Times New Roman"/>
                <w:szCs w:val="16"/>
              </w:rPr>
            </w:pPr>
            <w:r>
              <w:rPr>
                <w:rFonts w:cs="Times New Roman"/>
                <w:szCs w:val="16"/>
              </w:rPr>
              <w:t xml:space="preserve">1.5M </w:t>
            </w:r>
          </w:p>
        </w:tc>
        <w:tc>
          <w:tcPr>
            <w:tcW w:w="455" w:type="pct"/>
            <w:tcBorders>
              <w:top w:val="single" w:color="auto" w:sz="4" w:space="0"/>
              <w:left w:val="single" w:color="auto" w:sz="4" w:space="0"/>
              <w:bottom w:val="single" w:color="auto" w:sz="4" w:space="0"/>
              <w:right w:val="single" w:color="auto" w:sz="4" w:space="0"/>
            </w:tcBorders>
            <w:vAlign w:val="center"/>
          </w:tcPr>
          <w:p w14:paraId="14320F37">
            <w:pPr>
              <w:spacing w:before="0" w:beforeLines="0"/>
              <w:ind w:firstLine="0" w:firstLineChars="0"/>
              <w:jc w:val="both"/>
              <w:rPr>
                <w:rFonts w:cs="Times New Roman"/>
                <w:szCs w:val="16"/>
              </w:rPr>
            </w:pPr>
            <w:r>
              <w:rPr>
                <w:rFonts w:cs="Times New Roman"/>
                <w:szCs w:val="16"/>
              </w:rPr>
              <w:t xml:space="preserve">3M </w:t>
            </w:r>
          </w:p>
        </w:tc>
        <w:tc>
          <w:tcPr>
            <w:tcW w:w="455" w:type="pct"/>
            <w:tcBorders>
              <w:top w:val="single" w:color="auto" w:sz="4" w:space="0"/>
              <w:left w:val="single" w:color="auto" w:sz="4" w:space="0"/>
              <w:bottom w:val="single" w:color="auto" w:sz="4" w:space="0"/>
              <w:right w:val="single" w:color="auto" w:sz="4" w:space="0"/>
            </w:tcBorders>
            <w:vAlign w:val="center"/>
          </w:tcPr>
          <w:p w14:paraId="583DC3B3">
            <w:pPr>
              <w:spacing w:before="0" w:beforeLines="0"/>
              <w:ind w:firstLine="0" w:firstLineChars="0"/>
              <w:jc w:val="both"/>
              <w:rPr>
                <w:rFonts w:cs="Times New Roman"/>
                <w:szCs w:val="16"/>
              </w:rPr>
            </w:pPr>
            <w:r>
              <w:rPr>
                <w:rFonts w:cs="Times New Roman"/>
                <w:szCs w:val="16"/>
              </w:rPr>
              <w:t xml:space="preserve">6M </w:t>
            </w:r>
          </w:p>
        </w:tc>
        <w:tc>
          <w:tcPr>
            <w:tcW w:w="455" w:type="pct"/>
            <w:tcBorders>
              <w:top w:val="single" w:color="auto" w:sz="4" w:space="0"/>
              <w:left w:val="single" w:color="auto" w:sz="4" w:space="0"/>
              <w:bottom w:val="single" w:color="auto" w:sz="4" w:space="0"/>
              <w:right w:val="single" w:color="auto" w:sz="4" w:space="0"/>
            </w:tcBorders>
            <w:vAlign w:val="center"/>
          </w:tcPr>
          <w:p w14:paraId="5019CB7C">
            <w:pPr>
              <w:spacing w:before="0" w:beforeLines="0"/>
              <w:ind w:firstLine="0" w:firstLineChars="0"/>
              <w:jc w:val="both"/>
              <w:rPr>
                <w:rFonts w:cs="Times New Roman"/>
                <w:szCs w:val="16"/>
              </w:rPr>
            </w:pPr>
            <w:r>
              <w:rPr>
                <w:rFonts w:cs="Times New Roman"/>
                <w:szCs w:val="16"/>
              </w:rPr>
              <w:t>12M</w:t>
            </w:r>
          </w:p>
        </w:tc>
      </w:tr>
      <w:tr w14:paraId="05A9266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exact"/>
        </w:trPr>
        <w:tc>
          <w:tcPr>
            <w:tcW w:w="910" w:type="pct"/>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14:paraId="35355F0B">
            <w:pPr>
              <w:spacing w:before="0" w:beforeLines="0"/>
              <w:ind w:firstLine="0" w:firstLineChars="0"/>
              <w:jc w:val="center"/>
              <w:rPr>
                <w:rFonts w:cs="Times New Roman"/>
                <w:szCs w:val="16"/>
              </w:rPr>
            </w:pPr>
            <w:r>
              <w:rPr>
                <w:rFonts w:cs="Times New Roman"/>
                <w:szCs w:val="16"/>
              </w:rPr>
              <w:t>Length (m)</w:t>
            </w:r>
          </w:p>
        </w:tc>
        <w:tc>
          <w:tcPr>
            <w:tcW w:w="455" w:type="pct"/>
            <w:tcBorders>
              <w:top w:val="single" w:color="auto" w:sz="4" w:space="0"/>
              <w:left w:val="single" w:color="auto" w:sz="4" w:space="0"/>
              <w:bottom w:val="single" w:color="auto" w:sz="4" w:space="0"/>
              <w:right w:val="single" w:color="auto" w:sz="4" w:space="0"/>
            </w:tcBorders>
            <w:vAlign w:val="center"/>
          </w:tcPr>
          <w:p w14:paraId="5541C3CE">
            <w:pPr>
              <w:spacing w:before="0" w:beforeLines="0"/>
              <w:ind w:firstLine="0" w:firstLineChars="0"/>
              <w:jc w:val="both"/>
              <w:rPr>
                <w:rFonts w:cs="Times New Roman"/>
                <w:szCs w:val="16"/>
              </w:rPr>
            </w:pPr>
            <w:r>
              <w:rPr>
                <w:rFonts w:cs="Times New Roman"/>
                <w:szCs w:val="16"/>
              </w:rPr>
              <w:t xml:space="preserve">1200 </w:t>
            </w:r>
          </w:p>
        </w:tc>
        <w:tc>
          <w:tcPr>
            <w:tcW w:w="455" w:type="pct"/>
            <w:tcBorders>
              <w:top w:val="single" w:color="auto" w:sz="4" w:space="0"/>
              <w:left w:val="single" w:color="auto" w:sz="4" w:space="0"/>
              <w:bottom w:val="single" w:color="auto" w:sz="4" w:space="0"/>
              <w:right w:val="single" w:color="auto" w:sz="4" w:space="0"/>
            </w:tcBorders>
            <w:vAlign w:val="center"/>
          </w:tcPr>
          <w:p w14:paraId="067E914B">
            <w:pPr>
              <w:spacing w:before="0" w:beforeLines="0"/>
              <w:ind w:firstLine="0" w:firstLineChars="0"/>
              <w:jc w:val="both"/>
              <w:rPr>
                <w:rFonts w:cs="Times New Roman"/>
                <w:szCs w:val="16"/>
              </w:rPr>
            </w:pPr>
            <w:r>
              <w:rPr>
                <w:rFonts w:cs="Times New Roman"/>
                <w:szCs w:val="16"/>
              </w:rPr>
              <w:t xml:space="preserve">1200 </w:t>
            </w:r>
          </w:p>
        </w:tc>
        <w:tc>
          <w:tcPr>
            <w:tcW w:w="471" w:type="pct"/>
            <w:tcBorders>
              <w:top w:val="single" w:color="auto" w:sz="4" w:space="0"/>
              <w:left w:val="single" w:color="auto" w:sz="4" w:space="0"/>
              <w:bottom w:val="single" w:color="auto" w:sz="4" w:space="0"/>
              <w:right w:val="single" w:color="auto" w:sz="4" w:space="0"/>
            </w:tcBorders>
            <w:vAlign w:val="center"/>
          </w:tcPr>
          <w:p w14:paraId="496BBD8B">
            <w:pPr>
              <w:spacing w:before="0" w:beforeLines="0"/>
              <w:ind w:firstLine="0" w:firstLineChars="0"/>
              <w:jc w:val="both"/>
              <w:rPr>
                <w:rFonts w:cs="Times New Roman"/>
                <w:szCs w:val="16"/>
              </w:rPr>
            </w:pPr>
            <w:r>
              <w:rPr>
                <w:rFonts w:cs="Times New Roman"/>
                <w:szCs w:val="16"/>
              </w:rPr>
              <w:t xml:space="preserve">1200 </w:t>
            </w:r>
          </w:p>
        </w:tc>
        <w:tc>
          <w:tcPr>
            <w:tcW w:w="502" w:type="pct"/>
            <w:tcBorders>
              <w:top w:val="single" w:color="auto" w:sz="4" w:space="0"/>
              <w:left w:val="single" w:color="auto" w:sz="4" w:space="0"/>
              <w:bottom w:val="single" w:color="auto" w:sz="4" w:space="0"/>
              <w:right w:val="single" w:color="auto" w:sz="4" w:space="0"/>
            </w:tcBorders>
            <w:vAlign w:val="center"/>
          </w:tcPr>
          <w:p w14:paraId="51CB3997">
            <w:pPr>
              <w:spacing w:before="0" w:beforeLines="0"/>
              <w:ind w:firstLine="0" w:firstLineChars="0"/>
              <w:jc w:val="both"/>
              <w:rPr>
                <w:rFonts w:cs="Times New Roman"/>
                <w:szCs w:val="16"/>
              </w:rPr>
            </w:pPr>
            <w:r>
              <w:rPr>
                <w:rFonts w:cs="Times New Roman"/>
                <w:szCs w:val="16"/>
              </w:rPr>
              <w:t xml:space="preserve">1000 </w:t>
            </w:r>
          </w:p>
        </w:tc>
        <w:tc>
          <w:tcPr>
            <w:tcW w:w="385" w:type="pct"/>
            <w:tcBorders>
              <w:top w:val="single" w:color="auto" w:sz="4" w:space="0"/>
              <w:left w:val="single" w:color="auto" w:sz="4" w:space="0"/>
              <w:bottom w:val="single" w:color="auto" w:sz="4" w:space="0"/>
              <w:right w:val="single" w:color="auto" w:sz="4" w:space="0"/>
            </w:tcBorders>
            <w:vAlign w:val="center"/>
          </w:tcPr>
          <w:p w14:paraId="7C41F5BB">
            <w:pPr>
              <w:spacing w:before="0" w:beforeLines="0"/>
              <w:ind w:firstLine="0" w:firstLineChars="0"/>
              <w:jc w:val="both"/>
              <w:rPr>
                <w:rFonts w:cs="Times New Roman"/>
                <w:szCs w:val="16"/>
              </w:rPr>
            </w:pPr>
            <w:r>
              <w:rPr>
                <w:rFonts w:cs="Times New Roman"/>
                <w:szCs w:val="16"/>
              </w:rPr>
              <w:t xml:space="preserve">400 </w:t>
            </w:r>
          </w:p>
        </w:tc>
        <w:tc>
          <w:tcPr>
            <w:tcW w:w="455" w:type="pct"/>
            <w:tcBorders>
              <w:top w:val="single" w:color="auto" w:sz="4" w:space="0"/>
              <w:left w:val="single" w:color="auto" w:sz="4" w:space="0"/>
              <w:bottom w:val="single" w:color="auto" w:sz="4" w:space="0"/>
              <w:right w:val="single" w:color="auto" w:sz="4" w:space="0"/>
            </w:tcBorders>
            <w:vAlign w:val="center"/>
          </w:tcPr>
          <w:p w14:paraId="5949F803">
            <w:pPr>
              <w:spacing w:before="0" w:beforeLines="0"/>
              <w:ind w:firstLine="0" w:firstLineChars="0"/>
              <w:jc w:val="both"/>
              <w:rPr>
                <w:rFonts w:cs="Times New Roman"/>
                <w:szCs w:val="16"/>
              </w:rPr>
            </w:pPr>
            <w:r>
              <w:rPr>
                <w:rFonts w:cs="Times New Roman"/>
                <w:szCs w:val="16"/>
              </w:rPr>
              <w:t xml:space="preserve">200 </w:t>
            </w:r>
          </w:p>
        </w:tc>
        <w:tc>
          <w:tcPr>
            <w:tcW w:w="455" w:type="pct"/>
            <w:tcBorders>
              <w:top w:val="single" w:color="auto" w:sz="4" w:space="0"/>
              <w:left w:val="single" w:color="auto" w:sz="4" w:space="0"/>
              <w:bottom w:val="single" w:color="auto" w:sz="4" w:space="0"/>
              <w:right w:val="single" w:color="auto" w:sz="4" w:space="0"/>
            </w:tcBorders>
            <w:vAlign w:val="center"/>
          </w:tcPr>
          <w:p w14:paraId="3E1DBAAD">
            <w:pPr>
              <w:spacing w:before="0" w:beforeLines="0"/>
              <w:ind w:firstLine="0" w:firstLineChars="0"/>
              <w:jc w:val="both"/>
              <w:rPr>
                <w:rFonts w:cs="Times New Roman"/>
                <w:szCs w:val="16"/>
              </w:rPr>
            </w:pPr>
            <w:r>
              <w:rPr>
                <w:rFonts w:cs="Times New Roman"/>
                <w:szCs w:val="16"/>
              </w:rPr>
              <w:t xml:space="preserve">100 </w:t>
            </w:r>
          </w:p>
        </w:tc>
        <w:tc>
          <w:tcPr>
            <w:tcW w:w="455" w:type="pct"/>
            <w:tcBorders>
              <w:top w:val="single" w:color="auto" w:sz="4" w:space="0"/>
              <w:left w:val="single" w:color="auto" w:sz="4" w:space="0"/>
              <w:bottom w:val="single" w:color="auto" w:sz="4" w:space="0"/>
              <w:right w:val="single" w:color="auto" w:sz="4" w:space="0"/>
            </w:tcBorders>
            <w:vAlign w:val="center"/>
          </w:tcPr>
          <w:p w14:paraId="1EB5803F">
            <w:pPr>
              <w:spacing w:before="0" w:beforeLines="0"/>
              <w:ind w:firstLine="0" w:firstLineChars="0"/>
              <w:jc w:val="both"/>
              <w:rPr>
                <w:rFonts w:cs="Times New Roman"/>
                <w:szCs w:val="16"/>
              </w:rPr>
            </w:pPr>
            <w:r>
              <w:rPr>
                <w:rFonts w:cs="Times New Roman"/>
                <w:szCs w:val="16"/>
              </w:rPr>
              <w:t xml:space="preserve">100 </w:t>
            </w:r>
          </w:p>
        </w:tc>
        <w:tc>
          <w:tcPr>
            <w:tcW w:w="455" w:type="pct"/>
            <w:tcBorders>
              <w:top w:val="single" w:color="auto" w:sz="4" w:space="0"/>
              <w:left w:val="single" w:color="auto" w:sz="4" w:space="0"/>
              <w:bottom w:val="single" w:color="auto" w:sz="4" w:space="0"/>
              <w:right w:val="single" w:color="auto" w:sz="4" w:space="0"/>
            </w:tcBorders>
            <w:vAlign w:val="center"/>
          </w:tcPr>
          <w:p w14:paraId="37EAA70C">
            <w:pPr>
              <w:spacing w:before="0" w:beforeLines="0"/>
              <w:ind w:firstLine="0" w:firstLineChars="0"/>
              <w:jc w:val="both"/>
              <w:rPr>
                <w:rFonts w:cs="Times New Roman"/>
                <w:szCs w:val="16"/>
              </w:rPr>
            </w:pPr>
            <w:r>
              <w:rPr>
                <w:rFonts w:cs="Times New Roman"/>
                <w:szCs w:val="16"/>
              </w:rPr>
              <w:t>100</w:t>
            </w:r>
          </w:p>
        </w:tc>
      </w:tr>
    </w:tbl>
    <w:p w14:paraId="45F8A045">
      <w:pPr>
        <w:bidi w:val="0"/>
        <w:rPr>
          <w:lang w:eastAsia="zh-CN"/>
        </w:rPr>
      </w:pPr>
      <w:r>
        <w:rPr>
          <w:rFonts w:hint="eastAsia"/>
          <w:lang w:eastAsia="zh-CN"/>
        </w:rPr>
        <w:t>It is recommended to use dedicated PROFIBUS DP bus cables. Cable parameters are shown in the table below.</w:t>
      </w:r>
    </w:p>
    <w:p w14:paraId="1490372C">
      <w:pPr>
        <w:pStyle w:val="23"/>
        <w:bidi w:val="0"/>
      </w:pPr>
      <w:r>
        <w:t>Table 2-13 Cable Parameters</w:t>
      </w:r>
    </w:p>
    <w:p w14:paraId="12119955">
      <w:pPr>
        <w:spacing w:before="84" w:line="55" w:lineRule="exact"/>
        <w:ind w:firstLine="320"/>
        <w:rPr>
          <w:rFonts w:cs="Times New Roman"/>
          <w:szCs w:val="16"/>
        </w:rPr>
      </w:pPr>
    </w:p>
    <w:tbl>
      <w:tblPr>
        <w:tblStyle w:val="20"/>
        <w:tblW w:w="69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67"/>
        <w:gridCol w:w="4340"/>
      </w:tblGrid>
      <w:tr w14:paraId="1E041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jc w:val="center"/>
        </w:trPr>
        <w:tc>
          <w:tcPr>
            <w:tcW w:w="2567" w:type="dxa"/>
            <w:shd w:val="clear" w:color="auto" w:fill="D7D7D7" w:themeFill="background1" w:themeFillShade="D8"/>
          </w:tcPr>
          <w:p w14:paraId="3F017965">
            <w:pPr>
              <w:pStyle w:val="37"/>
              <w:spacing w:before="84" w:line="182" w:lineRule="auto"/>
              <w:jc w:val="center"/>
              <w:rPr>
                <w:rFonts w:ascii="Times New Roman" w:hAnsi="Times New Roman" w:eastAsia="宋体" w:cs="Times New Roman"/>
                <w:b/>
                <w:bCs/>
                <w:color w:val="auto"/>
                <w:sz w:val="16"/>
                <w:szCs w:val="16"/>
              </w:rPr>
            </w:pPr>
            <w:r>
              <w:rPr>
                <w:rFonts w:ascii="Times New Roman" w:hAnsi="Times New Roman" w:eastAsia="宋体" w:cs="Times New Roman"/>
                <w:b/>
                <w:bCs/>
                <w:color w:val="auto"/>
                <w:spacing w:val="6"/>
                <w:sz w:val="16"/>
                <w:szCs w:val="16"/>
              </w:rPr>
              <w:t>Parameter</w:t>
            </w:r>
          </w:p>
        </w:tc>
        <w:tc>
          <w:tcPr>
            <w:tcW w:w="4340" w:type="dxa"/>
            <w:shd w:val="clear" w:color="auto" w:fill="D7D7D7" w:themeFill="background1" w:themeFillShade="D8"/>
          </w:tcPr>
          <w:p w14:paraId="3D6F1502">
            <w:pPr>
              <w:pStyle w:val="37"/>
              <w:spacing w:before="84" w:line="181" w:lineRule="auto"/>
              <w:jc w:val="center"/>
              <w:rPr>
                <w:rFonts w:ascii="Times New Roman" w:hAnsi="Times New Roman" w:eastAsia="宋体" w:cs="Times New Roman"/>
                <w:b/>
                <w:bCs/>
                <w:color w:val="auto"/>
                <w:sz w:val="16"/>
                <w:szCs w:val="16"/>
              </w:rPr>
            </w:pPr>
            <w:r>
              <w:rPr>
                <w:rFonts w:ascii="Times New Roman" w:hAnsi="Times New Roman" w:eastAsia="宋体" w:cs="Times New Roman"/>
                <w:b/>
                <w:bCs/>
                <w:color w:val="auto"/>
                <w:spacing w:val="5"/>
                <w:sz w:val="16"/>
                <w:szCs w:val="16"/>
              </w:rPr>
              <w:t>Description</w:t>
            </w:r>
          </w:p>
        </w:tc>
      </w:tr>
      <w:tr w14:paraId="34C33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jc w:val="center"/>
        </w:trPr>
        <w:tc>
          <w:tcPr>
            <w:tcW w:w="2567" w:type="dxa"/>
          </w:tcPr>
          <w:p w14:paraId="7717BD22">
            <w:pPr>
              <w:pStyle w:val="37"/>
              <w:spacing w:before="84" w:line="186" w:lineRule="auto"/>
              <w:rPr>
                <w:rFonts w:ascii="Times New Roman" w:hAnsi="Times New Roman" w:eastAsia="宋体" w:cs="Times New Roman"/>
                <w:color w:val="auto"/>
                <w:sz w:val="16"/>
                <w:szCs w:val="16"/>
              </w:rPr>
            </w:pPr>
            <w:r>
              <w:rPr>
                <w:rFonts w:ascii="Times New Roman" w:hAnsi="Times New Roman" w:eastAsia="宋体" w:cs="Times New Roman"/>
                <w:color w:val="auto"/>
                <w:spacing w:val="4"/>
                <w:sz w:val="16"/>
                <w:szCs w:val="16"/>
              </w:rPr>
              <w:t>Conductor</w:t>
            </w:r>
          </w:p>
        </w:tc>
        <w:tc>
          <w:tcPr>
            <w:tcW w:w="4340" w:type="dxa"/>
          </w:tcPr>
          <w:p w14:paraId="574FC860">
            <w:pPr>
              <w:pStyle w:val="37"/>
              <w:spacing w:before="84" w:line="178" w:lineRule="auto"/>
              <w:rPr>
                <w:rFonts w:ascii="Times New Roman" w:hAnsi="Times New Roman" w:eastAsia="宋体" w:cs="Times New Roman"/>
                <w:color w:val="auto"/>
                <w:sz w:val="16"/>
                <w:szCs w:val="16"/>
                <w:lang w:eastAsia="zh-CN"/>
              </w:rPr>
            </w:pPr>
            <w:r>
              <w:rPr>
                <w:rFonts w:ascii="Times New Roman" w:hAnsi="Times New Roman" w:eastAsia="宋体" w:cs="Times New Roman"/>
                <w:color w:val="auto"/>
                <w:spacing w:val="10"/>
                <w:sz w:val="16"/>
                <w:szCs w:val="16"/>
                <w:lang w:eastAsia="zh-CN"/>
              </w:rPr>
              <w:t>1 pair (2×22AWG) solid copper wire</w:t>
            </w:r>
          </w:p>
        </w:tc>
      </w:tr>
      <w:tr w14:paraId="7F506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jc w:val="center"/>
        </w:trPr>
        <w:tc>
          <w:tcPr>
            <w:tcW w:w="2567" w:type="dxa"/>
          </w:tcPr>
          <w:p w14:paraId="620D5ECE">
            <w:pPr>
              <w:pStyle w:val="37"/>
              <w:spacing w:before="84" w:line="182" w:lineRule="auto"/>
              <w:rPr>
                <w:rFonts w:ascii="Times New Roman" w:hAnsi="Times New Roman" w:eastAsia="宋体" w:cs="Times New Roman"/>
                <w:color w:val="auto"/>
                <w:sz w:val="16"/>
                <w:szCs w:val="16"/>
              </w:rPr>
            </w:pPr>
            <w:r>
              <w:rPr>
                <w:rFonts w:ascii="Times New Roman" w:hAnsi="Times New Roman" w:eastAsia="宋体" w:cs="Times New Roman"/>
                <w:color w:val="auto"/>
                <w:spacing w:val="8"/>
                <w:sz w:val="16"/>
                <w:szCs w:val="16"/>
              </w:rPr>
              <w:t>Insulation Jacket Color</w:t>
            </w:r>
          </w:p>
        </w:tc>
        <w:tc>
          <w:tcPr>
            <w:tcW w:w="4340" w:type="dxa"/>
          </w:tcPr>
          <w:p w14:paraId="7D588B28">
            <w:pPr>
              <w:pStyle w:val="37"/>
              <w:spacing w:before="84" w:line="181" w:lineRule="auto"/>
              <w:rPr>
                <w:rFonts w:ascii="Times New Roman" w:hAnsi="Times New Roman" w:eastAsia="宋体" w:cs="Times New Roman"/>
                <w:color w:val="auto"/>
                <w:sz w:val="16"/>
                <w:szCs w:val="16"/>
              </w:rPr>
            </w:pPr>
            <w:r>
              <w:rPr>
                <w:rFonts w:ascii="Times New Roman" w:hAnsi="Times New Roman" w:eastAsia="宋体" w:cs="Times New Roman"/>
                <w:color w:val="auto"/>
                <w:spacing w:val="8"/>
                <w:sz w:val="16"/>
                <w:szCs w:val="16"/>
              </w:rPr>
              <w:t>Green, Red</w:t>
            </w:r>
          </w:p>
        </w:tc>
      </w:tr>
      <w:tr w14:paraId="74333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jc w:val="center"/>
        </w:trPr>
        <w:tc>
          <w:tcPr>
            <w:tcW w:w="2567" w:type="dxa"/>
          </w:tcPr>
          <w:p w14:paraId="1340FC0D">
            <w:pPr>
              <w:pStyle w:val="37"/>
              <w:spacing w:before="84" w:line="181" w:lineRule="auto"/>
              <w:rPr>
                <w:rFonts w:ascii="Times New Roman" w:hAnsi="Times New Roman" w:eastAsia="宋体" w:cs="Times New Roman"/>
                <w:color w:val="auto"/>
                <w:sz w:val="16"/>
                <w:szCs w:val="16"/>
              </w:rPr>
            </w:pPr>
            <w:r>
              <w:rPr>
                <w:rFonts w:ascii="Times New Roman" w:hAnsi="Times New Roman" w:eastAsia="宋体" w:cs="Times New Roman"/>
                <w:color w:val="auto"/>
                <w:spacing w:val="7"/>
                <w:sz w:val="16"/>
                <w:szCs w:val="16"/>
              </w:rPr>
              <w:t>Shielding Layer</w:t>
            </w:r>
          </w:p>
        </w:tc>
        <w:tc>
          <w:tcPr>
            <w:tcW w:w="4340" w:type="dxa"/>
          </w:tcPr>
          <w:p w14:paraId="3C83DAE9">
            <w:pPr>
              <w:pStyle w:val="37"/>
              <w:spacing w:before="84" w:line="182" w:lineRule="auto"/>
              <w:rPr>
                <w:rFonts w:ascii="Times New Roman" w:hAnsi="Times New Roman" w:eastAsia="宋体" w:cs="Times New Roman"/>
                <w:color w:val="auto"/>
                <w:sz w:val="16"/>
                <w:szCs w:val="16"/>
              </w:rPr>
            </w:pPr>
            <w:r>
              <w:rPr>
                <w:rFonts w:ascii="Times New Roman" w:hAnsi="Times New Roman" w:eastAsia="宋体" w:cs="Times New Roman"/>
                <w:color w:val="auto"/>
                <w:spacing w:val="7"/>
                <w:sz w:val="16"/>
                <w:szCs w:val="16"/>
              </w:rPr>
              <w:t>Aluminum foil tape + tinned copper braid</w:t>
            </w:r>
          </w:p>
        </w:tc>
      </w:tr>
      <w:tr w14:paraId="1CE2F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jc w:val="center"/>
        </w:trPr>
        <w:tc>
          <w:tcPr>
            <w:tcW w:w="2567" w:type="dxa"/>
          </w:tcPr>
          <w:p w14:paraId="7C6958C8">
            <w:pPr>
              <w:pStyle w:val="37"/>
              <w:spacing w:before="84" w:line="180" w:lineRule="auto"/>
              <w:rPr>
                <w:rFonts w:ascii="Times New Roman" w:hAnsi="Times New Roman" w:eastAsia="宋体" w:cs="Times New Roman"/>
                <w:color w:val="auto"/>
                <w:sz w:val="16"/>
                <w:szCs w:val="16"/>
              </w:rPr>
            </w:pPr>
            <w:r>
              <w:rPr>
                <w:rFonts w:ascii="Times New Roman" w:hAnsi="Times New Roman" w:eastAsia="宋体" w:cs="Times New Roman"/>
                <w:color w:val="auto"/>
                <w:spacing w:val="7"/>
                <w:sz w:val="16"/>
                <w:szCs w:val="16"/>
              </w:rPr>
              <w:t>Jacket Material</w:t>
            </w:r>
          </w:p>
        </w:tc>
        <w:tc>
          <w:tcPr>
            <w:tcW w:w="4340" w:type="dxa"/>
          </w:tcPr>
          <w:p w14:paraId="065D1E44">
            <w:pPr>
              <w:pStyle w:val="37"/>
              <w:spacing w:before="84" w:line="176" w:lineRule="auto"/>
              <w:rPr>
                <w:rFonts w:ascii="Times New Roman" w:hAnsi="Times New Roman" w:eastAsia="宋体" w:cs="Times New Roman"/>
                <w:color w:val="auto"/>
                <w:sz w:val="16"/>
                <w:szCs w:val="16"/>
              </w:rPr>
            </w:pPr>
            <w:r>
              <w:rPr>
                <w:rFonts w:ascii="Times New Roman" w:hAnsi="Times New Roman" w:eastAsia="宋体" w:cs="Times New Roman"/>
                <w:color w:val="auto"/>
                <w:spacing w:val="-7"/>
                <w:sz w:val="16"/>
                <w:szCs w:val="16"/>
              </w:rPr>
              <w:t>PVC</w:t>
            </w:r>
          </w:p>
        </w:tc>
      </w:tr>
      <w:tr w14:paraId="0A594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jc w:val="center"/>
        </w:trPr>
        <w:tc>
          <w:tcPr>
            <w:tcW w:w="2567" w:type="dxa"/>
          </w:tcPr>
          <w:p w14:paraId="12332EB3">
            <w:pPr>
              <w:pStyle w:val="37"/>
              <w:spacing w:before="84" w:line="178" w:lineRule="auto"/>
              <w:rPr>
                <w:rFonts w:ascii="Times New Roman" w:hAnsi="Times New Roman" w:eastAsia="宋体" w:cs="Times New Roman"/>
                <w:color w:val="auto"/>
                <w:sz w:val="16"/>
                <w:szCs w:val="16"/>
              </w:rPr>
            </w:pPr>
            <w:r>
              <w:rPr>
                <w:rFonts w:ascii="Times New Roman" w:hAnsi="Times New Roman" w:eastAsia="宋体" w:cs="Times New Roman"/>
                <w:color w:val="auto"/>
                <w:spacing w:val="6"/>
                <w:sz w:val="16"/>
                <w:szCs w:val="16"/>
              </w:rPr>
              <w:t>Appearance</w:t>
            </w:r>
          </w:p>
        </w:tc>
        <w:tc>
          <w:tcPr>
            <w:tcW w:w="4340" w:type="dxa"/>
          </w:tcPr>
          <w:p w14:paraId="5E1D3269">
            <w:pPr>
              <w:pStyle w:val="37"/>
              <w:spacing w:before="84" w:line="179" w:lineRule="auto"/>
              <w:rPr>
                <w:rFonts w:ascii="Times New Roman" w:hAnsi="Times New Roman" w:eastAsia="宋体" w:cs="Times New Roman"/>
                <w:color w:val="auto"/>
                <w:sz w:val="16"/>
                <w:szCs w:val="16"/>
              </w:rPr>
            </w:pPr>
            <w:r>
              <w:rPr>
                <w:rFonts w:ascii="Times New Roman" w:hAnsi="Times New Roman" w:eastAsia="宋体" w:cs="Times New Roman"/>
                <w:color w:val="auto"/>
                <w:spacing w:val="6"/>
                <w:sz w:val="16"/>
                <w:szCs w:val="16"/>
              </w:rPr>
              <w:t>Purple</w:t>
            </w:r>
          </w:p>
        </w:tc>
      </w:tr>
    </w:tbl>
    <w:p w14:paraId="4533B21F">
      <w:pPr>
        <w:spacing w:before="84"/>
        <w:ind w:firstLine="0" w:firstLineChars="0"/>
        <w:jc w:val="center"/>
        <w:rPr>
          <w:rFonts w:cs="Times New Roman"/>
          <w:szCs w:val="16"/>
        </w:rPr>
      </w:pPr>
      <w:r>
        <w:rPr>
          <w:rFonts w:cs="Times New Roman"/>
        </w:rPr>
        <w:object>
          <v:shape id="_x0000_i1041" o:spt="75" type="#_x0000_t75" style="height:68.95pt;width:321.95pt;" o:ole="t" filled="f" o:preferrelative="t" stroked="f" coordsize="21600,21600">
            <v:path/>
            <v:fill on="f" focussize="0,0"/>
            <v:stroke on="f" joinstyle="miter"/>
            <v:imagedata r:id="rId83" o:title=""/>
            <o:lock v:ext="edit" aspectratio="t"/>
            <w10:wrap type="none"/>
            <w10:anchorlock/>
          </v:shape>
          <o:OLEObject Type="Embed" ProgID="Visio.Drawing.15" ShapeID="_x0000_i1041" DrawAspect="Content" ObjectID="_1468075741" r:id="rId82">
            <o:LockedField>false</o:LockedField>
          </o:OLEObject>
        </w:object>
      </w:r>
    </w:p>
    <w:p w14:paraId="24DEF205">
      <w:pPr>
        <w:pStyle w:val="27"/>
        <w:bidi w:val="0"/>
      </w:pPr>
      <w:r>
        <w:t>Figure 2-28 Schematic Diagram of Bus Cable Inner Structure</w:t>
      </w:r>
    </w:p>
    <w:p w14:paraId="398029D9">
      <w:pPr>
        <w:spacing w:before="84"/>
        <w:ind w:firstLine="0" w:firstLineChars="0"/>
        <w:rPr>
          <w:rFonts w:cs="Times New Roman"/>
          <w:szCs w:val="16"/>
          <w:shd w:val="clear" w:color="auto" w:fill="FFFFFF"/>
        </w:rPr>
      </w:pPr>
      <w:r>
        <w:rPr>
          <w:rFonts w:cs="Times New Roman"/>
          <w:szCs w:val="16"/>
          <w:shd w:val="clear" w:color="auto" w:fill="FFFFFF"/>
        </w:rPr>
        <w:t>Bus Terminal Description: It is recommended to use SIEMENS's dedicated PROFIBUS DP connector, model: 6ES7 972-0BB12-0XA0.</w:t>
      </w:r>
    </w:p>
    <w:p w14:paraId="7F167062">
      <w:pPr>
        <w:pStyle w:val="11"/>
      </w:pPr>
      <w:r>
        <w:drawing>
          <wp:inline distT="0" distB="0" distL="114300" distR="114300">
            <wp:extent cx="2583815" cy="1953895"/>
            <wp:effectExtent l="0" t="0" r="6985" b="8255"/>
            <wp:docPr id="6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1"/>
                    <pic:cNvPicPr>
                      <a:picLocks noChangeAspect="1"/>
                    </pic:cNvPicPr>
                  </pic:nvPicPr>
                  <pic:blipFill>
                    <a:blip r:embed="rId84"/>
                    <a:stretch>
                      <a:fillRect/>
                    </a:stretch>
                  </pic:blipFill>
                  <pic:spPr>
                    <a:xfrm>
                      <a:off x="0" y="0"/>
                      <a:ext cx="2583815" cy="1953895"/>
                    </a:xfrm>
                    <a:prstGeom prst="rect">
                      <a:avLst/>
                    </a:prstGeom>
                    <a:noFill/>
                    <a:ln>
                      <a:noFill/>
                    </a:ln>
                  </pic:spPr>
                </pic:pic>
              </a:graphicData>
            </a:graphic>
          </wp:inline>
        </w:drawing>
      </w:r>
    </w:p>
    <w:p w14:paraId="4408620E">
      <w:pPr>
        <w:pStyle w:val="11"/>
        <w:rPr>
          <w:rFonts w:ascii="Times New Roman" w:hAnsi="Times New Roman" w:eastAsia="微软雅黑" w:cs="Times New Roman"/>
          <w:b/>
          <w:sz w:val="16"/>
          <w:szCs w:val="16"/>
        </w:rPr>
      </w:pPr>
      <w:r>
        <w:rPr>
          <w:rFonts w:ascii="Times New Roman" w:hAnsi="Times New Roman" w:eastAsia="微软雅黑" w:cs="Times New Roman"/>
          <w:b/>
          <w:sz w:val="16"/>
          <w:szCs w:val="16"/>
        </w:rPr>
        <w:t>Figure 2-29 Bus Connection Terminal Layout Diagram</w:t>
      </w:r>
    </w:p>
    <w:p w14:paraId="4EC4D96C">
      <w:pPr>
        <w:pStyle w:val="35"/>
        <w:widowControl w:val="0"/>
        <w:wordWrap w:val="0"/>
        <w:spacing w:before="84" w:after="60" w:line="300" w:lineRule="atLeast"/>
        <w:ind w:firstLine="0" w:firstLineChars="0"/>
        <w:rPr>
          <w:rFonts w:ascii="Times New Roman" w:hAnsi="Times New Roman" w:eastAsia="宋体" w:cs="Times New Roman"/>
          <w:color w:val="auto"/>
          <w:sz w:val="16"/>
          <w:szCs w:val="16"/>
          <w:lang w:eastAsia="zh-CN"/>
        </w:rPr>
      </w:pPr>
      <w:r>
        <w:rPr>
          <w:rFonts w:ascii="Times New Roman" w:hAnsi="Times New Roman" w:eastAsia="宋体" w:cs="Times New Roman"/>
          <w:color w:val="auto"/>
          <w:sz w:val="16"/>
          <w:szCs w:val="16"/>
          <w:lang w:eastAsia="zh-CN"/>
        </w:rPr>
        <w:t>Wiring Steps:</w:t>
      </w:r>
    </w:p>
    <w:p w14:paraId="60A994A0">
      <w:pPr>
        <w:pStyle w:val="12"/>
        <w:spacing w:before="84" w:line="185" w:lineRule="auto"/>
        <w:rPr>
          <w:lang w:eastAsia="zh-CN"/>
        </w:rPr>
      </w:pPr>
      <w:r>
        <w:rPr>
          <w:spacing w:val="6"/>
          <w:lang w:eastAsia="zh-CN"/>
        </w:rPr>
        <w:t>1. Remove the outer insulation of the cable and prepare the length according to the dimensions below.</w:t>
      </w:r>
    </w:p>
    <w:p w14:paraId="16B649A9">
      <w:pPr>
        <w:spacing w:before="84" w:line="311" w:lineRule="auto"/>
        <w:ind w:firstLine="320"/>
        <w:jc w:val="center"/>
        <w:rPr>
          <w:rFonts w:cs="Times New Roman"/>
          <w:szCs w:val="16"/>
        </w:rPr>
      </w:pPr>
      <w:r>
        <w:rPr>
          <w:rFonts w:cs="Times New Roman"/>
        </w:rPr>
        <w:object>
          <v:shape id="_x0000_i1042" o:spt="75" type="#_x0000_t75" style="height:84.65pt;width:274.65pt;" o:ole="t" filled="f" o:preferrelative="t" stroked="f" coordsize="21600,21600">
            <v:path/>
            <v:fill on="f" focussize="0,0"/>
            <v:stroke on="f" joinstyle="miter"/>
            <v:imagedata r:id="rId86" o:title=""/>
            <o:lock v:ext="edit" aspectratio="t"/>
            <w10:wrap type="none"/>
            <w10:anchorlock/>
          </v:shape>
          <o:OLEObject Type="Embed" ProgID="Visio.Drawing.15" ShapeID="_x0000_i1042" DrawAspect="Content" ObjectID="_1468075742" r:id="rId85">
            <o:LockedField>false</o:LockedField>
          </o:OLEObject>
        </w:object>
      </w:r>
      <w:r>
        <w:rPr>
          <w:rFonts w:cs="Times New Roman"/>
          <w:szCs w:val="16"/>
        </w:rPr>
        <w:drawing>
          <wp:anchor distT="0" distB="0" distL="0" distR="0" simplePos="0" relativeHeight="251659264" behindDoc="0" locked="0" layoutInCell="0" allowOverlap="1">
            <wp:simplePos x="0" y="0"/>
            <wp:positionH relativeFrom="page">
              <wp:posOffset>1513840</wp:posOffset>
            </wp:positionH>
            <wp:positionV relativeFrom="page">
              <wp:posOffset>3999865</wp:posOffset>
            </wp:positionV>
            <wp:extent cx="13335" cy="15240"/>
            <wp:effectExtent l="0" t="0" r="0" b="0"/>
            <wp:wrapNone/>
            <wp:docPr id="40" name="IM 62"/>
            <wp:cNvGraphicFramePr/>
            <a:graphic xmlns:a="http://schemas.openxmlformats.org/drawingml/2006/main">
              <a:graphicData uri="http://schemas.openxmlformats.org/drawingml/2006/picture">
                <pic:pic xmlns:pic="http://schemas.openxmlformats.org/drawingml/2006/picture">
                  <pic:nvPicPr>
                    <pic:cNvPr id="40" name="IM 62"/>
                    <pic:cNvPicPr/>
                  </pic:nvPicPr>
                  <pic:blipFill>
                    <a:blip r:embed="rId87"/>
                    <a:stretch>
                      <a:fillRect/>
                    </a:stretch>
                  </pic:blipFill>
                  <pic:spPr>
                    <a:xfrm>
                      <a:off x="0" y="0"/>
                      <a:ext cx="13201" cy="15433"/>
                    </a:xfrm>
                    <a:prstGeom prst="rect">
                      <a:avLst/>
                    </a:prstGeom>
                  </pic:spPr>
                </pic:pic>
              </a:graphicData>
            </a:graphic>
          </wp:anchor>
        </w:drawing>
      </w:r>
    </w:p>
    <w:p w14:paraId="3A5AA32A">
      <w:pPr>
        <w:pStyle w:val="11"/>
        <w:rPr>
          <w:rFonts w:ascii="Times New Roman" w:hAnsi="Times New Roman" w:eastAsia="微软雅黑" w:cs="Times New Roman"/>
          <w:b/>
          <w:sz w:val="16"/>
          <w:szCs w:val="16"/>
        </w:rPr>
      </w:pPr>
      <w:r>
        <w:rPr>
          <w:rFonts w:ascii="Times New Roman" w:hAnsi="Times New Roman" w:eastAsia="微软雅黑" w:cs="Times New Roman"/>
          <w:b/>
          <w:sz w:val="16"/>
          <w:szCs w:val="16"/>
        </w:rPr>
        <w:t>Figure 2-30 Cable Length Reserve Diagram (Unit: mm)</w:t>
      </w:r>
    </w:p>
    <w:p w14:paraId="7BD4E5F5">
      <w:pPr>
        <w:pStyle w:val="12"/>
        <w:numPr>
          <w:ilvl w:val="0"/>
          <w:numId w:val="8"/>
        </w:numPr>
        <w:spacing w:before="84" w:line="192" w:lineRule="auto"/>
        <w:rPr>
          <w:spacing w:val="6"/>
          <w:lang w:eastAsia="zh-CN"/>
        </w:rPr>
      </w:pPr>
      <w:r>
        <w:rPr>
          <w:spacing w:val="6"/>
          <w:lang w:eastAsia="zh-CN"/>
        </w:rPr>
        <w:t>Use a No. 1 flathead screwdriver to open the bus connector terminal cover.</w:t>
      </w:r>
    </w:p>
    <w:p w14:paraId="1F1CF2D9">
      <w:pPr>
        <w:pStyle w:val="12"/>
        <w:spacing w:before="84" w:line="192" w:lineRule="auto"/>
        <w:jc w:val="center"/>
        <w:rPr>
          <w:spacing w:val="6"/>
          <w:lang w:eastAsia="zh-CN"/>
        </w:rPr>
      </w:pPr>
      <w:r>
        <w:drawing>
          <wp:inline distT="0" distB="0" distL="114300" distR="114300">
            <wp:extent cx="2122170" cy="1705610"/>
            <wp:effectExtent l="0" t="0" r="11430" b="8890"/>
            <wp:docPr id="6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2"/>
                    <pic:cNvPicPr>
                      <a:picLocks noChangeAspect="1"/>
                    </pic:cNvPicPr>
                  </pic:nvPicPr>
                  <pic:blipFill>
                    <a:blip r:embed="rId88"/>
                    <a:stretch>
                      <a:fillRect/>
                    </a:stretch>
                  </pic:blipFill>
                  <pic:spPr>
                    <a:xfrm>
                      <a:off x="0" y="0"/>
                      <a:ext cx="2122170" cy="1705610"/>
                    </a:xfrm>
                    <a:prstGeom prst="rect">
                      <a:avLst/>
                    </a:prstGeom>
                    <a:noFill/>
                    <a:ln>
                      <a:noFill/>
                    </a:ln>
                  </pic:spPr>
                </pic:pic>
              </a:graphicData>
            </a:graphic>
          </wp:inline>
        </w:drawing>
      </w:r>
    </w:p>
    <w:p w14:paraId="03FA4231">
      <w:pPr>
        <w:pStyle w:val="27"/>
        <w:bidi w:val="0"/>
      </w:pPr>
      <w:r>
        <w:t>Figure 2-31 Method for Opening the Bus Connector Terminal Cover</w:t>
      </w:r>
    </w:p>
    <w:p w14:paraId="0A1CEC69">
      <w:pPr>
        <w:pStyle w:val="12"/>
        <w:numPr>
          <w:ilvl w:val="0"/>
          <w:numId w:val="8"/>
        </w:numPr>
        <w:spacing w:before="84" w:line="203" w:lineRule="auto"/>
        <w:ind w:right="110"/>
        <w:rPr>
          <w:spacing w:val="6"/>
          <w:lang w:eastAsia="zh-CN"/>
        </w:rPr>
      </w:pPr>
      <w:r>
        <w:rPr>
          <w:spacing w:val="8"/>
          <w:lang w:eastAsia="zh-CN"/>
        </w:rPr>
        <w:t>Use a No. 1 flathead screwdriver to secure the cable at the connector installation position, ensuring that the shielding layer is in tight contact with the shielding layer metal plate, connect the green wire to A, and the red wire to B, as shown in Figure 2-32.</w:t>
      </w:r>
    </w:p>
    <w:p w14:paraId="76900A4D">
      <w:pPr>
        <w:pStyle w:val="12"/>
        <w:spacing w:before="84" w:line="203" w:lineRule="auto"/>
        <w:ind w:right="110"/>
        <w:jc w:val="center"/>
      </w:pPr>
      <w:r>
        <w:drawing>
          <wp:inline distT="0" distB="0" distL="114300" distR="114300">
            <wp:extent cx="2412365" cy="1651635"/>
            <wp:effectExtent l="0" t="0" r="6985" b="5715"/>
            <wp:docPr id="6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3"/>
                    <pic:cNvPicPr>
                      <a:picLocks noChangeAspect="1"/>
                    </pic:cNvPicPr>
                  </pic:nvPicPr>
                  <pic:blipFill>
                    <a:blip r:embed="rId89"/>
                    <a:stretch>
                      <a:fillRect/>
                    </a:stretch>
                  </pic:blipFill>
                  <pic:spPr>
                    <a:xfrm>
                      <a:off x="0" y="0"/>
                      <a:ext cx="2412365" cy="1651635"/>
                    </a:xfrm>
                    <a:prstGeom prst="rect">
                      <a:avLst/>
                    </a:prstGeom>
                    <a:noFill/>
                    <a:ln>
                      <a:noFill/>
                    </a:ln>
                  </pic:spPr>
                </pic:pic>
              </a:graphicData>
            </a:graphic>
          </wp:inline>
        </w:drawing>
      </w:r>
    </w:p>
    <w:p w14:paraId="12E24C8D">
      <w:pPr>
        <w:pStyle w:val="27"/>
        <w:bidi w:val="0"/>
      </w:pPr>
      <w:r>
        <w:t>Figure 2-32 Connector Installation Position</w:t>
      </w:r>
    </w:p>
    <w:p w14:paraId="0F0F0783">
      <w:pPr>
        <w:pStyle w:val="12"/>
        <w:spacing w:before="84" w:line="203" w:lineRule="auto"/>
        <w:ind w:right="110"/>
        <w:jc w:val="center"/>
        <w:rPr>
          <w:lang w:eastAsia="zh-CN"/>
        </w:rPr>
      </w:pPr>
    </w:p>
    <w:p w14:paraId="1CC43B24">
      <w:pPr>
        <w:spacing w:before="84"/>
        <w:ind w:firstLine="0" w:firstLineChars="0"/>
        <w:rPr>
          <w:rFonts w:cs="Times New Roman"/>
          <w:szCs w:val="16"/>
        </w:rPr>
      </w:pPr>
      <w:r>
        <w:rPr>
          <w:rFonts w:cs="Times New Roman"/>
          <w:szCs w:val="16"/>
        </w:rPr>
        <w:t>4. After covering the connector cover and tightening the screws on the cover, insert it into the corresponding DB9 port of the EMH-DP, and use a screwdriver to tighten the fixing screws on both sides to prevent loosening.</w:t>
      </w:r>
    </w:p>
    <w:p w14:paraId="2BDB2544">
      <w:pPr>
        <w:pStyle w:val="11"/>
        <w:jc w:val="left"/>
        <w:rPr>
          <w:rFonts w:ascii="Times New Roman" w:hAnsi="Times New Roman" w:eastAsia="宋体" w:cs="Times New Roman"/>
          <w:sz w:val="16"/>
          <w:szCs w:val="16"/>
        </w:rPr>
      </w:pPr>
      <w:r>
        <w:rPr>
          <w:rFonts w:ascii="Times New Roman" w:hAnsi="Times New Roman"/>
        </w:rPr>
        <w:br w:type="page"/>
      </w:r>
      <w:r>
        <w:rPr>
          <w:rFonts w:ascii="Times New Roman" w:hAnsi="Times New Roman" w:eastAsia="微软雅黑" w:cs="Times New Roman"/>
          <w:b/>
          <w:sz w:val="16"/>
          <w:szCs w:val="16"/>
        </w:rPr>
        <w:t>Note:</w:t>
      </w:r>
      <w:r>
        <w:rPr>
          <w:rFonts w:ascii="Times New Roman" w:hAnsi="Times New Roman" w:eastAsia="宋体" w:cs="Times New Roman"/>
          <w:sz w:val="16"/>
          <w:szCs w:val="16"/>
        </w:rPr>
        <w:t>When installing the PROFIBUS DP bus, ensure that the Siemens terminal studs on both sides are securely connected to the EMH-DP module; otherwise, communication may fail or the communication quality may decrease.</w:t>
      </w:r>
    </w:p>
    <w:p w14:paraId="09C8378D">
      <w:pPr>
        <w:pStyle w:val="4"/>
        <w:bidi w:val="0"/>
      </w:pPr>
      <w:bookmarkStart w:id="87" w:name="_Toc26402"/>
      <w:bookmarkStart w:id="88" w:name="_Toc9123"/>
      <w:r>
        <w:t>Profinet Industrial Ethernet Communication</w:t>
      </w:r>
      <w:bookmarkEnd w:id="87"/>
      <w:bookmarkEnd w:id="88"/>
    </w:p>
    <w:p w14:paraId="1ADA782B">
      <w:pPr>
        <w:spacing w:before="84"/>
        <w:ind w:firstLine="321"/>
        <w:rPr>
          <w:rFonts w:cs="Times New Roman"/>
          <w:b/>
          <w:bCs/>
        </w:rPr>
      </w:pPr>
      <w:r>
        <w:rPr>
          <w:rFonts w:cs="Times New Roman"/>
          <w:b/>
          <w:bCs/>
        </w:rPr>
        <w:t>2.5.3.1 Overview</w:t>
      </w:r>
    </w:p>
    <w:p w14:paraId="6D89F70A">
      <w:pPr>
        <w:spacing w:before="84"/>
        <w:ind w:firstLine="320"/>
        <w:rPr>
          <w:rFonts w:cs="Times New Roman"/>
        </w:rPr>
      </w:pPr>
      <w:r>
        <w:rPr>
          <w:rFonts w:hint="eastAsia" w:cs="Times New Roman"/>
          <w:szCs w:val="16"/>
        </w:rPr>
        <w:t>The EMH-PN module expansion card is a PROFINET fieldbus adapter card that complies with international standard PROFINET Ethernet. This card is installed on the CM680 inverter to enable communication with PROFINET master station devices, making the inverter a PROFINET slave that accepts control from the master station.</w:t>
      </w:r>
    </w:p>
    <w:p w14:paraId="213CF4CA">
      <w:pPr>
        <w:spacing w:before="84"/>
        <w:ind w:firstLine="321"/>
        <w:rPr>
          <w:rFonts w:cs="Times New Roman"/>
          <w:b/>
          <w:bCs/>
        </w:rPr>
      </w:pPr>
      <w:r>
        <w:rPr>
          <w:rFonts w:cs="Times New Roman"/>
          <w:b/>
          <w:bCs/>
        </w:rPr>
        <w:t>2.5.3.2 Electrical Connections</w:t>
      </w:r>
    </w:p>
    <w:p w14:paraId="67131D08">
      <w:pPr>
        <w:spacing w:before="84"/>
        <w:ind w:firstLine="320"/>
        <w:rPr>
          <w:rFonts w:cs="Times New Roman"/>
          <w:szCs w:val="16"/>
        </w:rPr>
      </w:pPr>
      <w:r>
        <w:rPr>
          <w:rFonts w:hint="eastAsia" w:cs="Times New Roman"/>
          <w:szCs w:val="16"/>
        </w:rPr>
        <w:t>The hardware layout of the EMH-PN module expansion card is shown in Figure 2-33. Pin Header X3 is used for connecting to the inverter and is located on the back of the EMH-PN module expansion card. The EMH-PN module expansion card provides two network ports X2 for communication connections. Detailed descriptions of each hardware component are provided in Table 2-14.</w:t>
      </w:r>
    </w:p>
    <w:p w14:paraId="42E1237E">
      <w:pPr>
        <w:spacing w:before="84"/>
        <w:ind w:firstLine="0" w:firstLineChars="0"/>
        <w:jc w:val="center"/>
        <w:rPr>
          <w:rFonts w:cs="Times New Roman"/>
          <w:szCs w:val="16"/>
        </w:rPr>
      </w:pPr>
      <w:r>
        <w:rPr>
          <w:rFonts w:cs="Times New Roman"/>
        </w:rPr>
        <w:drawing>
          <wp:inline distT="0" distB="0" distL="114300" distR="114300">
            <wp:extent cx="2715895" cy="1170305"/>
            <wp:effectExtent l="0" t="0" r="8255" b="10795"/>
            <wp:docPr id="7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1"/>
                    <pic:cNvPicPr>
                      <a:picLocks noChangeAspect="1"/>
                    </pic:cNvPicPr>
                  </pic:nvPicPr>
                  <pic:blipFill>
                    <a:blip r:embed="rId90"/>
                    <a:stretch>
                      <a:fillRect/>
                    </a:stretch>
                  </pic:blipFill>
                  <pic:spPr>
                    <a:xfrm>
                      <a:off x="0" y="0"/>
                      <a:ext cx="2715895" cy="1170305"/>
                    </a:xfrm>
                    <a:prstGeom prst="rect">
                      <a:avLst/>
                    </a:prstGeom>
                    <a:noFill/>
                    <a:ln>
                      <a:noFill/>
                    </a:ln>
                  </pic:spPr>
                </pic:pic>
              </a:graphicData>
            </a:graphic>
          </wp:inline>
        </w:drawing>
      </w:r>
    </w:p>
    <w:p w14:paraId="6BC2A859">
      <w:pPr>
        <w:pStyle w:val="34"/>
        <w:numPr>
          <w:ilvl w:val="0"/>
          <w:numId w:val="0"/>
        </w:numPr>
        <w:spacing w:before="84"/>
        <w:jc w:val="center"/>
        <w:rPr>
          <w:rFonts w:eastAsia="微软雅黑"/>
          <w:b/>
          <w:kern w:val="2"/>
          <w:sz w:val="16"/>
          <w:szCs w:val="16"/>
          <w:lang w:eastAsia="zh-CN"/>
        </w:rPr>
      </w:pPr>
      <w:r>
        <w:rPr>
          <w:rFonts w:eastAsia="微软雅黑"/>
          <w:b/>
          <w:kern w:val="2"/>
          <w:sz w:val="16"/>
          <w:szCs w:val="16"/>
          <w:lang w:eastAsia="zh-CN"/>
        </w:rPr>
        <w:t>Figure 2-33 EMH-PN Module Expansion Card Interface Layout</w:t>
      </w:r>
    </w:p>
    <w:p w14:paraId="36BCF7E1">
      <w:pPr>
        <w:pStyle w:val="34"/>
        <w:numPr>
          <w:ilvl w:val="0"/>
          <w:numId w:val="0"/>
        </w:numPr>
        <w:spacing w:before="84"/>
        <w:rPr>
          <w:sz w:val="16"/>
          <w:szCs w:val="16"/>
        </w:rPr>
      </w:pPr>
    </w:p>
    <w:p w14:paraId="7C37E183">
      <w:pPr>
        <w:pStyle w:val="11"/>
        <w:rPr>
          <w:rFonts w:ascii="Times New Roman" w:hAnsi="Times New Roman" w:eastAsia="微软雅黑" w:cs="Times New Roman"/>
          <w:b/>
          <w:sz w:val="16"/>
          <w:szCs w:val="16"/>
        </w:rPr>
      </w:pPr>
      <w:r>
        <w:rPr>
          <w:rFonts w:ascii="Times New Roman" w:hAnsi="Times New Roman" w:eastAsia="微软雅黑" w:cs="Times New Roman"/>
          <w:b/>
          <w:sz w:val="16"/>
          <w:szCs w:val="16"/>
        </w:rPr>
        <w:t>Table 2-14 EMH-PN Module Expansion Card Interface Descriptions</w:t>
      </w:r>
    </w:p>
    <w:tbl>
      <w:tblPr>
        <w:tblStyle w:val="20"/>
        <w:tblW w:w="0" w:type="auto"/>
        <w:tblInd w:w="2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9"/>
        <w:gridCol w:w="2145"/>
        <w:gridCol w:w="3576"/>
      </w:tblGrid>
      <w:tr w14:paraId="395EE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889" w:type="dxa"/>
            <w:shd w:val="clear" w:color="auto" w:fill="D7D7D7" w:themeFill="background1" w:themeFillShade="D8"/>
            <w:vAlign w:val="center"/>
          </w:tcPr>
          <w:p w14:paraId="7B68D40D">
            <w:pPr>
              <w:spacing w:before="0" w:beforeLines="0"/>
              <w:ind w:firstLine="0" w:firstLineChars="0"/>
              <w:jc w:val="center"/>
              <w:rPr>
                <w:rFonts w:cs="Times New Roman"/>
                <w:b/>
                <w:bCs/>
                <w:szCs w:val="16"/>
              </w:rPr>
            </w:pPr>
            <w:r>
              <w:rPr>
                <w:rFonts w:cs="Times New Roman"/>
                <w:b/>
                <w:bCs/>
                <w:szCs w:val="16"/>
              </w:rPr>
              <w:t>Figure Name</w:t>
            </w:r>
          </w:p>
        </w:tc>
        <w:tc>
          <w:tcPr>
            <w:tcW w:w="2145" w:type="dxa"/>
            <w:shd w:val="clear" w:color="auto" w:fill="D7D7D7" w:themeFill="background1" w:themeFillShade="D8"/>
            <w:vAlign w:val="center"/>
          </w:tcPr>
          <w:p w14:paraId="633EB119">
            <w:pPr>
              <w:spacing w:before="0" w:beforeLines="0"/>
              <w:ind w:firstLine="0" w:firstLineChars="0"/>
              <w:jc w:val="center"/>
              <w:rPr>
                <w:rFonts w:cs="Times New Roman"/>
                <w:b/>
                <w:bCs/>
                <w:szCs w:val="16"/>
              </w:rPr>
            </w:pPr>
            <w:r>
              <w:rPr>
                <w:rFonts w:cs="Times New Roman"/>
                <w:b/>
                <w:bCs/>
                <w:szCs w:val="16"/>
              </w:rPr>
              <w:t>Hardware Name</w:t>
            </w:r>
          </w:p>
        </w:tc>
        <w:tc>
          <w:tcPr>
            <w:tcW w:w="3576" w:type="dxa"/>
            <w:shd w:val="clear" w:color="auto" w:fill="D7D7D7" w:themeFill="background1" w:themeFillShade="D8"/>
            <w:vAlign w:val="center"/>
          </w:tcPr>
          <w:p w14:paraId="3D97F070">
            <w:pPr>
              <w:spacing w:before="0" w:beforeLines="0"/>
              <w:ind w:firstLine="0" w:firstLineChars="0"/>
              <w:jc w:val="center"/>
              <w:rPr>
                <w:rFonts w:cs="Times New Roman"/>
                <w:b/>
                <w:bCs/>
                <w:szCs w:val="16"/>
              </w:rPr>
            </w:pPr>
            <w:r>
              <w:rPr>
                <w:rFonts w:cs="Times New Roman"/>
                <w:b/>
                <w:bCs/>
                <w:szCs w:val="16"/>
              </w:rPr>
              <w:t>Function Description</w:t>
            </w:r>
          </w:p>
        </w:tc>
      </w:tr>
      <w:tr w14:paraId="70252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889" w:type="dxa"/>
            <w:vAlign w:val="center"/>
          </w:tcPr>
          <w:p w14:paraId="328E19CC">
            <w:pPr>
              <w:spacing w:before="0" w:beforeLines="0"/>
              <w:ind w:firstLine="0" w:firstLineChars="0"/>
              <w:jc w:val="center"/>
              <w:rPr>
                <w:rFonts w:cs="Times New Roman"/>
                <w:szCs w:val="16"/>
              </w:rPr>
            </w:pPr>
            <w:r>
              <w:rPr>
                <w:rFonts w:cs="Times New Roman"/>
                <w:szCs w:val="16"/>
              </w:rPr>
              <w:t>X1</w:t>
            </w:r>
          </w:p>
        </w:tc>
        <w:tc>
          <w:tcPr>
            <w:tcW w:w="2145" w:type="dxa"/>
            <w:vAlign w:val="center"/>
          </w:tcPr>
          <w:p w14:paraId="0D495172">
            <w:pPr>
              <w:spacing w:before="0" w:beforeLines="0"/>
              <w:ind w:firstLine="0" w:firstLineChars="0"/>
              <w:jc w:val="center"/>
              <w:rPr>
                <w:rFonts w:cs="Times New Roman"/>
                <w:szCs w:val="16"/>
              </w:rPr>
            </w:pPr>
            <w:r>
              <w:rPr>
                <w:rFonts w:cs="Times New Roman"/>
                <w:szCs w:val="16"/>
              </w:rPr>
              <w:t>Pin Header Connector</w:t>
            </w:r>
          </w:p>
        </w:tc>
        <w:tc>
          <w:tcPr>
            <w:tcW w:w="3576" w:type="dxa"/>
            <w:vAlign w:val="center"/>
          </w:tcPr>
          <w:p w14:paraId="5D820118">
            <w:pPr>
              <w:spacing w:before="0" w:beforeLines="0"/>
              <w:ind w:firstLine="0" w:firstLineChars="0"/>
              <w:jc w:val="center"/>
              <w:rPr>
                <w:rFonts w:cs="Times New Roman"/>
                <w:szCs w:val="16"/>
              </w:rPr>
            </w:pPr>
            <w:r>
              <w:rPr>
                <w:rFonts w:cs="Times New Roman"/>
                <w:szCs w:val="16"/>
              </w:rPr>
              <w:t>Print Operation Information</w:t>
            </w:r>
          </w:p>
        </w:tc>
      </w:tr>
      <w:tr w14:paraId="7EFBD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889" w:type="dxa"/>
            <w:vAlign w:val="center"/>
          </w:tcPr>
          <w:p w14:paraId="293C033A">
            <w:pPr>
              <w:spacing w:before="0" w:beforeLines="0"/>
              <w:ind w:firstLine="0" w:firstLineChars="0"/>
              <w:jc w:val="center"/>
              <w:rPr>
                <w:rFonts w:cs="Times New Roman"/>
                <w:szCs w:val="16"/>
              </w:rPr>
            </w:pPr>
            <w:r>
              <w:rPr>
                <w:rFonts w:cs="Times New Roman"/>
                <w:szCs w:val="16"/>
              </w:rPr>
              <w:t>X2</w:t>
            </w:r>
          </w:p>
        </w:tc>
        <w:tc>
          <w:tcPr>
            <w:tcW w:w="2145" w:type="dxa"/>
            <w:vAlign w:val="center"/>
          </w:tcPr>
          <w:p w14:paraId="2643C7E7">
            <w:pPr>
              <w:spacing w:before="0" w:beforeLines="0"/>
              <w:ind w:firstLine="0" w:firstLineChars="0"/>
              <w:jc w:val="center"/>
              <w:rPr>
                <w:rFonts w:cs="Times New Roman"/>
                <w:szCs w:val="16"/>
              </w:rPr>
            </w:pPr>
            <w:r>
              <w:rPr>
                <w:rFonts w:cs="Times New Roman"/>
                <w:szCs w:val="16"/>
              </w:rPr>
              <w:t>Ethernet Port</w:t>
            </w:r>
          </w:p>
        </w:tc>
        <w:tc>
          <w:tcPr>
            <w:tcW w:w="3576" w:type="dxa"/>
            <w:vAlign w:val="center"/>
          </w:tcPr>
          <w:p w14:paraId="76AADCDD">
            <w:pPr>
              <w:spacing w:before="0" w:beforeLines="0"/>
              <w:ind w:firstLine="0" w:firstLineChars="0"/>
              <w:jc w:val="center"/>
              <w:rPr>
                <w:rFonts w:cs="Times New Roman"/>
                <w:szCs w:val="16"/>
              </w:rPr>
            </w:pPr>
            <w:r>
              <w:rPr>
                <w:rFonts w:cs="Times New Roman"/>
                <w:szCs w:val="16"/>
              </w:rPr>
              <w:t>For PROFINET Module Connection to Profinet Network</w:t>
            </w:r>
          </w:p>
        </w:tc>
      </w:tr>
      <w:tr w14:paraId="7E787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889" w:type="dxa"/>
            <w:vAlign w:val="center"/>
          </w:tcPr>
          <w:p w14:paraId="79A1E65E">
            <w:pPr>
              <w:spacing w:before="0" w:beforeLines="0"/>
              <w:ind w:firstLine="0" w:firstLineChars="0"/>
              <w:jc w:val="center"/>
              <w:rPr>
                <w:rFonts w:cs="Times New Roman"/>
                <w:szCs w:val="16"/>
              </w:rPr>
            </w:pPr>
            <w:r>
              <w:rPr>
                <w:rFonts w:cs="Times New Roman"/>
                <w:szCs w:val="16"/>
              </w:rPr>
              <w:t>X3</w:t>
            </w:r>
          </w:p>
        </w:tc>
        <w:tc>
          <w:tcPr>
            <w:tcW w:w="2145" w:type="dxa"/>
            <w:vAlign w:val="center"/>
          </w:tcPr>
          <w:p w14:paraId="2ED006CF">
            <w:pPr>
              <w:spacing w:before="0" w:beforeLines="0"/>
              <w:ind w:firstLine="0" w:firstLineChars="0"/>
              <w:jc w:val="center"/>
              <w:rPr>
                <w:rFonts w:cs="Times New Roman"/>
                <w:szCs w:val="16"/>
              </w:rPr>
            </w:pPr>
            <w:r>
              <w:rPr>
                <w:rFonts w:cs="Times New Roman"/>
                <w:szCs w:val="16"/>
              </w:rPr>
              <w:t>Pin Header Connector</w:t>
            </w:r>
            <w:bookmarkStart w:id="89" w:name="OLE_LINK2"/>
            <w:bookmarkEnd w:id="89"/>
            <w:bookmarkStart w:id="90" w:name="OLE_LINK1"/>
            <w:bookmarkEnd w:id="90"/>
            <w:bookmarkStart w:id="91" w:name="OLE_LINK9"/>
            <w:bookmarkEnd w:id="91"/>
          </w:p>
        </w:tc>
        <w:tc>
          <w:tcPr>
            <w:tcW w:w="3576" w:type="dxa"/>
            <w:vAlign w:val="center"/>
          </w:tcPr>
          <w:p w14:paraId="76352C33">
            <w:pPr>
              <w:spacing w:before="0" w:beforeLines="0"/>
              <w:ind w:firstLine="0" w:firstLineChars="0"/>
              <w:jc w:val="center"/>
              <w:rPr>
                <w:rFonts w:cs="Times New Roman"/>
                <w:szCs w:val="16"/>
              </w:rPr>
            </w:pPr>
            <w:r>
              <w:rPr>
                <w:rFonts w:cs="Times New Roman"/>
                <w:szCs w:val="16"/>
              </w:rPr>
              <w:t>For connecting to the inverter</w:t>
            </w:r>
          </w:p>
        </w:tc>
      </w:tr>
      <w:tr w14:paraId="12A30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889" w:type="dxa"/>
            <w:vAlign w:val="center"/>
          </w:tcPr>
          <w:p w14:paraId="2D94ED64">
            <w:pPr>
              <w:spacing w:before="0" w:beforeLines="0"/>
              <w:ind w:firstLine="0" w:firstLineChars="0"/>
              <w:jc w:val="center"/>
              <w:rPr>
                <w:rFonts w:cs="Times New Roman"/>
                <w:szCs w:val="16"/>
              </w:rPr>
            </w:pPr>
            <w:r>
              <w:rPr>
                <w:rFonts w:cs="Times New Roman"/>
                <w:szCs w:val="16"/>
              </w:rPr>
              <w:t>X4</w:t>
            </w:r>
          </w:p>
        </w:tc>
        <w:tc>
          <w:tcPr>
            <w:tcW w:w="2145" w:type="dxa"/>
            <w:vAlign w:val="center"/>
          </w:tcPr>
          <w:p w14:paraId="4C9C9C7E">
            <w:pPr>
              <w:spacing w:before="0" w:beforeLines="0"/>
              <w:ind w:firstLine="0" w:firstLineChars="0"/>
              <w:jc w:val="center"/>
              <w:rPr>
                <w:rFonts w:cs="Times New Roman"/>
                <w:szCs w:val="16"/>
              </w:rPr>
            </w:pPr>
            <w:r>
              <w:rPr>
                <w:rFonts w:cs="Times New Roman"/>
                <w:szCs w:val="16"/>
              </w:rPr>
              <w:t>Pin Header Connector</w:t>
            </w:r>
          </w:p>
        </w:tc>
        <w:tc>
          <w:tcPr>
            <w:tcW w:w="3576" w:type="dxa"/>
            <w:vAlign w:val="center"/>
          </w:tcPr>
          <w:p w14:paraId="627B4D99">
            <w:pPr>
              <w:spacing w:before="0" w:beforeLines="0"/>
              <w:ind w:firstLine="0" w:firstLineChars="0"/>
              <w:jc w:val="center"/>
              <w:rPr>
                <w:rFonts w:cs="Times New Roman"/>
                <w:szCs w:val="16"/>
              </w:rPr>
            </w:pPr>
            <w:r>
              <w:rPr>
                <w:rFonts w:cs="Times New Roman"/>
                <w:szCs w:val="16"/>
              </w:rPr>
              <w:t>For downloading firmware and commissioning</w:t>
            </w:r>
          </w:p>
        </w:tc>
      </w:tr>
      <w:tr w14:paraId="7D5D3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889" w:type="dxa"/>
            <w:vAlign w:val="center"/>
          </w:tcPr>
          <w:p w14:paraId="5D5813EB">
            <w:pPr>
              <w:spacing w:before="0" w:beforeLines="0"/>
              <w:ind w:firstLine="0" w:firstLineChars="0"/>
              <w:jc w:val="center"/>
              <w:rPr>
                <w:rFonts w:cs="Times New Roman"/>
                <w:szCs w:val="16"/>
              </w:rPr>
            </w:pPr>
            <w:r>
              <w:rPr>
                <w:rFonts w:cs="Times New Roman"/>
                <w:szCs w:val="16"/>
              </w:rPr>
              <w:t>D1</w:t>
            </w:r>
          </w:p>
        </w:tc>
        <w:tc>
          <w:tcPr>
            <w:tcW w:w="2145" w:type="dxa"/>
            <w:vAlign w:val="center"/>
          </w:tcPr>
          <w:p w14:paraId="2A3B825F">
            <w:pPr>
              <w:spacing w:before="0" w:beforeLines="0"/>
              <w:ind w:firstLine="0" w:firstLineChars="0"/>
              <w:jc w:val="center"/>
              <w:rPr>
                <w:rFonts w:cs="Times New Roman"/>
                <w:szCs w:val="16"/>
              </w:rPr>
            </w:pPr>
            <w:r>
              <w:rPr>
                <w:rFonts w:cs="Times New Roman"/>
                <w:szCs w:val="16"/>
              </w:rPr>
              <w:t>PROFINET Communication Status Indicator Light</w:t>
            </w:r>
          </w:p>
        </w:tc>
        <w:tc>
          <w:tcPr>
            <w:tcW w:w="3576" w:type="dxa"/>
            <w:vMerge w:val="restart"/>
            <w:vAlign w:val="center"/>
          </w:tcPr>
          <w:p w14:paraId="203584F3">
            <w:pPr>
              <w:spacing w:before="84"/>
              <w:ind w:firstLine="0" w:firstLineChars="0"/>
              <w:jc w:val="center"/>
              <w:rPr>
                <w:rFonts w:cs="Times New Roman"/>
                <w:szCs w:val="16"/>
              </w:rPr>
            </w:pPr>
            <w:r>
              <w:rPr>
                <w:rFonts w:cs="Times New Roman"/>
                <w:szCs w:val="16"/>
              </w:rPr>
              <w:t>See Table 2-15 for EMH-PN Module Expansion Card LED Indicator Light Description</w:t>
            </w:r>
          </w:p>
        </w:tc>
      </w:tr>
      <w:tr w14:paraId="1B6BA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889" w:type="dxa"/>
            <w:vAlign w:val="center"/>
          </w:tcPr>
          <w:p w14:paraId="3E9A88CD">
            <w:pPr>
              <w:spacing w:before="0" w:beforeLines="0"/>
              <w:ind w:firstLine="0" w:firstLineChars="0"/>
              <w:jc w:val="center"/>
              <w:rPr>
                <w:rFonts w:cs="Times New Roman"/>
                <w:szCs w:val="16"/>
              </w:rPr>
            </w:pPr>
            <w:r>
              <w:rPr>
                <w:rFonts w:cs="Times New Roman"/>
                <w:szCs w:val="16"/>
              </w:rPr>
              <w:t>D2</w:t>
            </w:r>
          </w:p>
        </w:tc>
        <w:tc>
          <w:tcPr>
            <w:tcW w:w="2145" w:type="dxa"/>
            <w:vAlign w:val="center"/>
          </w:tcPr>
          <w:p w14:paraId="2CB691B9">
            <w:pPr>
              <w:spacing w:before="0" w:beforeLines="0"/>
              <w:ind w:firstLine="0" w:firstLineChars="0"/>
              <w:jc w:val="center"/>
              <w:rPr>
                <w:rFonts w:cs="Times New Roman"/>
                <w:szCs w:val="16"/>
              </w:rPr>
            </w:pPr>
            <w:r>
              <w:rPr>
                <w:rFonts w:cs="Times New Roman"/>
                <w:szCs w:val="16"/>
              </w:rPr>
              <w:t>Inverter Communication Status Indicator Light</w:t>
            </w:r>
          </w:p>
        </w:tc>
        <w:tc>
          <w:tcPr>
            <w:tcW w:w="3576" w:type="dxa"/>
            <w:vMerge w:val="continue"/>
          </w:tcPr>
          <w:p w14:paraId="5290218F">
            <w:pPr>
              <w:spacing w:before="84"/>
              <w:ind w:firstLine="0" w:firstLineChars="0"/>
              <w:jc w:val="center"/>
              <w:rPr>
                <w:rFonts w:cs="Times New Roman"/>
                <w:szCs w:val="16"/>
              </w:rPr>
            </w:pPr>
          </w:p>
        </w:tc>
      </w:tr>
      <w:tr w14:paraId="38619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889" w:type="dxa"/>
            <w:vAlign w:val="center"/>
          </w:tcPr>
          <w:p w14:paraId="4260247E">
            <w:pPr>
              <w:spacing w:before="0" w:beforeLines="0"/>
              <w:ind w:firstLine="0" w:firstLineChars="0"/>
              <w:jc w:val="center"/>
              <w:rPr>
                <w:rFonts w:cs="Times New Roman"/>
                <w:szCs w:val="16"/>
              </w:rPr>
            </w:pPr>
            <w:r>
              <w:rPr>
                <w:rFonts w:cs="Times New Roman"/>
                <w:szCs w:val="16"/>
              </w:rPr>
              <w:t>D3</w:t>
            </w:r>
          </w:p>
        </w:tc>
        <w:tc>
          <w:tcPr>
            <w:tcW w:w="2145" w:type="dxa"/>
            <w:vAlign w:val="center"/>
          </w:tcPr>
          <w:p w14:paraId="3DC868A8">
            <w:pPr>
              <w:spacing w:before="0" w:beforeLines="0"/>
              <w:ind w:firstLine="0" w:firstLineChars="0"/>
              <w:jc w:val="center"/>
              <w:rPr>
                <w:rFonts w:cs="Times New Roman"/>
                <w:szCs w:val="16"/>
              </w:rPr>
            </w:pPr>
            <w:r>
              <w:rPr>
                <w:rFonts w:cs="Times New Roman"/>
                <w:szCs w:val="16"/>
              </w:rPr>
              <w:t>Program Operation Status Indicator Light</w:t>
            </w:r>
          </w:p>
        </w:tc>
        <w:tc>
          <w:tcPr>
            <w:tcW w:w="3576" w:type="dxa"/>
            <w:vMerge w:val="continue"/>
          </w:tcPr>
          <w:p w14:paraId="3DEE072F">
            <w:pPr>
              <w:spacing w:before="84"/>
              <w:ind w:firstLine="0" w:firstLineChars="0"/>
              <w:jc w:val="center"/>
              <w:rPr>
                <w:rFonts w:cs="Times New Roman"/>
                <w:szCs w:val="16"/>
              </w:rPr>
            </w:pPr>
          </w:p>
        </w:tc>
      </w:tr>
      <w:tr w14:paraId="427EF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889" w:type="dxa"/>
            <w:vAlign w:val="center"/>
          </w:tcPr>
          <w:p w14:paraId="150D325C">
            <w:pPr>
              <w:spacing w:before="0" w:beforeLines="0"/>
              <w:ind w:firstLine="0" w:firstLineChars="0"/>
              <w:jc w:val="center"/>
              <w:rPr>
                <w:rFonts w:cs="Times New Roman"/>
                <w:szCs w:val="16"/>
              </w:rPr>
            </w:pPr>
            <w:r>
              <w:rPr>
                <w:rFonts w:cs="Times New Roman"/>
                <w:szCs w:val="16"/>
              </w:rPr>
              <w:t>D4</w:t>
            </w:r>
          </w:p>
        </w:tc>
        <w:tc>
          <w:tcPr>
            <w:tcW w:w="2145" w:type="dxa"/>
            <w:vAlign w:val="center"/>
          </w:tcPr>
          <w:p w14:paraId="18C1249A">
            <w:pPr>
              <w:spacing w:before="0" w:beforeLines="0"/>
              <w:ind w:firstLine="0" w:firstLineChars="0"/>
              <w:jc w:val="center"/>
              <w:rPr>
                <w:rFonts w:cs="Times New Roman"/>
                <w:szCs w:val="16"/>
              </w:rPr>
            </w:pPr>
            <w:r>
              <w:rPr>
                <w:rFonts w:cs="Times New Roman"/>
                <w:szCs w:val="16"/>
              </w:rPr>
              <w:t>Hardware Power Indicator Light</w:t>
            </w:r>
          </w:p>
        </w:tc>
        <w:tc>
          <w:tcPr>
            <w:tcW w:w="3576" w:type="dxa"/>
            <w:vMerge w:val="continue"/>
          </w:tcPr>
          <w:p w14:paraId="5A683267">
            <w:pPr>
              <w:spacing w:before="84"/>
              <w:ind w:firstLine="0" w:firstLineChars="0"/>
              <w:jc w:val="center"/>
              <w:rPr>
                <w:rFonts w:cs="Times New Roman"/>
                <w:szCs w:val="16"/>
              </w:rPr>
            </w:pPr>
          </w:p>
        </w:tc>
      </w:tr>
    </w:tbl>
    <w:p w14:paraId="037AC9F7">
      <w:pPr>
        <w:spacing w:before="84"/>
        <w:ind w:firstLine="320"/>
        <w:rPr>
          <w:rFonts w:cs="Times New Roman"/>
          <w:szCs w:val="16"/>
        </w:rPr>
      </w:pPr>
    </w:p>
    <w:p w14:paraId="25A8FAEA">
      <w:pPr>
        <w:pStyle w:val="11"/>
        <w:jc w:val="both"/>
      </w:pPr>
    </w:p>
    <w:p w14:paraId="3106F804">
      <w:pPr>
        <w:pStyle w:val="11"/>
      </w:pPr>
      <w:r>
        <w:rPr>
          <w:rFonts w:ascii="Times New Roman" w:hAnsi="Times New Roman" w:eastAsia="微软雅黑" w:cs="Times New Roman"/>
          <w:b/>
          <w:sz w:val="16"/>
          <w:szCs w:val="16"/>
        </w:rPr>
        <w:t>Table 2-15  EMH-PN Module Expansion Card LED Indicator Light Description</w:t>
      </w:r>
    </w:p>
    <w:tbl>
      <w:tblPr>
        <w:tblStyle w:val="20"/>
        <w:tblW w:w="65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
        <w:gridCol w:w="1444"/>
        <w:gridCol w:w="607"/>
        <w:gridCol w:w="910"/>
        <w:gridCol w:w="2739"/>
      </w:tblGrid>
      <w:tr w14:paraId="5C3EB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67" w:type="dxa"/>
            <w:shd w:val="clear" w:color="auto" w:fill="D7D7D7" w:themeFill="background1" w:themeFillShade="D8"/>
            <w:vAlign w:val="center"/>
          </w:tcPr>
          <w:p w14:paraId="4C8E452F">
            <w:pPr>
              <w:spacing w:before="0" w:beforeLines="0"/>
              <w:ind w:firstLine="0" w:firstLineChars="0"/>
              <w:jc w:val="center"/>
              <w:rPr>
                <w:rFonts w:cs="Times New Roman"/>
                <w:b/>
                <w:bCs/>
                <w:szCs w:val="16"/>
              </w:rPr>
            </w:pPr>
            <w:r>
              <w:rPr>
                <w:rFonts w:cs="Times New Roman"/>
                <w:b/>
                <w:bCs/>
                <w:szCs w:val="16"/>
              </w:rPr>
              <w:t>Figure Name</w:t>
            </w:r>
          </w:p>
        </w:tc>
        <w:tc>
          <w:tcPr>
            <w:tcW w:w="1490" w:type="dxa"/>
            <w:shd w:val="clear" w:color="auto" w:fill="D7D7D7" w:themeFill="background1" w:themeFillShade="D8"/>
            <w:vAlign w:val="center"/>
          </w:tcPr>
          <w:p w14:paraId="4F02A749">
            <w:pPr>
              <w:spacing w:before="0" w:beforeLines="0"/>
              <w:ind w:firstLine="0" w:firstLineChars="0"/>
              <w:jc w:val="center"/>
              <w:rPr>
                <w:rFonts w:cs="Times New Roman"/>
                <w:b/>
                <w:bCs/>
                <w:szCs w:val="16"/>
              </w:rPr>
            </w:pPr>
            <w:r>
              <w:rPr>
                <w:rFonts w:cs="Times New Roman"/>
                <w:b/>
                <w:bCs/>
                <w:szCs w:val="16"/>
              </w:rPr>
              <w:t>Indicator Light</w:t>
            </w:r>
          </w:p>
        </w:tc>
        <w:tc>
          <w:tcPr>
            <w:tcW w:w="1083" w:type="dxa"/>
            <w:gridSpan w:val="2"/>
            <w:shd w:val="clear" w:color="auto" w:fill="D7D7D7" w:themeFill="background1" w:themeFillShade="D8"/>
            <w:vAlign w:val="center"/>
          </w:tcPr>
          <w:p w14:paraId="754B1055">
            <w:pPr>
              <w:spacing w:before="0" w:beforeLines="0"/>
              <w:ind w:firstLine="0" w:firstLineChars="0"/>
              <w:jc w:val="center"/>
              <w:rPr>
                <w:rFonts w:cs="Times New Roman"/>
                <w:b/>
                <w:bCs/>
                <w:szCs w:val="16"/>
              </w:rPr>
            </w:pPr>
            <w:r>
              <w:rPr>
                <w:rFonts w:cs="Times New Roman"/>
                <w:b/>
                <w:bCs/>
                <w:szCs w:val="16"/>
              </w:rPr>
              <w:t>Indicator Light Status</w:t>
            </w:r>
          </w:p>
        </w:tc>
        <w:tc>
          <w:tcPr>
            <w:tcW w:w="3089" w:type="dxa"/>
            <w:shd w:val="clear" w:color="auto" w:fill="D7D7D7" w:themeFill="background1" w:themeFillShade="D8"/>
            <w:vAlign w:val="center"/>
          </w:tcPr>
          <w:p w14:paraId="56BBAB5A">
            <w:pPr>
              <w:spacing w:before="0" w:beforeLines="0"/>
              <w:ind w:firstLine="0" w:firstLineChars="0"/>
              <w:jc w:val="center"/>
              <w:rPr>
                <w:rFonts w:cs="Times New Roman"/>
                <w:b/>
                <w:bCs/>
                <w:szCs w:val="16"/>
              </w:rPr>
            </w:pPr>
            <w:r>
              <w:rPr>
                <w:rFonts w:cs="Times New Roman"/>
                <w:b/>
                <w:bCs/>
                <w:szCs w:val="16"/>
              </w:rPr>
              <w:t>Function Description</w:t>
            </w:r>
          </w:p>
        </w:tc>
      </w:tr>
      <w:tr w14:paraId="33E98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67" w:type="dxa"/>
            <w:vMerge w:val="restart"/>
            <w:vAlign w:val="center"/>
          </w:tcPr>
          <w:p w14:paraId="12414584">
            <w:pPr>
              <w:spacing w:before="0" w:beforeLines="0"/>
              <w:ind w:firstLine="0" w:firstLineChars="0"/>
              <w:rPr>
                <w:rFonts w:cs="Times New Roman"/>
                <w:szCs w:val="16"/>
              </w:rPr>
            </w:pPr>
            <w:r>
              <w:rPr>
                <w:rFonts w:cs="Times New Roman"/>
                <w:szCs w:val="16"/>
              </w:rPr>
              <w:t>D1</w:t>
            </w:r>
          </w:p>
        </w:tc>
        <w:tc>
          <w:tcPr>
            <w:tcW w:w="1490" w:type="dxa"/>
            <w:vMerge w:val="restart"/>
            <w:vAlign w:val="center"/>
          </w:tcPr>
          <w:p w14:paraId="5789D658">
            <w:pPr>
              <w:tabs>
                <w:tab w:val="left" w:pos="309"/>
                <w:tab w:val="center" w:pos="1280"/>
              </w:tabs>
              <w:spacing w:before="0" w:beforeLines="0"/>
              <w:ind w:firstLine="0" w:firstLineChars="0"/>
              <w:rPr>
                <w:rFonts w:cs="Times New Roman"/>
                <w:szCs w:val="16"/>
              </w:rPr>
            </w:pPr>
            <w:bookmarkStart w:id="92" w:name="OLE_LINK10"/>
            <w:r>
              <w:rPr>
                <w:rFonts w:cs="Times New Roman"/>
                <w:szCs w:val="16"/>
              </w:rPr>
              <w:t>PROFINET Communication Status Indicator Light</w:t>
            </w:r>
            <w:bookmarkEnd w:id="92"/>
          </w:p>
        </w:tc>
        <w:tc>
          <w:tcPr>
            <w:tcW w:w="534" w:type="dxa"/>
            <w:vMerge w:val="restart"/>
            <w:vAlign w:val="center"/>
          </w:tcPr>
          <w:p w14:paraId="71EDE4E3">
            <w:pPr>
              <w:spacing w:before="0" w:beforeLines="0"/>
              <w:ind w:firstLine="0" w:firstLineChars="0"/>
              <w:rPr>
                <w:rFonts w:cs="Times New Roman"/>
                <w:szCs w:val="16"/>
              </w:rPr>
            </w:pPr>
            <w:r>
              <w:rPr>
                <w:rFonts w:cs="Times New Roman"/>
                <w:szCs w:val="16"/>
              </w:rPr>
              <w:t>Red Light</w:t>
            </w:r>
          </w:p>
        </w:tc>
        <w:tc>
          <w:tcPr>
            <w:tcW w:w="549" w:type="dxa"/>
            <w:vAlign w:val="center"/>
          </w:tcPr>
          <w:p w14:paraId="794E9879">
            <w:pPr>
              <w:spacing w:before="0" w:beforeLines="0"/>
              <w:ind w:firstLine="0" w:firstLineChars="0"/>
              <w:rPr>
                <w:rFonts w:cs="Times New Roman"/>
                <w:szCs w:val="16"/>
              </w:rPr>
            </w:pPr>
            <w:r>
              <w:rPr>
                <w:rFonts w:cs="Times New Roman"/>
                <w:szCs w:val="16"/>
              </w:rPr>
              <w:t>Constantly On</w:t>
            </w:r>
          </w:p>
        </w:tc>
        <w:tc>
          <w:tcPr>
            <w:tcW w:w="3089" w:type="dxa"/>
            <w:vAlign w:val="center"/>
          </w:tcPr>
          <w:p w14:paraId="4BB6E286">
            <w:pPr>
              <w:spacing w:before="0" w:beforeLines="0"/>
              <w:ind w:firstLine="0" w:firstLineChars="0"/>
              <w:rPr>
                <w:rFonts w:cs="Times New Roman"/>
                <w:szCs w:val="16"/>
              </w:rPr>
            </w:pPr>
            <w:r>
              <w:rPr>
                <w:rFonts w:cs="Times New Roman"/>
                <w:szCs w:val="16"/>
              </w:rPr>
              <w:t>PROFINET Communication Fault</w:t>
            </w:r>
          </w:p>
        </w:tc>
      </w:tr>
      <w:tr w14:paraId="2E8BD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67" w:type="dxa"/>
            <w:vMerge w:val="continue"/>
            <w:vAlign w:val="center"/>
          </w:tcPr>
          <w:p w14:paraId="79B99873">
            <w:pPr>
              <w:spacing w:before="0" w:beforeLines="0"/>
              <w:ind w:firstLine="320"/>
              <w:rPr>
                <w:rFonts w:cs="Times New Roman"/>
                <w:szCs w:val="16"/>
              </w:rPr>
            </w:pPr>
          </w:p>
        </w:tc>
        <w:tc>
          <w:tcPr>
            <w:tcW w:w="1490" w:type="dxa"/>
            <w:vMerge w:val="continue"/>
            <w:vAlign w:val="center"/>
          </w:tcPr>
          <w:p w14:paraId="046A2ACD">
            <w:pPr>
              <w:spacing w:before="0" w:beforeLines="0"/>
              <w:ind w:firstLine="320"/>
              <w:rPr>
                <w:rFonts w:cs="Times New Roman"/>
                <w:szCs w:val="16"/>
              </w:rPr>
            </w:pPr>
          </w:p>
        </w:tc>
        <w:tc>
          <w:tcPr>
            <w:tcW w:w="534" w:type="dxa"/>
            <w:vMerge w:val="continue"/>
            <w:vAlign w:val="center"/>
          </w:tcPr>
          <w:p w14:paraId="5346B73E">
            <w:pPr>
              <w:spacing w:before="0" w:beforeLines="0"/>
              <w:ind w:firstLine="320"/>
              <w:rPr>
                <w:rFonts w:cs="Times New Roman"/>
                <w:szCs w:val="16"/>
              </w:rPr>
            </w:pPr>
          </w:p>
        </w:tc>
        <w:tc>
          <w:tcPr>
            <w:tcW w:w="549" w:type="dxa"/>
            <w:vAlign w:val="center"/>
          </w:tcPr>
          <w:p w14:paraId="40631B03">
            <w:pPr>
              <w:spacing w:before="0" w:beforeLines="0"/>
              <w:ind w:firstLine="0" w:firstLineChars="0"/>
              <w:rPr>
                <w:rFonts w:cs="Times New Roman"/>
                <w:szCs w:val="16"/>
              </w:rPr>
            </w:pPr>
            <w:r>
              <w:rPr>
                <w:rFonts w:cs="Times New Roman"/>
                <w:szCs w:val="16"/>
              </w:rPr>
              <w:t>Off</w:t>
            </w:r>
          </w:p>
        </w:tc>
        <w:tc>
          <w:tcPr>
            <w:tcW w:w="3089" w:type="dxa"/>
            <w:vAlign w:val="center"/>
          </w:tcPr>
          <w:p w14:paraId="3EF979E6">
            <w:pPr>
              <w:spacing w:before="0" w:beforeLines="0"/>
              <w:ind w:firstLine="0" w:firstLineChars="0"/>
              <w:rPr>
                <w:rFonts w:cs="Times New Roman"/>
                <w:szCs w:val="16"/>
              </w:rPr>
            </w:pPr>
            <w:r>
              <w:rPr>
                <w:rFonts w:cs="Times New Roman"/>
                <w:szCs w:val="16"/>
              </w:rPr>
              <w:t>PROFINET Communication Normal</w:t>
            </w:r>
          </w:p>
        </w:tc>
      </w:tr>
      <w:tr w14:paraId="5AD88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67" w:type="dxa"/>
            <w:vMerge w:val="restart"/>
            <w:vAlign w:val="center"/>
          </w:tcPr>
          <w:p w14:paraId="3547999C">
            <w:pPr>
              <w:spacing w:before="0" w:beforeLines="0"/>
              <w:ind w:firstLine="0" w:firstLineChars="0"/>
              <w:rPr>
                <w:rFonts w:cs="Times New Roman"/>
                <w:szCs w:val="16"/>
              </w:rPr>
            </w:pPr>
            <w:r>
              <w:rPr>
                <w:rFonts w:cs="Times New Roman"/>
                <w:szCs w:val="16"/>
              </w:rPr>
              <w:t>D2</w:t>
            </w:r>
          </w:p>
        </w:tc>
        <w:tc>
          <w:tcPr>
            <w:tcW w:w="1490" w:type="dxa"/>
            <w:vMerge w:val="restart"/>
            <w:vAlign w:val="center"/>
          </w:tcPr>
          <w:p w14:paraId="7F60487E">
            <w:pPr>
              <w:spacing w:before="0" w:beforeLines="0"/>
              <w:ind w:firstLine="0" w:firstLineChars="0"/>
              <w:rPr>
                <w:rFonts w:cs="Times New Roman"/>
                <w:szCs w:val="16"/>
              </w:rPr>
            </w:pPr>
            <w:r>
              <w:rPr>
                <w:rFonts w:cs="Times New Roman"/>
                <w:szCs w:val="16"/>
              </w:rPr>
              <w:t>Inverter Communication Status Indicator Light</w:t>
            </w:r>
          </w:p>
        </w:tc>
        <w:tc>
          <w:tcPr>
            <w:tcW w:w="534" w:type="dxa"/>
            <w:vMerge w:val="restart"/>
            <w:vAlign w:val="center"/>
          </w:tcPr>
          <w:p w14:paraId="4FECB1CC">
            <w:pPr>
              <w:spacing w:before="0" w:beforeLines="0"/>
              <w:ind w:firstLine="0" w:firstLineChars="0"/>
              <w:rPr>
                <w:rFonts w:cs="Times New Roman"/>
                <w:szCs w:val="16"/>
              </w:rPr>
            </w:pPr>
            <w:r>
              <w:rPr>
                <w:rFonts w:cs="Times New Roman"/>
                <w:szCs w:val="16"/>
              </w:rPr>
              <w:t>Red Light</w:t>
            </w:r>
          </w:p>
        </w:tc>
        <w:tc>
          <w:tcPr>
            <w:tcW w:w="549" w:type="dxa"/>
            <w:vAlign w:val="center"/>
          </w:tcPr>
          <w:p w14:paraId="25FA546E">
            <w:pPr>
              <w:spacing w:before="0" w:beforeLines="0"/>
              <w:ind w:firstLine="0" w:firstLineChars="0"/>
              <w:rPr>
                <w:rFonts w:cs="Times New Roman"/>
                <w:szCs w:val="16"/>
              </w:rPr>
            </w:pPr>
            <w:r>
              <w:rPr>
                <w:rFonts w:cs="Times New Roman"/>
                <w:szCs w:val="16"/>
              </w:rPr>
              <w:t>Constantly On</w:t>
            </w:r>
          </w:p>
        </w:tc>
        <w:tc>
          <w:tcPr>
            <w:tcW w:w="3089" w:type="dxa"/>
            <w:vAlign w:val="center"/>
          </w:tcPr>
          <w:p w14:paraId="5FDB2680">
            <w:pPr>
              <w:spacing w:before="0" w:beforeLines="0"/>
              <w:ind w:firstLine="0" w:firstLineChars="0"/>
              <w:rPr>
                <w:rFonts w:cs="Times New Roman"/>
                <w:szCs w:val="16"/>
              </w:rPr>
            </w:pPr>
            <w:r>
              <w:rPr>
                <w:rFonts w:cs="Times New Roman"/>
                <w:szCs w:val="16"/>
              </w:rPr>
              <w:t>Communication Timeout with Inverter</w:t>
            </w:r>
          </w:p>
        </w:tc>
      </w:tr>
      <w:tr w14:paraId="0965E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67" w:type="dxa"/>
            <w:vMerge w:val="continue"/>
            <w:vAlign w:val="center"/>
          </w:tcPr>
          <w:p w14:paraId="2C0C8B44">
            <w:pPr>
              <w:spacing w:before="0" w:beforeLines="0"/>
              <w:ind w:firstLine="320"/>
              <w:rPr>
                <w:rFonts w:cs="Times New Roman"/>
                <w:szCs w:val="16"/>
              </w:rPr>
            </w:pPr>
          </w:p>
        </w:tc>
        <w:tc>
          <w:tcPr>
            <w:tcW w:w="1490" w:type="dxa"/>
            <w:vMerge w:val="continue"/>
            <w:vAlign w:val="center"/>
          </w:tcPr>
          <w:p w14:paraId="70EFF60A">
            <w:pPr>
              <w:spacing w:before="0" w:beforeLines="0"/>
              <w:ind w:firstLine="320"/>
              <w:rPr>
                <w:rFonts w:cs="Times New Roman"/>
                <w:szCs w:val="16"/>
              </w:rPr>
            </w:pPr>
          </w:p>
        </w:tc>
        <w:tc>
          <w:tcPr>
            <w:tcW w:w="534" w:type="dxa"/>
            <w:vMerge w:val="continue"/>
            <w:vAlign w:val="center"/>
          </w:tcPr>
          <w:p w14:paraId="20FA2548">
            <w:pPr>
              <w:spacing w:before="0" w:beforeLines="0"/>
              <w:ind w:firstLine="320"/>
              <w:rPr>
                <w:rFonts w:cs="Times New Roman"/>
                <w:szCs w:val="16"/>
              </w:rPr>
            </w:pPr>
          </w:p>
        </w:tc>
        <w:tc>
          <w:tcPr>
            <w:tcW w:w="549" w:type="dxa"/>
            <w:vAlign w:val="center"/>
          </w:tcPr>
          <w:p w14:paraId="5D400335">
            <w:pPr>
              <w:spacing w:before="0" w:beforeLines="0"/>
              <w:ind w:firstLine="0" w:firstLineChars="0"/>
              <w:rPr>
                <w:rFonts w:cs="Times New Roman"/>
                <w:szCs w:val="16"/>
              </w:rPr>
            </w:pPr>
            <w:r>
              <w:rPr>
                <w:rFonts w:cs="Times New Roman"/>
                <w:szCs w:val="16"/>
              </w:rPr>
              <w:t>Flashing</w:t>
            </w:r>
          </w:p>
        </w:tc>
        <w:tc>
          <w:tcPr>
            <w:tcW w:w="3089" w:type="dxa"/>
            <w:vAlign w:val="center"/>
          </w:tcPr>
          <w:p w14:paraId="3617AAFF">
            <w:pPr>
              <w:spacing w:before="0" w:beforeLines="0"/>
              <w:ind w:firstLine="0" w:firstLineChars="0"/>
              <w:rPr>
                <w:rFonts w:cs="Times New Roman"/>
                <w:szCs w:val="16"/>
              </w:rPr>
            </w:pPr>
            <w:r>
              <w:rPr>
                <w:rFonts w:cs="Times New Roman"/>
                <w:szCs w:val="16"/>
              </w:rPr>
              <w:t>Inverter Communication Message Fault</w:t>
            </w:r>
          </w:p>
        </w:tc>
      </w:tr>
      <w:tr w14:paraId="70529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67" w:type="dxa"/>
            <w:vMerge w:val="continue"/>
            <w:vAlign w:val="center"/>
          </w:tcPr>
          <w:p w14:paraId="2DB93B85">
            <w:pPr>
              <w:spacing w:before="0" w:beforeLines="0"/>
              <w:ind w:firstLine="320"/>
              <w:rPr>
                <w:rFonts w:cs="Times New Roman"/>
                <w:szCs w:val="16"/>
              </w:rPr>
            </w:pPr>
          </w:p>
        </w:tc>
        <w:tc>
          <w:tcPr>
            <w:tcW w:w="1490" w:type="dxa"/>
            <w:vMerge w:val="continue"/>
            <w:vAlign w:val="center"/>
          </w:tcPr>
          <w:p w14:paraId="61A0519D">
            <w:pPr>
              <w:spacing w:before="0" w:beforeLines="0"/>
              <w:ind w:firstLine="320"/>
              <w:rPr>
                <w:rFonts w:cs="Times New Roman"/>
                <w:szCs w:val="16"/>
              </w:rPr>
            </w:pPr>
          </w:p>
        </w:tc>
        <w:tc>
          <w:tcPr>
            <w:tcW w:w="534" w:type="dxa"/>
            <w:vMerge w:val="continue"/>
            <w:vAlign w:val="center"/>
          </w:tcPr>
          <w:p w14:paraId="66D8F826">
            <w:pPr>
              <w:spacing w:before="0" w:beforeLines="0"/>
              <w:ind w:firstLine="320"/>
              <w:rPr>
                <w:rFonts w:cs="Times New Roman"/>
                <w:szCs w:val="16"/>
              </w:rPr>
            </w:pPr>
          </w:p>
        </w:tc>
        <w:tc>
          <w:tcPr>
            <w:tcW w:w="549" w:type="dxa"/>
            <w:vAlign w:val="center"/>
          </w:tcPr>
          <w:p w14:paraId="31D83C8A">
            <w:pPr>
              <w:spacing w:before="0" w:beforeLines="0"/>
              <w:ind w:firstLine="0" w:firstLineChars="0"/>
              <w:rPr>
                <w:rFonts w:cs="Times New Roman"/>
                <w:szCs w:val="16"/>
              </w:rPr>
            </w:pPr>
            <w:r>
              <w:rPr>
                <w:rFonts w:cs="Times New Roman"/>
                <w:szCs w:val="16"/>
              </w:rPr>
              <w:t>Off</w:t>
            </w:r>
          </w:p>
        </w:tc>
        <w:tc>
          <w:tcPr>
            <w:tcW w:w="3089" w:type="dxa"/>
            <w:vAlign w:val="center"/>
          </w:tcPr>
          <w:p w14:paraId="41A70C3C">
            <w:pPr>
              <w:spacing w:before="0" w:beforeLines="0"/>
              <w:ind w:firstLine="0" w:firstLineChars="0"/>
              <w:rPr>
                <w:rFonts w:cs="Times New Roman"/>
                <w:szCs w:val="16"/>
              </w:rPr>
            </w:pPr>
            <w:r>
              <w:rPr>
                <w:rFonts w:cs="Times New Roman"/>
                <w:szCs w:val="16"/>
              </w:rPr>
              <w:t>Normal Communication with Inverter</w:t>
            </w:r>
          </w:p>
        </w:tc>
      </w:tr>
      <w:tr w14:paraId="50D33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67" w:type="dxa"/>
            <w:vMerge w:val="restart"/>
            <w:vAlign w:val="center"/>
          </w:tcPr>
          <w:p w14:paraId="1A382944">
            <w:pPr>
              <w:spacing w:before="0" w:beforeLines="0"/>
              <w:ind w:firstLine="0" w:firstLineChars="0"/>
              <w:rPr>
                <w:rFonts w:cs="Times New Roman"/>
                <w:szCs w:val="16"/>
              </w:rPr>
            </w:pPr>
            <w:r>
              <w:rPr>
                <w:rFonts w:cs="Times New Roman"/>
                <w:szCs w:val="16"/>
              </w:rPr>
              <w:t>D3</w:t>
            </w:r>
          </w:p>
        </w:tc>
        <w:tc>
          <w:tcPr>
            <w:tcW w:w="1490" w:type="dxa"/>
            <w:vMerge w:val="restart"/>
            <w:vAlign w:val="center"/>
          </w:tcPr>
          <w:p w14:paraId="1D0B3B6C">
            <w:pPr>
              <w:spacing w:before="0" w:beforeLines="0"/>
              <w:ind w:firstLine="0" w:firstLineChars="0"/>
              <w:rPr>
                <w:rFonts w:cs="Times New Roman"/>
                <w:szCs w:val="16"/>
              </w:rPr>
            </w:pPr>
            <w:r>
              <w:rPr>
                <w:rFonts w:cs="Times New Roman"/>
                <w:szCs w:val="16"/>
              </w:rPr>
              <w:t>Program Operation Status Indicator Light</w:t>
            </w:r>
          </w:p>
        </w:tc>
        <w:tc>
          <w:tcPr>
            <w:tcW w:w="534" w:type="dxa"/>
            <w:vMerge w:val="restart"/>
            <w:vAlign w:val="center"/>
          </w:tcPr>
          <w:p w14:paraId="5CB7ED78">
            <w:pPr>
              <w:spacing w:before="0" w:beforeLines="0"/>
              <w:ind w:firstLine="0" w:firstLineChars="0"/>
              <w:rPr>
                <w:rFonts w:cs="Times New Roman"/>
                <w:szCs w:val="16"/>
              </w:rPr>
            </w:pPr>
            <w:r>
              <w:rPr>
                <w:rFonts w:cs="Times New Roman"/>
                <w:szCs w:val="16"/>
              </w:rPr>
              <w:t>Green Light</w:t>
            </w:r>
          </w:p>
        </w:tc>
        <w:tc>
          <w:tcPr>
            <w:tcW w:w="549" w:type="dxa"/>
            <w:vAlign w:val="center"/>
          </w:tcPr>
          <w:p w14:paraId="4D4AA949">
            <w:pPr>
              <w:spacing w:before="0" w:beforeLines="0"/>
              <w:ind w:firstLine="0" w:firstLineChars="0"/>
              <w:rPr>
                <w:rFonts w:cs="Times New Roman"/>
                <w:szCs w:val="16"/>
              </w:rPr>
            </w:pPr>
            <w:r>
              <w:rPr>
                <w:rFonts w:cs="Times New Roman"/>
                <w:szCs w:val="16"/>
              </w:rPr>
              <w:t>Constantly On</w:t>
            </w:r>
          </w:p>
        </w:tc>
        <w:tc>
          <w:tcPr>
            <w:tcW w:w="3089" w:type="dxa"/>
            <w:vAlign w:val="center"/>
          </w:tcPr>
          <w:p w14:paraId="37B94891">
            <w:pPr>
              <w:spacing w:before="0" w:beforeLines="0"/>
              <w:ind w:firstLine="0" w:firstLineChars="0"/>
              <w:rPr>
                <w:rFonts w:cs="Times New Roman"/>
                <w:szCs w:val="16"/>
              </w:rPr>
            </w:pPr>
            <w:r>
              <w:rPr>
                <w:rFonts w:cs="Times New Roman"/>
                <w:szCs w:val="16"/>
              </w:rPr>
              <w:t>Main Program Running Normally</w:t>
            </w:r>
          </w:p>
        </w:tc>
      </w:tr>
      <w:tr w14:paraId="150F8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67" w:type="dxa"/>
            <w:vMerge w:val="continue"/>
            <w:vAlign w:val="center"/>
          </w:tcPr>
          <w:p w14:paraId="4BFBF573">
            <w:pPr>
              <w:spacing w:before="0" w:beforeLines="0"/>
              <w:ind w:firstLine="320"/>
              <w:rPr>
                <w:rFonts w:cs="Times New Roman"/>
                <w:szCs w:val="16"/>
              </w:rPr>
            </w:pPr>
          </w:p>
        </w:tc>
        <w:tc>
          <w:tcPr>
            <w:tcW w:w="1490" w:type="dxa"/>
            <w:vMerge w:val="continue"/>
            <w:vAlign w:val="center"/>
          </w:tcPr>
          <w:p w14:paraId="7A721F34">
            <w:pPr>
              <w:spacing w:before="0" w:beforeLines="0"/>
              <w:ind w:firstLine="320"/>
              <w:rPr>
                <w:rFonts w:cs="Times New Roman"/>
                <w:szCs w:val="16"/>
              </w:rPr>
            </w:pPr>
          </w:p>
        </w:tc>
        <w:tc>
          <w:tcPr>
            <w:tcW w:w="534" w:type="dxa"/>
            <w:vMerge w:val="continue"/>
            <w:vAlign w:val="center"/>
          </w:tcPr>
          <w:p w14:paraId="558E1E6D">
            <w:pPr>
              <w:spacing w:before="0" w:beforeLines="0"/>
              <w:ind w:firstLine="320"/>
              <w:rPr>
                <w:rFonts w:cs="Times New Roman"/>
                <w:szCs w:val="16"/>
              </w:rPr>
            </w:pPr>
          </w:p>
        </w:tc>
        <w:tc>
          <w:tcPr>
            <w:tcW w:w="549" w:type="dxa"/>
            <w:vAlign w:val="center"/>
          </w:tcPr>
          <w:p w14:paraId="6639222E">
            <w:pPr>
              <w:spacing w:before="0" w:beforeLines="0"/>
              <w:ind w:firstLine="0" w:firstLineChars="0"/>
              <w:rPr>
                <w:rFonts w:cs="Times New Roman"/>
                <w:szCs w:val="16"/>
              </w:rPr>
            </w:pPr>
            <w:r>
              <w:rPr>
                <w:rFonts w:cs="Times New Roman"/>
                <w:szCs w:val="16"/>
              </w:rPr>
              <w:t>Off</w:t>
            </w:r>
          </w:p>
        </w:tc>
        <w:tc>
          <w:tcPr>
            <w:tcW w:w="3089" w:type="dxa"/>
            <w:vAlign w:val="center"/>
          </w:tcPr>
          <w:p w14:paraId="2B2557C3">
            <w:pPr>
              <w:spacing w:before="0" w:beforeLines="0"/>
              <w:ind w:firstLine="0" w:firstLineChars="0"/>
              <w:rPr>
                <w:rFonts w:cs="Times New Roman"/>
                <w:szCs w:val="16"/>
              </w:rPr>
            </w:pPr>
            <w:r>
              <w:rPr>
                <w:rFonts w:cs="Times New Roman"/>
                <w:szCs w:val="16"/>
              </w:rPr>
              <w:t>Main Program Execution Fault</w:t>
            </w:r>
          </w:p>
        </w:tc>
      </w:tr>
      <w:tr w14:paraId="0FA91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67" w:type="dxa"/>
            <w:vMerge w:val="restart"/>
            <w:vAlign w:val="center"/>
          </w:tcPr>
          <w:p w14:paraId="24B0A9A8">
            <w:pPr>
              <w:spacing w:before="0" w:beforeLines="0"/>
              <w:ind w:firstLine="0" w:firstLineChars="0"/>
              <w:rPr>
                <w:rFonts w:cs="Times New Roman"/>
                <w:szCs w:val="16"/>
              </w:rPr>
            </w:pPr>
            <w:r>
              <w:rPr>
                <w:rFonts w:cs="Times New Roman"/>
                <w:szCs w:val="16"/>
              </w:rPr>
              <w:t>D4</w:t>
            </w:r>
          </w:p>
        </w:tc>
        <w:tc>
          <w:tcPr>
            <w:tcW w:w="1490" w:type="dxa"/>
            <w:vMerge w:val="restart"/>
            <w:vAlign w:val="center"/>
          </w:tcPr>
          <w:p w14:paraId="09A46172">
            <w:pPr>
              <w:spacing w:before="0" w:beforeLines="0"/>
              <w:ind w:firstLine="0" w:firstLineChars="0"/>
              <w:rPr>
                <w:rFonts w:cs="Times New Roman"/>
                <w:szCs w:val="16"/>
              </w:rPr>
            </w:pPr>
            <w:r>
              <w:rPr>
                <w:rFonts w:cs="Times New Roman"/>
                <w:szCs w:val="16"/>
              </w:rPr>
              <w:t>Hardware Power Indicator Light</w:t>
            </w:r>
          </w:p>
        </w:tc>
        <w:tc>
          <w:tcPr>
            <w:tcW w:w="534" w:type="dxa"/>
            <w:vMerge w:val="restart"/>
            <w:vAlign w:val="center"/>
          </w:tcPr>
          <w:p w14:paraId="04FAD11A">
            <w:pPr>
              <w:spacing w:before="0" w:beforeLines="0"/>
              <w:ind w:firstLine="0" w:firstLineChars="0"/>
              <w:rPr>
                <w:rFonts w:cs="Times New Roman"/>
                <w:szCs w:val="16"/>
              </w:rPr>
            </w:pPr>
            <w:r>
              <w:rPr>
                <w:rFonts w:cs="Times New Roman"/>
                <w:szCs w:val="16"/>
              </w:rPr>
              <w:t>Green Light</w:t>
            </w:r>
          </w:p>
        </w:tc>
        <w:tc>
          <w:tcPr>
            <w:tcW w:w="549" w:type="dxa"/>
            <w:vAlign w:val="center"/>
          </w:tcPr>
          <w:p w14:paraId="3DDE07E1">
            <w:pPr>
              <w:spacing w:before="0" w:beforeLines="0"/>
              <w:ind w:firstLine="0" w:firstLineChars="0"/>
              <w:rPr>
                <w:rFonts w:cs="Times New Roman"/>
                <w:szCs w:val="16"/>
              </w:rPr>
            </w:pPr>
            <w:r>
              <w:rPr>
                <w:rFonts w:cs="Times New Roman"/>
                <w:szCs w:val="16"/>
              </w:rPr>
              <w:t>Constantly On</w:t>
            </w:r>
          </w:p>
        </w:tc>
        <w:tc>
          <w:tcPr>
            <w:tcW w:w="3089" w:type="dxa"/>
            <w:vAlign w:val="center"/>
          </w:tcPr>
          <w:p w14:paraId="5427439C">
            <w:pPr>
              <w:spacing w:before="0" w:beforeLines="0"/>
              <w:ind w:firstLine="0" w:firstLineChars="0"/>
              <w:rPr>
                <w:rFonts w:cs="Times New Roman"/>
                <w:szCs w:val="16"/>
              </w:rPr>
            </w:pPr>
            <w:r>
              <w:rPr>
                <w:rFonts w:cs="Times New Roman"/>
                <w:szCs w:val="16"/>
              </w:rPr>
              <w:t>Module is Normally Powered On</w:t>
            </w:r>
          </w:p>
        </w:tc>
      </w:tr>
      <w:tr w14:paraId="41BF8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67" w:type="dxa"/>
            <w:vMerge w:val="continue"/>
            <w:vAlign w:val="center"/>
          </w:tcPr>
          <w:p w14:paraId="35B2B527">
            <w:pPr>
              <w:spacing w:before="0" w:beforeLines="0"/>
              <w:ind w:firstLine="320"/>
              <w:rPr>
                <w:rFonts w:cs="Times New Roman"/>
                <w:szCs w:val="16"/>
              </w:rPr>
            </w:pPr>
          </w:p>
        </w:tc>
        <w:tc>
          <w:tcPr>
            <w:tcW w:w="1490" w:type="dxa"/>
            <w:vMerge w:val="continue"/>
            <w:vAlign w:val="center"/>
          </w:tcPr>
          <w:p w14:paraId="699785F3">
            <w:pPr>
              <w:spacing w:before="0" w:beforeLines="0"/>
              <w:ind w:firstLine="320"/>
              <w:rPr>
                <w:rFonts w:cs="Times New Roman"/>
                <w:szCs w:val="16"/>
              </w:rPr>
            </w:pPr>
          </w:p>
        </w:tc>
        <w:tc>
          <w:tcPr>
            <w:tcW w:w="534" w:type="dxa"/>
            <w:vMerge w:val="continue"/>
            <w:vAlign w:val="center"/>
          </w:tcPr>
          <w:p w14:paraId="57A9A402">
            <w:pPr>
              <w:spacing w:before="0" w:beforeLines="0"/>
              <w:ind w:firstLine="320"/>
              <w:rPr>
                <w:rFonts w:cs="Times New Roman"/>
                <w:szCs w:val="16"/>
              </w:rPr>
            </w:pPr>
          </w:p>
        </w:tc>
        <w:tc>
          <w:tcPr>
            <w:tcW w:w="549" w:type="dxa"/>
            <w:vAlign w:val="center"/>
          </w:tcPr>
          <w:p w14:paraId="5708E299">
            <w:pPr>
              <w:spacing w:before="0" w:beforeLines="0"/>
              <w:ind w:firstLine="0" w:firstLineChars="0"/>
              <w:rPr>
                <w:rFonts w:cs="Times New Roman"/>
                <w:szCs w:val="16"/>
              </w:rPr>
            </w:pPr>
            <w:r>
              <w:rPr>
                <w:rFonts w:cs="Times New Roman"/>
                <w:szCs w:val="16"/>
              </w:rPr>
              <w:t>Off</w:t>
            </w:r>
          </w:p>
        </w:tc>
        <w:tc>
          <w:tcPr>
            <w:tcW w:w="3089" w:type="dxa"/>
            <w:vAlign w:val="center"/>
          </w:tcPr>
          <w:p w14:paraId="25BCAD9D">
            <w:pPr>
              <w:spacing w:before="0" w:beforeLines="0"/>
              <w:ind w:firstLine="0" w:firstLineChars="0"/>
              <w:rPr>
                <w:rFonts w:cs="Times New Roman"/>
                <w:szCs w:val="16"/>
              </w:rPr>
            </w:pPr>
            <w:r>
              <w:rPr>
                <w:rFonts w:cs="Times New Roman"/>
                <w:szCs w:val="16"/>
              </w:rPr>
              <w:t>Module Not Powered On</w:t>
            </w:r>
          </w:p>
        </w:tc>
      </w:tr>
    </w:tbl>
    <w:p w14:paraId="5B41D657">
      <w:pPr>
        <w:spacing w:before="84"/>
        <w:ind w:firstLine="320"/>
        <w:rPr>
          <w:rFonts w:cs="Times New Roman"/>
          <w:szCs w:val="16"/>
          <w:shd w:val="clear" w:color="auto" w:fill="FFFFFF"/>
        </w:rPr>
      </w:pPr>
    </w:p>
    <w:p w14:paraId="061F7269">
      <w:pPr>
        <w:spacing w:before="84"/>
        <w:ind w:firstLine="320"/>
        <w:rPr>
          <w:rFonts w:cs="Times New Roman"/>
          <w:szCs w:val="16"/>
          <w:shd w:val="clear" w:color="auto" w:fill="FFFFFF"/>
        </w:rPr>
      </w:pPr>
      <w:r>
        <w:rPr>
          <w:rFonts w:cs="Times New Roman"/>
          <w:szCs w:val="16"/>
          <w:shd w:val="clear" w:color="auto" w:fill="FFFFFF"/>
        </w:rPr>
        <w:t>Insert the network cable into the Ethernet port of the EMH-PN module expansion card, then connect it to the PLC. You can connect to either the P1 or P2 port according to the TIA Portal network topology. If the network topology is not specified, you can connect to either the P1 or P2 port.</w:t>
      </w:r>
    </w:p>
    <w:p w14:paraId="1303526F">
      <w:pPr>
        <w:spacing w:before="84"/>
        <w:ind w:firstLine="320"/>
        <w:rPr>
          <w:rFonts w:cs="Times New Roman"/>
          <w:szCs w:val="16"/>
          <w:shd w:val="clear" w:color="auto" w:fill="FFFFFF"/>
        </w:rPr>
      </w:pPr>
      <w:r>
        <w:rPr>
          <w:rFonts w:cs="Times New Roman"/>
          <w:szCs w:val="16"/>
          <w:shd w:val="clear" w:color="auto" w:fill="FFFFFF"/>
        </w:rPr>
        <w:t>It is recommended to use Cat 5e shielded network cable.</w:t>
      </w:r>
    </w:p>
    <w:p w14:paraId="003248BB">
      <w:pPr>
        <w:spacing w:before="84"/>
        <w:ind w:firstLine="320"/>
        <w:jc w:val="both"/>
        <w:rPr>
          <w:rFonts w:cs="Times New Roman"/>
          <w:szCs w:val="16"/>
          <w:shd w:val="clear" w:color="auto" w:fill="FFFFFF"/>
        </w:rPr>
      </w:pPr>
      <w:r>
        <w:rPr>
          <w:rFonts w:cs="Times New Roman"/>
          <w:szCs w:val="16"/>
          <w:shd w:val="clear" w:color="auto" w:fill="FFFFFF"/>
        </w:rPr>
        <w:t>The common network topology diagram is as follows:</w:t>
      </w:r>
    </w:p>
    <w:p w14:paraId="73C99C78">
      <w:pPr>
        <w:spacing w:before="84"/>
        <w:ind w:firstLine="320"/>
        <w:jc w:val="center"/>
        <w:rPr>
          <w:rFonts w:cs="Times New Roman"/>
          <w:szCs w:val="16"/>
          <w:shd w:val="clear" w:color="auto" w:fill="FFFFFF"/>
        </w:rPr>
      </w:pPr>
      <w:r>
        <w:rPr>
          <w:rFonts w:cs="Times New Roman"/>
        </w:rPr>
        <w:drawing>
          <wp:inline distT="0" distB="0" distL="114300" distR="114300">
            <wp:extent cx="3435350" cy="716915"/>
            <wp:effectExtent l="0" t="0" r="12700" b="6985"/>
            <wp:docPr id="6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4"/>
                    <pic:cNvPicPr>
                      <a:picLocks noChangeAspect="1"/>
                    </pic:cNvPicPr>
                  </pic:nvPicPr>
                  <pic:blipFill>
                    <a:blip r:embed="rId91"/>
                    <a:stretch>
                      <a:fillRect/>
                    </a:stretch>
                  </pic:blipFill>
                  <pic:spPr>
                    <a:xfrm>
                      <a:off x="0" y="0"/>
                      <a:ext cx="3435350" cy="716915"/>
                    </a:xfrm>
                    <a:prstGeom prst="rect">
                      <a:avLst/>
                    </a:prstGeom>
                    <a:noFill/>
                    <a:ln>
                      <a:noFill/>
                    </a:ln>
                  </pic:spPr>
                </pic:pic>
              </a:graphicData>
            </a:graphic>
          </wp:inline>
        </w:drawing>
      </w:r>
    </w:p>
    <w:p w14:paraId="74EA5110">
      <w:pPr>
        <w:spacing w:before="84"/>
        <w:ind w:firstLine="0" w:firstLineChars="0"/>
        <w:jc w:val="center"/>
        <w:rPr>
          <w:rFonts w:cs="Times New Roman"/>
          <w:b/>
          <w:szCs w:val="16"/>
          <w:shd w:val="clear" w:color="auto" w:fill="FFFFFF"/>
        </w:rPr>
      </w:pPr>
      <w:r>
        <w:rPr>
          <w:rFonts w:cs="Times New Roman"/>
          <w:b/>
          <w:szCs w:val="16"/>
          <w:shd w:val="clear" w:color="auto" w:fill="FFFFFF"/>
        </w:rPr>
        <w:t>Figure 2-34 Linear Topology</w:t>
      </w:r>
    </w:p>
    <w:p w14:paraId="7494BF6D">
      <w:pPr>
        <w:spacing w:before="84"/>
        <w:ind w:firstLine="0" w:firstLineChars="0"/>
        <w:jc w:val="center"/>
        <w:rPr>
          <w:rFonts w:cs="Times New Roman"/>
          <w:b/>
          <w:szCs w:val="16"/>
          <w:shd w:val="clear" w:color="auto" w:fill="FFFFFF"/>
        </w:rPr>
      </w:pPr>
      <w:r>
        <w:rPr>
          <w:rFonts w:cs="Times New Roman"/>
        </w:rPr>
        <w:drawing>
          <wp:inline distT="0" distB="0" distL="114300" distR="114300">
            <wp:extent cx="3197225" cy="2033905"/>
            <wp:effectExtent l="0" t="0" r="3175" b="4445"/>
            <wp:docPr id="6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5"/>
                    <pic:cNvPicPr>
                      <a:picLocks noChangeAspect="1"/>
                    </pic:cNvPicPr>
                  </pic:nvPicPr>
                  <pic:blipFill>
                    <a:blip r:embed="rId92"/>
                    <a:stretch>
                      <a:fillRect/>
                    </a:stretch>
                  </pic:blipFill>
                  <pic:spPr>
                    <a:xfrm>
                      <a:off x="0" y="0"/>
                      <a:ext cx="3197225" cy="2033905"/>
                    </a:xfrm>
                    <a:prstGeom prst="rect">
                      <a:avLst/>
                    </a:prstGeom>
                    <a:noFill/>
                    <a:ln>
                      <a:noFill/>
                    </a:ln>
                  </pic:spPr>
                </pic:pic>
              </a:graphicData>
            </a:graphic>
          </wp:inline>
        </w:drawing>
      </w:r>
    </w:p>
    <w:p w14:paraId="6DDBB6A5">
      <w:pPr>
        <w:spacing w:before="84"/>
        <w:ind w:firstLine="0" w:firstLineChars="0"/>
        <w:jc w:val="center"/>
        <w:rPr>
          <w:rFonts w:cs="Times New Roman"/>
          <w:b/>
          <w:szCs w:val="16"/>
          <w:shd w:val="clear" w:color="auto" w:fill="FFFFFF"/>
        </w:rPr>
      </w:pPr>
      <w:r>
        <w:rPr>
          <w:rFonts w:cs="Times New Roman"/>
          <w:b/>
          <w:szCs w:val="16"/>
          <w:shd w:val="clear" w:color="auto" w:fill="FFFFFF"/>
        </w:rPr>
        <w:t>Figure 2-35 Star Topology</w:t>
      </w:r>
    </w:p>
    <w:p w14:paraId="205D4E4E">
      <w:pPr>
        <w:spacing w:before="84"/>
        <w:ind w:firstLine="0" w:firstLineChars="0"/>
        <w:jc w:val="center"/>
        <w:rPr>
          <w:rFonts w:cs="Times New Roman"/>
          <w:b/>
          <w:szCs w:val="16"/>
          <w:shd w:val="clear" w:color="auto" w:fill="FFFFFF"/>
        </w:rPr>
      </w:pPr>
    </w:p>
    <w:p w14:paraId="3A28F827">
      <w:pPr>
        <w:spacing w:before="84"/>
        <w:ind w:firstLine="0" w:firstLineChars="0"/>
        <w:jc w:val="center"/>
        <w:rPr>
          <w:rFonts w:cs="Times New Roman"/>
          <w:b/>
          <w:szCs w:val="16"/>
          <w:shd w:val="clear" w:color="auto" w:fill="FFFFFF"/>
        </w:rPr>
      </w:pPr>
    </w:p>
    <w:p w14:paraId="01FA96CC">
      <w:pPr>
        <w:pStyle w:val="4"/>
        <w:bidi w:val="0"/>
      </w:pPr>
      <w:bookmarkStart w:id="93" w:name="_Toc27728"/>
      <w:bookmarkStart w:id="94" w:name="_Toc7659"/>
      <w:r>
        <w:rPr>
          <w:rFonts w:hint="eastAsia"/>
        </w:rPr>
        <w:t>Ethernet/IP Industrial Ethernet Communication</w:t>
      </w:r>
      <w:bookmarkEnd w:id="93"/>
      <w:bookmarkEnd w:id="94"/>
      <w:r>
        <w:t xml:space="preserve"> </w:t>
      </w:r>
    </w:p>
    <w:p w14:paraId="4963F11F">
      <w:pPr>
        <w:spacing w:before="84"/>
        <w:ind w:firstLine="321"/>
        <w:rPr>
          <w:rFonts w:cs="Times New Roman"/>
          <w:b/>
          <w:bCs/>
        </w:rPr>
      </w:pPr>
      <w:r>
        <w:rPr>
          <w:rFonts w:cs="Times New Roman"/>
          <w:b/>
          <w:bCs/>
        </w:rPr>
        <w:t>2.5.4.1 Overview</w:t>
      </w:r>
    </w:p>
    <w:p w14:paraId="1536C577">
      <w:pPr>
        <w:spacing w:before="84"/>
        <w:ind w:firstLine="320"/>
        <w:rPr>
          <w:rFonts w:cs="Times New Roman"/>
        </w:rPr>
      </w:pPr>
      <w:r>
        <w:rPr>
          <w:rFonts w:hint="eastAsia" w:cs="Times New Roman"/>
          <w:szCs w:val="16"/>
        </w:rPr>
        <w:t>The EMH-EN module expansion card is an Ethernet/IP fieldbus adapter card that complies with the general Ethernet/IP fieldbus standard. This card is installed on the CM680 inverter to enable communication with Ethernet/IP master station devices, making the inverter a slave station of Ethernet/IP, accepting control from the master station.</w:t>
      </w:r>
    </w:p>
    <w:p w14:paraId="17B214A4">
      <w:pPr>
        <w:spacing w:before="84"/>
        <w:ind w:firstLine="321"/>
        <w:rPr>
          <w:rFonts w:cs="Times New Roman"/>
          <w:b/>
          <w:bCs/>
        </w:rPr>
      </w:pPr>
      <w:r>
        <w:rPr>
          <w:rFonts w:cs="Times New Roman"/>
          <w:b/>
          <w:bCs/>
        </w:rPr>
        <w:t>2.5.4.2 Electrical Connections</w:t>
      </w:r>
    </w:p>
    <w:p w14:paraId="2C4800E8">
      <w:pPr>
        <w:spacing w:before="84"/>
        <w:ind w:firstLine="320"/>
        <w:rPr>
          <w:rFonts w:cs="Times New Roman"/>
          <w:szCs w:val="16"/>
        </w:rPr>
      </w:pPr>
      <w:r>
        <w:rPr>
          <w:rFonts w:hint="eastAsia" w:cs="Times New Roman"/>
          <w:szCs w:val="16"/>
        </w:rPr>
        <w:t>The hardware layout of the EMH-EN module expansion card is shown in Figure 2-36. Pin Header X3 is used for connecting to the inverter and is located on the back of the EMH-EN module expansion card. The EMH-EN module expansion card provides an Ethernet connector for connecting to Ethernet/IP communication. For detailed descriptions of each hardware component, refer to Table 2-16.</w:t>
      </w:r>
    </w:p>
    <w:p w14:paraId="61E9A3BB">
      <w:pPr>
        <w:spacing w:before="84"/>
        <w:ind w:firstLine="0" w:firstLineChars="0"/>
        <w:jc w:val="center"/>
        <w:rPr>
          <w:rFonts w:cs="Times New Roman"/>
          <w:szCs w:val="16"/>
        </w:rPr>
      </w:pPr>
      <w:r>
        <w:rPr>
          <w:rFonts w:cs="Times New Roman"/>
        </w:rPr>
        <w:drawing>
          <wp:inline distT="0" distB="0" distL="114300" distR="114300">
            <wp:extent cx="2616200" cy="1054100"/>
            <wp:effectExtent l="0" t="0" r="12700" b="12700"/>
            <wp:docPr id="7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2"/>
                    <pic:cNvPicPr>
                      <a:picLocks noChangeAspect="1"/>
                    </pic:cNvPicPr>
                  </pic:nvPicPr>
                  <pic:blipFill>
                    <a:blip r:embed="rId93"/>
                    <a:stretch>
                      <a:fillRect/>
                    </a:stretch>
                  </pic:blipFill>
                  <pic:spPr>
                    <a:xfrm>
                      <a:off x="0" y="0"/>
                      <a:ext cx="2616200" cy="1054100"/>
                    </a:xfrm>
                    <a:prstGeom prst="rect">
                      <a:avLst/>
                    </a:prstGeom>
                    <a:noFill/>
                    <a:ln>
                      <a:noFill/>
                    </a:ln>
                  </pic:spPr>
                </pic:pic>
              </a:graphicData>
            </a:graphic>
          </wp:inline>
        </w:drawing>
      </w:r>
    </w:p>
    <w:p w14:paraId="77C4C363">
      <w:pPr>
        <w:spacing w:before="84"/>
        <w:ind w:firstLine="0" w:firstLineChars="0"/>
        <w:jc w:val="center"/>
        <w:rPr>
          <w:rFonts w:cs="Times New Roman"/>
          <w:b/>
          <w:szCs w:val="16"/>
          <w:shd w:val="clear" w:color="auto" w:fill="FFFFFF"/>
        </w:rPr>
      </w:pPr>
      <w:r>
        <w:rPr>
          <w:rFonts w:cs="Times New Roman"/>
          <w:b/>
          <w:szCs w:val="16"/>
          <w:shd w:val="clear" w:color="auto" w:fill="FFFFFF"/>
        </w:rPr>
        <w:t>Figure 2-36 EMH-EN Module Expansion Card Interface Layout</w:t>
      </w:r>
    </w:p>
    <w:p w14:paraId="7183361C">
      <w:pPr>
        <w:spacing w:before="84"/>
        <w:ind w:firstLine="0" w:firstLineChars="0"/>
        <w:jc w:val="center"/>
        <w:rPr>
          <w:rFonts w:cs="Times New Roman"/>
          <w:b/>
          <w:szCs w:val="16"/>
          <w:shd w:val="clear" w:color="auto" w:fill="FFFFFF"/>
        </w:rPr>
      </w:pPr>
    </w:p>
    <w:p w14:paraId="6AEBE448">
      <w:pPr>
        <w:pStyle w:val="11"/>
        <w:rPr>
          <w:rFonts w:ascii="Times New Roman" w:hAnsi="Times New Roman" w:eastAsia="宋体" w:cs="Times New Roman"/>
          <w:b/>
          <w:sz w:val="16"/>
          <w:szCs w:val="16"/>
          <w:shd w:val="clear" w:color="auto" w:fill="FFFFFF"/>
        </w:rPr>
      </w:pPr>
      <w:r>
        <w:rPr>
          <w:rFonts w:ascii="Times New Roman" w:hAnsi="Times New Roman" w:eastAsia="宋体" w:cs="Times New Roman"/>
          <w:b/>
          <w:sz w:val="16"/>
          <w:szCs w:val="16"/>
          <w:shd w:val="clear" w:color="auto" w:fill="FFFFFF"/>
        </w:rPr>
        <w:t>Table 2-16 EMH-EN Module Expansion Card Interface Description</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52"/>
        <w:gridCol w:w="1508"/>
        <w:gridCol w:w="2929"/>
      </w:tblGrid>
      <w:tr w14:paraId="44ACC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52" w:type="dxa"/>
            <w:shd w:val="clear" w:color="auto" w:fill="D7D7D7" w:themeFill="background1" w:themeFillShade="D8"/>
          </w:tcPr>
          <w:p w14:paraId="7E7F501A">
            <w:pPr>
              <w:spacing w:before="0" w:beforeLines="0"/>
              <w:ind w:firstLine="0" w:firstLineChars="0"/>
              <w:jc w:val="center"/>
              <w:rPr>
                <w:rFonts w:cs="Times New Roman"/>
                <w:b/>
                <w:bCs/>
                <w:szCs w:val="16"/>
              </w:rPr>
            </w:pPr>
            <w:r>
              <w:rPr>
                <w:rFonts w:cs="Times New Roman"/>
                <w:b/>
                <w:bCs/>
                <w:szCs w:val="16"/>
              </w:rPr>
              <w:t>Figure Name</w:t>
            </w:r>
          </w:p>
        </w:tc>
        <w:tc>
          <w:tcPr>
            <w:tcW w:w="1508" w:type="dxa"/>
            <w:shd w:val="clear" w:color="auto" w:fill="D7D7D7" w:themeFill="background1" w:themeFillShade="D8"/>
          </w:tcPr>
          <w:p w14:paraId="39DC757E">
            <w:pPr>
              <w:spacing w:before="0" w:beforeLines="0"/>
              <w:ind w:firstLine="0" w:firstLineChars="0"/>
              <w:jc w:val="center"/>
              <w:rPr>
                <w:rFonts w:cs="Times New Roman"/>
                <w:b/>
                <w:bCs/>
                <w:szCs w:val="16"/>
              </w:rPr>
            </w:pPr>
            <w:r>
              <w:rPr>
                <w:rFonts w:cs="Times New Roman"/>
                <w:b/>
                <w:bCs/>
                <w:szCs w:val="16"/>
              </w:rPr>
              <w:t>Hardware Name</w:t>
            </w:r>
          </w:p>
        </w:tc>
        <w:tc>
          <w:tcPr>
            <w:tcW w:w="2929" w:type="dxa"/>
            <w:shd w:val="clear" w:color="auto" w:fill="D7D7D7" w:themeFill="background1" w:themeFillShade="D8"/>
          </w:tcPr>
          <w:p w14:paraId="4EA3D3D9">
            <w:pPr>
              <w:spacing w:before="0" w:beforeLines="0"/>
              <w:ind w:firstLine="0" w:firstLineChars="0"/>
              <w:jc w:val="center"/>
              <w:rPr>
                <w:rFonts w:cs="Times New Roman"/>
                <w:b/>
                <w:bCs/>
                <w:szCs w:val="16"/>
              </w:rPr>
            </w:pPr>
            <w:r>
              <w:rPr>
                <w:rFonts w:cs="Times New Roman"/>
                <w:b/>
                <w:bCs/>
                <w:szCs w:val="16"/>
              </w:rPr>
              <w:t>Function Description</w:t>
            </w:r>
          </w:p>
        </w:tc>
      </w:tr>
      <w:tr w14:paraId="00C1D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52" w:type="dxa"/>
            <w:vAlign w:val="center"/>
          </w:tcPr>
          <w:p w14:paraId="6A328621">
            <w:pPr>
              <w:spacing w:before="0" w:beforeLines="0"/>
              <w:ind w:firstLine="0" w:firstLineChars="0"/>
              <w:rPr>
                <w:rFonts w:cs="Times New Roman"/>
                <w:szCs w:val="16"/>
              </w:rPr>
            </w:pPr>
            <w:r>
              <w:rPr>
                <w:rFonts w:cs="Times New Roman"/>
                <w:szCs w:val="16"/>
              </w:rPr>
              <w:t>X1</w:t>
            </w:r>
          </w:p>
        </w:tc>
        <w:tc>
          <w:tcPr>
            <w:tcW w:w="1508" w:type="dxa"/>
            <w:vAlign w:val="center"/>
          </w:tcPr>
          <w:p w14:paraId="72DB9611">
            <w:pPr>
              <w:spacing w:before="0" w:beforeLines="0"/>
              <w:ind w:firstLine="0" w:firstLineChars="0"/>
              <w:rPr>
                <w:rFonts w:cs="Times New Roman"/>
                <w:szCs w:val="16"/>
              </w:rPr>
            </w:pPr>
            <w:r>
              <w:rPr>
                <w:rFonts w:cs="Times New Roman"/>
                <w:szCs w:val="16"/>
              </w:rPr>
              <w:t>Socket</w:t>
            </w:r>
          </w:p>
        </w:tc>
        <w:tc>
          <w:tcPr>
            <w:tcW w:w="2929" w:type="dxa"/>
            <w:vAlign w:val="center"/>
          </w:tcPr>
          <w:p w14:paraId="33881FFA">
            <w:pPr>
              <w:spacing w:before="0" w:beforeLines="0"/>
              <w:ind w:firstLine="0" w:firstLineChars="0"/>
              <w:rPr>
                <w:rFonts w:cs="Times New Roman"/>
                <w:szCs w:val="16"/>
              </w:rPr>
            </w:pPr>
            <w:r>
              <w:rPr>
                <w:rFonts w:cs="Times New Roman"/>
                <w:szCs w:val="16"/>
              </w:rPr>
              <w:t>Print Operation Information</w:t>
            </w:r>
          </w:p>
        </w:tc>
      </w:tr>
      <w:tr w14:paraId="7B872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52" w:type="dxa"/>
            <w:vAlign w:val="center"/>
          </w:tcPr>
          <w:p w14:paraId="7B2DF316">
            <w:pPr>
              <w:spacing w:before="0" w:beforeLines="0"/>
              <w:ind w:firstLine="0" w:firstLineChars="0"/>
              <w:rPr>
                <w:rFonts w:cs="Times New Roman"/>
                <w:szCs w:val="16"/>
              </w:rPr>
            </w:pPr>
            <w:r>
              <w:rPr>
                <w:rFonts w:cs="Times New Roman"/>
                <w:szCs w:val="16"/>
              </w:rPr>
              <w:t>X2</w:t>
            </w:r>
          </w:p>
        </w:tc>
        <w:tc>
          <w:tcPr>
            <w:tcW w:w="1508" w:type="dxa"/>
            <w:vAlign w:val="center"/>
          </w:tcPr>
          <w:p w14:paraId="5C7834E0">
            <w:pPr>
              <w:spacing w:before="0" w:beforeLines="0"/>
              <w:ind w:firstLine="0" w:firstLineChars="0"/>
              <w:rPr>
                <w:rFonts w:cs="Times New Roman"/>
                <w:szCs w:val="16"/>
              </w:rPr>
            </w:pPr>
            <w:r>
              <w:rPr>
                <w:rFonts w:cs="Times New Roman"/>
                <w:szCs w:val="16"/>
              </w:rPr>
              <w:t>Ethernet Socket</w:t>
            </w:r>
          </w:p>
        </w:tc>
        <w:tc>
          <w:tcPr>
            <w:tcW w:w="2929" w:type="dxa"/>
            <w:vAlign w:val="center"/>
          </w:tcPr>
          <w:p w14:paraId="2E907B28">
            <w:pPr>
              <w:spacing w:before="0" w:beforeLines="0"/>
              <w:ind w:firstLine="0" w:firstLineChars="0"/>
              <w:rPr>
                <w:rFonts w:cs="Times New Roman"/>
                <w:szCs w:val="16"/>
              </w:rPr>
            </w:pPr>
            <w:r>
              <w:rPr>
                <w:rFonts w:cs="Times New Roman"/>
                <w:szCs w:val="16"/>
              </w:rPr>
              <w:t>For module connection to the Ethernet/IP network</w:t>
            </w:r>
          </w:p>
        </w:tc>
      </w:tr>
      <w:tr w14:paraId="0E159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52" w:type="dxa"/>
            <w:vAlign w:val="center"/>
          </w:tcPr>
          <w:p w14:paraId="3A9AF251">
            <w:pPr>
              <w:spacing w:before="0" w:beforeLines="0"/>
              <w:ind w:firstLine="0" w:firstLineChars="0"/>
              <w:rPr>
                <w:rFonts w:cs="Times New Roman"/>
                <w:szCs w:val="16"/>
              </w:rPr>
            </w:pPr>
            <w:r>
              <w:rPr>
                <w:rFonts w:cs="Times New Roman"/>
                <w:szCs w:val="16"/>
              </w:rPr>
              <w:t>X3</w:t>
            </w:r>
          </w:p>
        </w:tc>
        <w:tc>
          <w:tcPr>
            <w:tcW w:w="1508" w:type="dxa"/>
            <w:vAlign w:val="center"/>
          </w:tcPr>
          <w:p w14:paraId="2CCBC64B">
            <w:pPr>
              <w:spacing w:before="0" w:beforeLines="0"/>
              <w:ind w:firstLine="0" w:firstLineChars="0"/>
              <w:rPr>
                <w:rFonts w:cs="Times New Roman"/>
                <w:szCs w:val="16"/>
              </w:rPr>
            </w:pPr>
            <w:r>
              <w:rPr>
                <w:rFonts w:cs="Times New Roman"/>
                <w:szCs w:val="16"/>
              </w:rPr>
              <w:t>Board-to-Board Socket</w:t>
            </w:r>
          </w:p>
        </w:tc>
        <w:tc>
          <w:tcPr>
            <w:tcW w:w="2929" w:type="dxa"/>
            <w:vAlign w:val="center"/>
          </w:tcPr>
          <w:p w14:paraId="6961A0D8">
            <w:pPr>
              <w:spacing w:before="0" w:beforeLines="0"/>
              <w:ind w:firstLine="0" w:firstLineChars="0"/>
              <w:rPr>
                <w:rFonts w:cs="Times New Roman"/>
                <w:szCs w:val="16"/>
              </w:rPr>
            </w:pPr>
            <w:r>
              <w:rPr>
                <w:rFonts w:cs="Times New Roman"/>
                <w:szCs w:val="16"/>
              </w:rPr>
              <w:t>For connecting to the inverter</w:t>
            </w:r>
          </w:p>
        </w:tc>
      </w:tr>
      <w:tr w14:paraId="34F77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52" w:type="dxa"/>
            <w:vAlign w:val="center"/>
          </w:tcPr>
          <w:p w14:paraId="3F261B05">
            <w:pPr>
              <w:spacing w:before="0" w:beforeLines="0"/>
              <w:ind w:firstLine="0" w:firstLineChars="0"/>
              <w:rPr>
                <w:rFonts w:cs="Times New Roman"/>
                <w:szCs w:val="16"/>
              </w:rPr>
            </w:pPr>
            <w:r>
              <w:rPr>
                <w:rFonts w:cs="Times New Roman"/>
                <w:szCs w:val="16"/>
              </w:rPr>
              <w:t>X4</w:t>
            </w:r>
          </w:p>
        </w:tc>
        <w:tc>
          <w:tcPr>
            <w:tcW w:w="1508" w:type="dxa"/>
            <w:vAlign w:val="center"/>
          </w:tcPr>
          <w:p w14:paraId="3BB45F43">
            <w:pPr>
              <w:spacing w:before="0" w:beforeLines="0"/>
              <w:ind w:firstLine="0" w:firstLineChars="0"/>
              <w:rPr>
                <w:rFonts w:cs="Times New Roman"/>
                <w:szCs w:val="16"/>
              </w:rPr>
            </w:pPr>
            <w:r>
              <w:rPr>
                <w:rFonts w:cs="Times New Roman"/>
                <w:szCs w:val="16"/>
              </w:rPr>
              <w:t>Socket</w:t>
            </w:r>
          </w:p>
        </w:tc>
        <w:tc>
          <w:tcPr>
            <w:tcW w:w="2929" w:type="dxa"/>
            <w:vAlign w:val="center"/>
          </w:tcPr>
          <w:p w14:paraId="6645E739">
            <w:pPr>
              <w:spacing w:before="0" w:beforeLines="0"/>
              <w:ind w:firstLine="0" w:firstLineChars="0"/>
              <w:rPr>
                <w:rFonts w:cs="Times New Roman"/>
                <w:szCs w:val="16"/>
              </w:rPr>
            </w:pPr>
            <w:r>
              <w:rPr>
                <w:rFonts w:cs="Times New Roman"/>
                <w:szCs w:val="16"/>
              </w:rPr>
              <w:t>For downloading firmware and commissioning</w:t>
            </w:r>
          </w:p>
        </w:tc>
      </w:tr>
      <w:tr w14:paraId="4CD08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52" w:type="dxa"/>
            <w:vAlign w:val="center"/>
          </w:tcPr>
          <w:p w14:paraId="49A2C2C1">
            <w:pPr>
              <w:spacing w:before="0" w:beforeLines="0"/>
              <w:ind w:firstLine="0" w:firstLineChars="0"/>
              <w:rPr>
                <w:rFonts w:cs="Times New Roman"/>
                <w:szCs w:val="16"/>
              </w:rPr>
            </w:pPr>
            <w:r>
              <w:rPr>
                <w:rFonts w:cs="Times New Roman"/>
                <w:szCs w:val="16"/>
              </w:rPr>
              <w:t>D1, D2, D3, D4</w:t>
            </w:r>
          </w:p>
        </w:tc>
        <w:tc>
          <w:tcPr>
            <w:tcW w:w="1508" w:type="dxa"/>
            <w:vAlign w:val="center"/>
          </w:tcPr>
          <w:p w14:paraId="56757138">
            <w:pPr>
              <w:spacing w:before="0" w:beforeLines="0"/>
              <w:ind w:firstLine="0" w:firstLineChars="0"/>
              <w:rPr>
                <w:rFonts w:cs="Times New Roman"/>
                <w:szCs w:val="16"/>
              </w:rPr>
            </w:pPr>
            <w:r>
              <w:rPr>
                <w:rFonts w:cs="Times New Roman"/>
                <w:szCs w:val="16"/>
              </w:rPr>
              <w:t>LED Indicator Light</w:t>
            </w:r>
          </w:p>
        </w:tc>
        <w:tc>
          <w:tcPr>
            <w:tcW w:w="2929" w:type="dxa"/>
            <w:vAlign w:val="center"/>
          </w:tcPr>
          <w:p w14:paraId="72478DFE">
            <w:pPr>
              <w:tabs>
                <w:tab w:val="left" w:pos="268"/>
              </w:tabs>
              <w:spacing w:before="0" w:beforeLines="0"/>
              <w:ind w:firstLine="0" w:firstLineChars="0"/>
              <w:rPr>
                <w:rFonts w:cs="Times New Roman"/>
                <w:szCs w:val="16"/>
              </w:rPr>
            </w:pPr>
            <w:r>
              <w:rPr>
                <w:rFonts w:cs="Times New Roman"/>
                <w:szCs w:val="16"/>
              </w:rPr>
              <w:t>For indicating operational status, see Table 2-17 for details</w:t>
            </w:r>
          </w:p>
        </w:tc>
      </w:tr>
    </w:tbl>
    <w:p w14:paraId="4EC8550C">
      <w:pPr>
        <w:pStyle w:val="11"/>
        <w:rPr>
          <w:rFonts w:ascii="Times New Roman" w:hAnsi="Times New Roman" w:eastAsia="宋体" w:cs="Times New Roman"/>
          <w:b/>
          <w:sz w:val="16"/>
          <w:szCs w:val="16"/>
          <w:shd w:val="clear" w:color="auto" w:fill="FFFFFF"/>
        </w:rPr>
      </w:pPr>
    </w:p>
    <w:p w14:paraId="6E9D12FE">
      <w:pPr>
        <w:pStyle w:val="11"/>
        <w:rPr>
          <w:rFonts w:ascii="Times New Roman" w:hAnsi="Times New Roman" w:eastAsia="宋体" w:cs="Times New Roman"/>
          <w:b/>
          <w:sz w:val="16"/>
          <w:szCs w:val="16"/>
          <w:shd w:val="clear" w:color="auto" w:fill="FFFFFF"/>
        </w:rPr>
      </w:pPr>
      <w:r>
        <w:rPr>
          <w:rFonts w:ascii="Times New Roman" w:hAnsi="Times New Roman" w:eastAsia="宋体" w:cs="Times New Roman"/>
          <w:b/>
          <w:sz w:val="16"/>
          <w:szCs w:val="16"/>
          <w:shd w:val="clear" w:color="auto" w:fill="FFFFFF"/>
        </w:rPr>
        <w:t>Table 2-17 EMH-EN Module Expansion Card LED Indicator Light Description</w:t>
      </w:r>
    </w:p>
    <w:tbl>
      <w:tblPr>
        <w:tblStyle w:val="20"/>
        <w:tblW w:w="475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3"/>
        <w:gridCol w:w="1285"/>
        <w:gridCol w:w="694"/>
        <w:gridCol w:w="699"/>
        <w:gridCol w:w="3018"/>
      </w:tblGrid>
      <w:tr w14:paraId="5DEFD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4" w:type="pct"/>
            <w:shd w:val="clear" w:color="auto" w:fill="D7D7D7" w:themeFill="background1" w:themeFillShade="D8"/>
            <w:vAlign w:val="center"/>
          </w:tcPr>
          <w:p w14:paraId="664AD764">
            <w:pPr>
              <w:spacing w:before="0" w:beforeLines="0"/>
              <w:ind w:firstLine="0" w:firstLineChars="0"/>
              <w:jc w:val="center"/>
              <w:rPr>
                <w:rFonts w:cs="Times New Roman"/>
                <w:b/>
                <w:bCs/>
                <w:szCs w:val="16"/>
              </w:rPr>
            </w:pPr>
            <w:r>
              <w:rPr>
                <w:rFonts w:cs="Times New Roman"/>
                <w:b/>
                <w:bCs/>
                <w:szCs w:val="16"/>
              </w:rPr>
              <w:t>Figure Name</w:t>
            </w:r>
          </w:p>
        </w:tc>
        <w:tc>
          <w:tcPr>
            <w:tcW w:w="978" w:type="pct"/>
            <w:shd w:val="clear" w:color="auto" w:fill="D7D7D7" w:themeFill="background1" w:themeFillShade="D8"/>
            <w:vAlign w:val="center"/>
          </w:tcPr>
          <w:p w14:paraId="35AECF78">
            <w:pPr>
              <w:spacing w:before="0" w:beforeLines="0"/>
              <w:ind w:firstLine="0" w:firstLineChars="0"/>
              <w:jc w:val="center"/>
              <w:rPr>
                <w:rFonts w:cs="Times New Roman"/>
                <w:b/>
                <w:bCs/>
                <w:szCs w:val="16"/>
              </w:rPr>
            </w:pPr>
            <w:r>
              <w:rPr>
                <w:rFonts w:cs="Times New Roman"/>
                <w:b/>
                <w:bCs/>
                <w:szCs w:val="16"/>
              </w:rPr>
              <w:t>Indicator Light</w:t>
            </w:r>
          </w:p>
        </w:tc>
        <w:tc>
          <w:tcPr>
            <w:tcW w:w="1060" w:type="pct"/>
            <w:gridSpan w:val="2"/>
            <w:shd w:val="clear" w:color="auto" w:fill="D7D7D7" w:themeFill="background1" w:themeFillShade="D8"/>
            <w:vAlign w:val="center"/>
          </w:tcPr>
          <w:p w14:paraId="4CB28FE7">
            <w:pPr>
              <w:spacing w:before="0" w:beforeLines="0"/>
              <w:ind w:firstLine="0" w:firstLineChars="0"/>
              <w:jc w:val="center"/>
              <w:rPr>
                <w:rFonts w:cs="Times New Roman"/>
                <w:b/>
                <w:bCs/>
                <w:szCs w:val="16"/>
              </w:rPr>
            </w:pPr>
            <w:r>
              <w:rPr>
                <w:rFonts w:cs="Times New Roman"/>
                <w:b/>
                <w:bCs/>
                <w:szCs w:val="16"/>
              </w:rPr>
              <w:t>Indicator Light Status</w:t>
            </w:r>
          </w:p>
        </w:tc>
        <w:tc>
          <w:tcPr>
            <w:tcW w:w="2296" w:type="pct"/>
            <w:shd w:val="clear" w:color="auto" w:fill="D7D7D7" w:themeFill="background1" w:themeFillShade="D8"/>
            <w:vAlign w:val="center"/>
          </w:tcPr>
          <w:p w14:paraId="726EA6E6">
            <w:pPr>
              <w:spacing w:before="0" w:beforeLines="0"/>
              <w:ind w:firstLine="0" w:firstLineChars="0"/>
              <w:jc w:val="center"/>
              <w:rPr>
                <w:rFonts w:cs="Times New Roman"/>
                <w:b/>
                <w:bCs/>
                <w:szCs w:val="16"/>
              </w:rPr>
            </w:pPr>
            <w:r>
              <w:rPr>
                <w:rFonts w:cs="Times New Roman"/>
                <w:b/>
                <w:bCs/>
                <w:szCs w:val="16"/>
              </w:rPr>
              <w:t>Function Description</w:t>
            </w:r>
          </w:p>
        </w:tc>
      </w:tr>
      <w:tr w14:paraId="176A9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4" w:type="pct"/>
            <w:vMerge w:val="restart"/>
            <w:vAlign w:val="center"/>
          </w:tcPr>
          <w:p w14:paraId="1033C79E">
            <w:pPr>
              <w:spacing w:before="0" w:beforeLines="0"/>
              <w:ind w:firstLine="0" w:firstLineChars="0"/>
              <w:jc w:val="center"/>
              <w:rPr>
                <w:rFonts w:cs="Times New Roman"/>
                <w:szCs w:val="16"/>
              </w:rPr>
            </w:pPr>
            <w:r>
              <w:rPr>
                <w:rFonts w:cs="Times New Roman"/>
                <w:szCs w:val="16"/>
              </w:rPr>
              <w:t>D1</w:t>
            </w:r>
          </w:p>
        </w:tc>
        <w:tc>
          <w:tcPr>
            <w:tcW w:w="978" w:type="pct"/>
            <w:vMerge w:val="restart"/>
            <w:vAlign w:val="center"/>
          </w:tcPr>
          <w:p w14:paraId="6FED6069">
            <w:pPr>
              <w:spacing w:before="0" w:beforeLines="0"/>
              <w:ind w:firstLine="0" w:firstLineChars="0"/>
              <w:rPr>
                <w:rFonts w:cs="Times New Roman"/>
                <w:szCs w:val="16"/>
              </w:rPr>
            </w:pPr>
            <w:r>
              <w:rPr>
                <w:rFonts w:hint="eastAsia" w:cs="Times New Roman"/>
                <w:szCs w:val="16"/>
              </w:rPr>
              <w:t>Ethernet/IP Communication Status Indicator Light</w:t>
            </w:r>
          </w:p>
        </w:tc>
        <w:tc>
          <w:tcPr>
            <w:tcW w:w="528" w:type="pct"/>
            <w:vMerge w:val="restart"/>
            <w:vAlign w:val="center"/>
          </w:tcPr>
          <w:p w14:paraId="03D039E7">
            <w:pPr>
              <w:spacing w:before="0" w:beforeLines="0"/>
              <w:ind w:firstLine="0" w:firstLineChars="0"/>
              <w:jc w:val="center"/>
              <w:rPr>
                <w:rFonts w:cs="Times New Roman"/>
                <w:szCs w:val="16"/>
              </w:rPr>
            </w:pPr>
            <w:r>
              <w:rPr>
                <w:rFonts w:cs="Times New Roman"/>
                <w:szCs w:val="16"/>
              </w:rPr>
              <w:t>Red Light</w:t>
            </w:r>
          </w:p>
        </w:tc>
        <w:tc>
          <w:tcPr>
            <w:tcW w:w="531" w:type="pct"/>
            <w:vAlign w:val="center"/>
          </w:tcPr>
          <w:p w14:paraId="20A17E8F">
            <w:pPr>
              <w:spacing w:before="0" w:beforeLines="0"/>
              <w:ind w:firstLine="0" w:firstLineChars="0"/>
              <w:jc w:val="center"/>
              <w:rPr>
                <w:rFonts w:cs="Times New Roman"/>
                <w:szCs w:val="16"/>
              </w:rPr>
            </w:pPr>
            <w:r>
              <w:rPr>
                <w:rFonts w:cs="Times New Roman"/>
                <w:szCs w:val="16"/>
              </w:rPr>
              <w:t>Constantly On</w:t>
            </w:r>
          </w:p>
        </w:tc>
        <w:tc>
          <w:tcPr>
            <w:tcW w:w="2296" w:type="pct"/>
            <w:vAlign w:val="center"/>
          </w:tcPr>
          <w:p w14:paraId="2B74E223">
            <w:pPr>
              <w:spacing w:before="0" w:beforeLines="0"/>
              <w:ind w:firstLine="0" w:firstLineChars="0"/>
              <w:rPr>
                <w:rFonts w:cs="Times New Roman"/>
                <w:szCs w:val="16"/>
              </w:rPr>
            </w:pPr>
            <w:r>
              <w:rPr>
                <w:rFonts w:cs="Times New Roman"/>
                <w:szCs w:val="16"/>
              </w:rPr>
              <w:t>Indicates no communication between the module and the Ethernet/IP master station (check Ethernet/IP cable connections and station number)</w:t>
            </w:r>
          </w:p>
        </w:tc>
      </w:tr>
      <w:tr w14:paraId="22B7E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4" w:type="pct"/>
            <w:vMerge w:val="continue"/>
            <w:vAlign w:val="center"/>
          </w:tcPr>
          <w:p w14:paraId="3EF688C7">
            <w:pPr>
              <w:spacing w:before="0" w:beforeLines="0"/>
              <w:ind w:firstLine="320"/>
              <w:jc w:val="center"/>
              <w:rPr>
                <w:rFonts w:cs="Times New Roman"/>
                <w:szCs w:val="16"/>
              </w:rPr>
            </w:pPr>
          </w:p>
        </w:tc>
        <w:tc>
          <w:tcPr>
            <w:tcW w:w="978" w:type="pct"/>
            <w:vMerge w:val="continue"/>
            <w:vAlign w:val="center"/>
          </w:tcPr>
          <w:p w14:paraId="38B484C5">
            <w:pPr>
              <w:spacing w:before="0" w:beforeLines="0"/>
              <w:ind w:firstLine="320"/>
              <w:rPr>
                <w:rFonts w:cs="Times New Roman"/>
                <w:szCs w:val="16"/>
              </w:rPr>
            </w:pPr>
          </w:p>
        </w:tc>
        <w:tc>
          <w:tcPr>
            <w:tcW w:w="528" w:type="pct"/>
            <w:vMerge w:val="continue"/>
            <w:vAlign w:val="center"/>
          </w:tcPr>
          <w:p w14:paraId="539C3B99">
            <w:pPr>
              <w:spacing w:before="0" w:beforeLines="0"/>
              <w:ind w:firstLine="320"/>
              <w:jc w:val="center"/>
              <w:rPr>
                <w:rFonts w:cs="Times New Roman"/>
                <w:szCs w:val="16"/>
              </w:rPr>
            </w:pPr>
          </w:p>
        </w:tc>
        <w:tc>
          <w:tcPr>
            <w:tcW w:w="531" w:type="pct"/>
            <w:vAlign w:val="center"/>
          </w:tcPr>
          <w:p w14:paraId="5B15501A">
            <w:pPr>
              <w:spacing w:before="0" w:beforeLines="0"/>
              <w:ind w:firstLine="0" w:firstLineChars="0"/>
              <w:jc w:val="center"/>
              <w:rPr>
                <w:rFonts w:cs="Times New Roman"/>
                <w:szCs w:val="16"/>
              </w:rPr>
            </w:pPr>
            <w:r>
              <w:rPr>
                <w:rFonts w:cs="Times New Roman"/>
                <w:szCs w:val="16"/>
              </w:rPr>
              <w:t>Off</w:t>
            </w:r>
          </w:p>
        </w:tc>
        <w:tc>
          <w:tcPr>
            <w:tcW w:w="2296" w:type="pct"/>
            <w:vAlign w:val="center"/>
          </w:tcPr>
          <w:p w14:paraId="6CE2EC6D">
            <w:pPr>
              <w:spacing w:before="0" w:beforeLines="0"/>
              <w:ind w:firstLine="0" w:firstLineChars="0"/>
              <w:rPr>
                <w:rFonts w:cs="Times New Roman"/>
                <w:szCs w:val="16"/>
              </w:rPr>
            </w:pPr>
            <w:r>
              <w:rPr>
                <w:rFonts w:cs="Times New Roman"/>
                <w:szCs w:val="16"/>
              </w:rPr>
              <w:t>Indicates normal communication between the module and the Ethernet/IP master station</w:t>
            </w:r>
          </w:p>
        </w:tc>
      </w:tr>
      <w:tr w14:paraId="06BC3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4" w:type="pct"/>
            <w:vMerge w:val="restart"/>
            <w:vAlign w:val="center"/>
          </w:tcPr>
          <w:p w14:paraId="65FBA6A0">
            <w:pPr>
              <w:spacing w:before="0" w:beforeLines="0"/>
              <w:ind w:firstLine="0" w:firstLineChars="0"/>
              <w:jc w:val="center"/>
              <w:rPr>
                <w:rFonts w:cs="Times New Roman"/>
                <w:szCs w:val="16"/>
              </w:rPr>
            </w:pPr>
            <w:r>
              <w:rPr>
                <w:rFonts w:cs="Times New Roman"/>
                <w:szCs w:val="16"/>
              </w:rPr>
              <w:t>D2</w:t>
            </w:r>
          </w:p>
        </w:tc>
        <w:tc>
          <w:tcPr>
            <w:tcW w:w="978" w:type="pct"/>
            <w:vMerge w:val="restart"/>
            <w:vAlign w:val="center"/>
          </w:tcPr>
          <w:p w14:paraId="279AE204">
            <w:pPr>
              <w:spacing w:before="0" w:beforeLines="0"/>
              <w:ind w:firstLine="0" w:firstLineChars="0"/>
              <w:rPr>
                <w:rFonts w:cs="Times New Roman"/>
                <w:szCs w:val="16"/>
              </w:rPr>
            </w:pPr>
            <w:r>
              <w:rPr>
                <w:rFonts w:cs="Times New Roman"/>
                <w:szCs w:val="16"/>
              </w:rPr>
              <w:t>Inverter Communication Status Indicator Light</w:t>
            </w:r>
          </w:p>
        </w:tc>
        <w:tc>
          <w:tcPr>
            <w:tcW w:w="528" w:type="pct"/>
            <w:vMerge w:val="restart"/>
            <w:vAlign w:val="center"/>
          </w:tcPr>
          <w:p w14:paraId="1643AFAA">
            <w:pPr>
              <w:spacing w:before="0" w:beforeLines="0"/>
              <w:ind w:firstLine="0" w:firstLineChars="0"/>
              <w:jc w:val="center"/>
              <w:rPr>
                <w:rFonts w:cs="Times New Roman"/>
                <w:szCs w:val="16"/>
              </w:rPr>
            </w:pPr>
            <w:r>
              <w:rPr>
                <w:rFonts w:cs="Times New Roman"/>
                <w:szCs w:val="16"/>
              </w:rPr>
              <w:t>Red Light</w:t>
            </w:r>
          </w:p>
        </w:tc>
        <w:tc>
          <w:tcPr>
            <w:tcW w:w="531" w:type="pct"/>
            <w:vAlign w:val="center"/>
          </w:tcPr>
          <w:p w14:paraId="7DFC91D2">
            <w:pPr>
              <w:spacing w:before="0" w:beforeLines="0"/>
              <w:ind w:firstLine="0" w:firstLineChars="0"/>
              <w:jc w:val="center"/>
              <w:rPr>
                <w:rFonts w:cs="Times New Roman"/>
                <w:szCs w:val="16"/>
              </w:rPr>
            </w:pPr>
            <w:r>
              <w:rPr>
                <w:rFonts w:cs="Times New Roman"/>
                <w:szCs w:val="16"/>
              </w:rPr>
              <w:t>Constantly On</w:t>
            </w:r>
          </w:p>
        </w:tc>
        <w:tc>
          <w:tcPr>
            <w:tcW w:w="2296" w:type="pct"/>
            <w:vAlign w:val="center"/>
          </w:tcPr>
          <w:p w14:paraId="5AE2C93E">
            <w:pPr>
              <w:spacing w:before="0" w:beforeLines="0"/>
              <w:ind w:firstLine="0" w:firstLineChars="0"/>
              <w:rPr>
                <w:rFonts w:cs="Times New Roman"/>
                <w:szCs w:val="16"/>
              </w:rPr>
            </w:pPr>
            <w:r>
              <w:rPr>
                <w:rFonts w:cs="Times New Roman"/>
                <w:szCs w:val="16"/>
              </w:rPr>
              <w:t>Communication Timeout with Inverter</w:t>
            </w:r>
          </w:p>
        </w:tc>
      </w:tr>
      <w:tr w14:paraId="2F6F9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4" w:type="pct"/>
            <w:vMerge w:val="continue"/>
            <w:vAlign w:val="center"/>
          </w:tcPr>
          <w:p w14:paraId="44CAD94D">
            <w:pPr>
              <w:spacing w:before="0" w:beforeLines="0"/>
              <w:ind w:firstLine="320"/>
              <w:jc w:val="center"/>
              <w:rPr>
                <w:rFonts w:cs="Times New Roman"/>
                <w:szCs w:val="16"/>
              </w:rPr>
            </w:pPr>
          </w:p>
        </w:tc>
        <w:tc>
          <w:tcPr>
            <w:tcW w:w="978" w:type="pct"/>
            <w:vMerge w:val="continue"/>
            <w:vAlign w:val="center"/>
          </w:tcPr>
          <w:p w14:paraId="52D27B05">
            <w:pPr>
              <w:spacing w:before="0" w:beforeLines="0"/>
              <w:ind w:firstLine="320"/>
              <w:rPr>
                <w:rFonts w:cs="Times New Roman"/>
                <w:szCs w:val="16"/>
              </w:rPr>
            </w:pPr>
          </w:p>
        </w:tc>
        <w:tc>
          <w:tcPr>
            <w:tcW w:w="528" w:type="pct"/>
            <w:vMerge w:val="continue"/>
            <w:vAlign w:val="center"/>
          </w:tcPr>
          <w:p w14:paraId="6FB4406F">
            <w:pPr>
              <w:spacing w:before="0" w:beforeLines="0"/>
              <w:ind w:firstLine="320"/>
              <w:jc w:val="center"/>
              <w:rPr>
                <w:rFonts w:cs="Times New Roman"/>
                <w:szCs w:val="16"/>
              </w:rPr>
            </w:pPr>
          </w:p>
        </w:tc>
        <w:tc>
          <w:tcPr>
            <w:tcW w:w="531" w:type="pct"/>
            <w:vAlign w:val="center"/>
          </w:tcPr>
          <w:p w14:paraId="31AE22BB">
            <w:pPr>
              <w:spacing w:before="0" w:beforeLines="0"/>
              <w:ind w:firstLine="0" w:firstLineChars="0"/>
              <w:jc w:val="center"/>
              <w:rPr>
                <w:rFonts w:cs="Times New Roman"/>
                <w:szCs w:val="16"/>
              </w:rPr>
            </w:pPr>
            <w:r>
              <w:rPr>
                <w:rFonts w:cs="Times New Roman"/>
                <w:szCs w:val="16"/>
              </w:rPr>
              <w:t>Flashing</w:t>
            </w:r>
          </w:p>
        </w:tc>
        <w:tc>
          <w:tcPr>
            <w:tcW w:w="2296" w:type="pct"/>
            <w:vAlign w:val="center"/>
          </w:tcPr>
          <w:p w14:paraId="6DFF797E">
            <w:pPr>
              <w:spacing w:before="0" w:beforeLines="0"/>
              <w:ind w:firstLine="0" w:firstLineChars="0"/>
              <w:rPr>
                <w:rFonts w:cs="Times New Roman"/>
                <w:szCs w:val="16"/>
              </w:rPr>
            </w:pPr>
            <w:r>
              <w:rPr>
                <w:rFonts w:cs="Times New Roman"/>
                <w:szCs w:val="16"/>
              </w:rPr>
              <w:t>Inverter Communication Message Fault</w:t>
            </w:r>
          </w:p>
        </w:tc>
      </w:tr>
      <w:tr w14:paraId="173ED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4" w:type="pct"/>
            <w:vMerge w:val="continue"/>
            <w:vAlign w:val="center"/>
          </w:tcPr>
          <w:p w14:paraId="15212F18">
            <w:pPr>
              <w:spacing w:before="0" w:beforeLines="0"/>
              <w:ind w:firstLine="320"/>
              <w:jc w:val="center"/>
              <w:rPr>
                <w:rFonts w:cs="Times New Roman"/>
                <w:szCs w:val="16"/>
              </w:rPr>
            </w:pPr>
          </w:p>
        </w:tc>
        <w:tc>
          <w:tcPr>
            <w:tcW w:w="978" w:type="pct"/>
            <w:vMerge w:val="continue"/>
            <w:vAlign w:val="center"/>
          </w:tcPr>
          <w:p w14:paraId="389E359D">
            <w:pPr>
              <w:spacing w:before="0" w:beforeLines="0"/>
              <w:ind w:firstLine="320"/>
              <w:rPr>
                <w:rFonts w:cs="Times New Roman"/>
                <w:szCs w:val="16"/>
              </w:rPr>
            </w:pPr>
          </w:p>
        </w:tc>
        <w:tc>
          <w:tcPr>
            <w:tcW w:w="528" w:type="pct"/>
            <w:vMerge w:val="continue"/>
            <w:vAlign w:val="center"/>
          </w:tcPr>
          <w:p w14:paraId="7039588A">
            <w:pPr>
              <w:spacing w:before="0" w:beforeLines="0"/>
              <w:ind w:firstLine="320"/>
              <w:jc w:val="center"/>
              <w:rPr>
                <w:rFonts w:cs="Times New Roman"/>
                <w:szCs w:val="16"/>
              </w:rPr>
            </w:pPr>
          </w:p>
        </w:tc>
        <w:tc>
          <w:tcPr>
            <w:tcW w:w="531" w:type="pct"/>
            <w:vAlign w:val="center"/>
          </w:tcPr>
          <w:p w14:paraId="67FBD06F">
            <w:pPr>
              <w:spacing w:before="0" w:beforeLines="0"/>
              <w:ind w:firstLine="0" w:firstLineChars="0"/>
              <w:jc w:val="center"/>
              <w:rPr>
                <w:rFonts w:cs="Times New Roman"/>
                <w:szCs w:val="16"/>
              </w:rPr>
            </w:pPr>
            <w:r>
              <w:rPr>
                <w:rFonts w:cs="Times New Roman"/>
                <w:szCs w:val="16"/>
              </w:rPr>
              <w:t>Off</w:t>
            </w:r>
          </w:p>
        </w:tc>
        <w:tc>
          <w:tcPr>
            <w:tcW w:w="2296" w:type="pct"/>
            <w:vAlign w:val="center"/>
          </w:tcPr>
          <w:p w14:paraId="4DEFCF45">
            <w:pPr>
              <w:spacing w:before="0" w:beforeLines="0"/>
              <w:ind w:firstLine="0" w:firstLineChars="0"/>
              <w:rPr>
                <w:rFonts w:cs="Times New Roman"/>
                <w:szCs w:val="16"/>
              </w:rPr>
            </w:pPr>
            <w:r>
              <w:rPr>
                <w:rFonts w:cs="Times New Roman"/>
                <w:szCs w:val="16"/>
              </w:rPr>
              <w:t>Normal Communication with Inverter</w:t>
            </w:r>
          </w:p>
        </w:tc>
      </w:tr>
      <w:tr w14:paraId="2D6182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4" w:type="pct"/>
            <w:vMerge w:val="restart"/>
            <w:vAlign w:val="center"/>
          </w:tcPr>
          <w:p w14:paraId="766E8397">
            <w:pPr>
              <w:spacing w:before="0" w:beforeLines="0"/>
              <w:ind w:firstLine="0" w:firstLineChars="0"/>
              <w:jc w:val="center"/>
              <w:rPr>
                <w:rFonts w:cs="Times New Roman"/>
                <w:szCs w:val="16"/>
              </w:rPr>
            </w:pPr>
            <w:r>
              <w:rPr>
                <w:rFonts w:cs="Times New Roman"/>
                <w:szCs w:val="16"/>
              </w:rPr>
              <w:t>D3</w:t>
            </w:r>
          </w:p>
        </w:tc>
        <w:tc>
          <w:tcPr>
            <w:tcW w:w="978" w:type="pct"/>
            <w:vMerge w:val="restart"/>
            <w:vAlign w:val="center"/>
          </w:tcPr>
          <w:p w14:paraId="2D6B89FC">
            <w:pPr>
              <w:spacing w:before="0" w:beforeLines="0"/>
              <w:ind w:firstLine="0" w:firstLineChars="0"/>
              <w:rPr>
                <w:rFonts w:cs="Times New Roman"/>
                <w:szCs w:val="16"/>
              </w:rPr>
            </w:pPr>
            <w:r>
              <w:rPr>
                <w:rFonts w:cs="Times New Roman"/>
                <w:szCs w:val="16"/>
              </w:rPr>
              <w:t>Program Operation Status Indicator Light</w:t>
            </w:r>
          </w:p>
        </w:tc>
        <w:tc>
          <w:tcPr>
            <w:tcW w:w="528" w:type="pct"/>
            <w:vMerge w:val="restart"/>
            <w:vAlign w:val="center"/>
          </w:tcPr>
          <w:p w14:paraId="7503A783">
            <w:pPr>
              <w:spacing w:before="0" w:beforeLines="0"/>
              <w:ind w:firstLine="0" w:firstLineChars="0"/>
              <w:jc w:val="center"/>
              <w:rPr>
                <w:rFonts w:cs="Times New Roman"/>
                <w:szCs w:val="16"/>
              </w:rPr>
            </w:pPr>
            <w:r>
              <w:rPr>
                <w:rFonts w:cs="Times New Roman"/>
                <w:szCs w:val="16"/>
              </w:rPr>
              <w:t>Green Light</w:t>
            </w:r>
          </w:p>
        </w:tc>
        <w:tc>
          <w:tcPr>
            <w:tcW w:w="531" w:type="pct"/>
            <w:vAlign w:val="center"/>
          </w:tcPr>
          <w:p w14:paraId="379809A7">
            <w:pPr>
              <w:spacing w:before="0" w:beforeLines="0"/>
              <w:ind w:firstLine="0" w:firstLineChars="0"/>
              <w:jc w:val="center"/>
              <w:rPr>
                <w:rFonts w:cs="Times New Roman"/>
                <w:szCs w:val="16"/>
              </w:rPr>
            </w:pPr>
            <w:r>
              <w:rPr>
                <w:rFonts w:cs="Times New Roman"/>
                <w:szCs w:val="16"/>
              </w:rPr>
              <w:t>Constantly On</w:t>
            </w:r>
          </w:p>
        </w:tc>
        <w:tc>
          <w:tcPr>
            <w:tcW w:w="2296" w:type="pct"/>
            <w:vAlign w:val="center"/>
          </w:tcPr>
          <w:p w14:paraId="40A523BA">
            <w:pPr>
              <w:spacing w:before="0" w:beforeLines="0"/>
              <w:ind w:firstLine="0" w:firstLineChars="0"/>
              <w:rPr>
                <w:rFonts w:cs="Times New Roman"/>
                <w:szCs w:val="16"/>
              </w:rPr>
            </w:pPr>
            <w:r>
              <w:rPr>
                <w:rFonts w:cs="Times New Roman"/>
                <w:szCs w:val="16"/>
              </w:rPr>
              <w:t>Main Program Running Normally</w:t>
            </w:r>
          </w:p>
        </w:tc>
      </w:tr>
      <w:tr w14:paraId="27BB0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4" w:type="pct"/>
            <w:vMerge w:val="continue"/>
            <w:vAlign w:val="center"/>
          </w:tcPr>
          <w:p w14:paraId="0D3C42FC">
            <w:pPr>
              <w:spacing w:before="0" w:beforeLines="0"/>
              <w:ind w:firstLine="320"/>
              <w:jc w:val="center"/>
              <w:rPr>
                <w:rFonts w:cs="Times New Roman"/>
                <w:szCs w:val="16"/>
              </w:rPr>
            </w:pPr>
          </w:p>
        </w:tc>
        <w:tc>
          <w:tcPr>
            <w:tcW w:w="978" w:type="pct"/>
            <w:vMerge w:val="continue"/>
            <w:vAlign w:val="center"/>
          </w:tcPr>
          <w:p w14:paraId="38CB22B4">
            <w:pPr>
              <w:spacing w:before="0" w:beforeLines="0"/>
              <w:ind w:firstLine="320"/>
              <w:rPr>
                <w:rFonts w:cs="Times New Roman"/>
                <w:szCs w:val="16"/>
              </w:rPr>
            </w:pPr>
          </w:p>
        </w:tc>
        <w:tc>
          <w:tcPr>
            <w:tcW w:w="528" w:type="pct"/>
            <w:vMerge w:val="continue"/>
            <w:vAlign w:val="center"/>
          </w:tcPr>
          <w:p w14:paraId="5DD4FCC6">
            <w:pPr>
              <w:spacing w:before="0" w:beforeLines="0"/>
              <w:ind w:firstLine="320"/>
              <w:jc w:val="center"/>
              <w:rPr>
                <w:rFonts w:cs="Times New Roman"/>
                <w:szCs w:val="16"/>
              </w:rPr>
            </w:pPr>
          </w:p>
        </w:tc>
        <w:tc>
          <w:tcPr>
            <w:tcW w:w="531" w:type="pct"/>
            <w:vAlign w:val="center"/>
          </w:tcPr>
          <w:p w14:paraId="1264B3CE">
            <w:pPr>
              <w:spacing w:before="0" w:beforeLines="0"/>
              <w:ind w:firstLine="0" w:firstLineChars="0"/>
              <w:jc w:val="center"/>
              <w:rPr>
                <w:rFonts w:cs="Times New Roman"/>
                <w:szCs w:val="16"/>
              </w:rPr>
            </w:pPr>
            <w:r>
              <w:rPr>
                <w:rFonts w:cs="Times New Roman"/>
                <w:szCs w:val="16"/>
              </w:rPr>
              <w:t>Off</w:t>
            </w:r>
          </w:p>
        </w:tc>
        <w:tc>
          <w:tcPr>
            <w:tcW w:w="2296" w:type="pct"/>
            <w:vAlign w:val="center"/>
          </w:tcPr>
          <w:p w14:paraId="6C15FD1F">
            <w:pPr>
              <w:spacing w:before="0" w:beforeLines="0"/>
              <w:ind w:firstLine="0" w:firstLineChars="0"/>
              <w:rPr>
                <w:rFonts w:cs="Times New Roman"/>
                <w:szCs w:val="16"/>
              </w:rPr>
            </w:pPr>
            <w:r>
              <w:rPr>
                <w:rFonts w:cs="Times New Roman"/>
                <w:szCs w:val="16"/>
              </w:rPr>
              <w:t>Main Program Not Started Properly</w:t>
            </w:r>
          </w:p>
        </w:tc>
      </w:tr>
      <w:tr w14:paraId="54813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4" w:type="pct"/>
            <w:vMerge w:val="restart"/>
            <w:vAlign w:val="center"/>
          </w:tcPr>
          <w:p w14:paraId="749E1CB6">
            <w:pPr>
              <w:spacing w:before="0" w:beforeLines="0"/>
              <w:ind w:firstLine="0" w:firstLineChars="0"/>
              <w:jc w:val="center"/>
              <w:rPr>
                <w:rFonts w:cs="Times New Roman"/>
                <w:szCs w:val="16"/>
              </w:rPr>
            </w:pPr>
            <w:r>
              <w:rPr>
                <w:rFonts w:cs="Times New Roman"/>
                <w:szCs w:val="16"/>
              </w:rPr>
              <w:t>D4</w:t>
            </w:r>
          </w:p>
        </w:tc>
        <w:tc>
          <w:tcPr>
            <w:tcW w:w="978" w:type="pct"/>
            <w:vMerge w:val="restart"/>
            <w:vAlign w:val="center"/>
          </w:tcPr>
          <w:p w14:paraId="0C7FD730">
            <w:pPr>
              <w:spacing w:before="0" w:beforeLines="0"/>
              <w:ind w:firstLine="0" w:firstLineChars="0"/>
              <w:rPr>
                <w:rFonts w:cs="Times New Roman"/>
                <w:szCs w:val="16"/>
              </w:rPr>
            </w:pPr>
            <w:r>
              <w:rPr>
                <w:rFonts w:cs="Times New Roman"/>
                <w:szCs w:val="16"/>
              </w:rPr>
              <w:t>Hardware Power Indicator Light</w:t>
            </w:r>
          </w:p>
        </w:tc>
        <w:tc>
          <w:tcPr>
            <w:tcW w:w="528" w:type="pct"/>
            <w:vMerge w:val="restart"/>
            <w:vAlign w:val="center"/>
          </w:tcPr>
          <w:p w14:paraId="5CCDAB90">
            <w:pPr>
              <w:spacing w:before="0" w:beforeLines="0"/>
              <w:ind w:firstLine="0" w:firstLineChars="0"/>
              <w:jc w:val="center"/>
              <w:rPr>
                <w:rFonts w:cs="Times New Roman"/>
                <w:szCs w:val="16"/>
              </w:rPr>
            </w:pPr>
            <w:r>
              <w:rPr>
                <w:rFonts w:cs="Times New Roman"/>
                <w:szCs w:val="16"/>
              </w:rPr>
              <w:t>Green Light</w:t>
            </w:r>
          </w:p>
        </w:tc>
        <w:tc>
          <w:tcPr>
            <w:tcW w:w="531" w:type="pct"/>
            <w:vAlign w:val="center"/>
          </w:tcPr>
          <w:p w14:paraId="425E6D67">
            <w:pPr>
              <w:spacing w:before="0" w:beforeLines="0"/>
              <w:ind w:firstLine="0" w:firstLineChars="0"/>
              <w:jc w:val="center"/>
              <w:rPr>
                <w:rFonts w:cs="Times New Roman"/>
                <w:szCs w:val="16"/>
              </w:rPr>
            </w:pPr>
            <w:r>
              <w:rPr>
                <w:rFonts w:cs="Times New Roman"/>
                <w:szCs w:val="16"/>
              </w:rPr>
              <w:t>Constantly On</w:t>
            </w:r>
          </w:p>
        </w:tc>
        <w:tc>
          <w:tcPr>
            <w:tcW w:w="2296" w:type="pct"/>
            <w:vAlign w:val="center"/>
          </w:tcPr>
          <w:p w14:paraId="514EC4A4">
            <w:pPr>
              <w:spacing w:before="0" w:beforeLines="0"/>
              <w:ind w:firstLine="0" w:firstLineChars="0"/>
              <w:rPr>
                <w:rFonts w:cs="Times New Roman"/>
                <w:szCs w:val="16"/>
              </w:rPr>
            </w:pPr>
            <w:r>
              <w:rPr>
                <w:rFonts w:cs="Times New Roman"/>
                <w:szCs w:val="16"/>
              </w:rPr>
              <w:t>Module is Normally Powered On</w:t>
            </w:r>
          </w:p>
        </w:tc>
      </w:tr>
      <w:tr w14:paraId="0C844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4" w:type="pct"/>
            <w:vMerge w:val="continue"/>
            <w:vAlign w:val="center"/>
          </w:tcPr>
          <w:p w14:paraId="0754926B">
            <w:pPr>
              <w:spacing w:before="0" w:beforeLines="0"/>
              <w:ind w:firstLine="320"/>
              <w:rPr>
                <w:rFonts w:cs="Times New Roman"/>
                <w:szCs w:val="16"/>
              </w:rPr>
            </w:pPr>
          </w:p>
        </w:tc>
        <w:tc>
          <w:tcPr>
            <w:tcW w:w="978" w:type="pct"/>
            <w:vMerge w:val="continue"/>
            <w:vAlign w:val="center"/>
          </w:tcPr>
          <w:p w14:paraId="15511B64">
            <w:pPr>
              <w:spacing w:before="0" w:beforeLines="0"/>
              <w:ind w:firstLine="320"/>
              <w:rPr>
                <w:rFonts w:cs="Times New Roman"/>
                <w:szCs w:val="16"/>
              </w:rPr>
            </w:pPr>
          </w:p>
        </w:tc>
        <w:tc>
          <w:tcPr>
            <w:tcW w:w="528" w:type="pct"/>
            <w:vMerge w:val="continue"/>
            <w:vAlign w:val="center"/>
          </w:tcPr>
          <w:p w14:paraId="64F299DA">
            <w:pPr>
              <w:spacing w:before="0" w:beforeLines="0"/>
              <w:ind w:firstLine="320"/>
              <w:jc w:val="center"/>
              <w:rPr>
                <w:rFonts w:cs="Times New Roman"/>
                <w:szCs w:val="16"/>
              </w:rPr>
            </w:pPr>
          </w:p>
        </w:tc>
        <w:tc>
          <w:tcPr>
            <w:tcW w:w="531" w:type="pct"/>
            <w:vAlign w:val="center"/>
          </w:tcPr>
          <w:p w14:paraId="61252D94">
            <w:pPr>
              <w:spacing w:before="0" w:beforeLines="0"/>
              <w:ind w:firstLine="0" w:firstLineChars="0"/>
              <w:jc w:val="center"/>
              <w:rPr>
                <w:rFonts w:cs="Times New Roman"/>
                <w:szCs w:val="16"/>
              </w:rPr>
            </w:pPr>
            <w:r>
              <w:rPr>
                <w:rFonts w:cs="Times New Roman"/>
                <w:szCs w:val="16"/>
              </w:rPr>
              <w:t>Off</w:t>
            </w:r>
          </w:p>
        </w:tc>
        <w:tc>
          <w:tcPr>
            <w:tcW w:w="2296" w:type="pct"/>
            <w:vAlign w:val="center"/>
          </w:tcPr>
          <w:p w14:paraId="417F9B48">
            <w:pPr>
              <w:spacing w:before="0" w:beforeLines="0"/>
              <w:ind w:firstLine="0" w:firstLineChars="0"/>
              <w:rPr>
                <w:rFonts w:cs="Times New Roman"/>
                <w:szCs w:val="16"/>
              </w:rPr>
            </w:pPr>
            <w:r>
              <w:rPr>
                <w:rFonts w:cs="Times New Roman"/>
                <w:szCs w:val="16"/>
              </w:rPr>
              <w:t>Module Not Powered On</w:t>
            </w:r>
          </w:p>
        </w:tc>
      </w:tr>
    </w:tbl>
    <w:p w14:paraId="205A7954">
      <w:pPr>
        <w:spacing w:before="84"/>
        <w:ind w:firstLine="320"/>
        <w:rPr>
          <w:rFonts w:cs="Times New Roman"/>
          <w:szCs w:val="16"/>
          <w:shd w:val="clear" w:color="auto" w:fill="FFFFFF"/>
        </w:rPr>
      </w:pPr>
      <w:r>
        <w:rPr>
          <w:rFonts w:hint="eastAsia" w:cs="Times New Roman"/>
          <w:szCs w:val="16"/>
          <w:shd w:val="clear" w:color="auto" w:fill="FFFFFF"/>
        </w:rPr>
        <w:t>The wiring diagram for the Ethernet/IP bus is shown in Figure 2-37. Insert the network cable into the network port of the EMH-EN module expansion card, then connect it directly to the PLC or indirectly through a switch. It is recommended to use a Cat 5e shielded network cable.</w:t>
      </w:r>
    </w:p>
    <w:p w14:paraId="5E2AA974">
      <w:pPr>
        <w:spacing w:before="84"/>
        <w:ind w:firstLine="320"/>
        <w:jc w:val="center"/>
        <w:rPr>
          <w:rFonts w:cs="Times New Roman"/>
          <w:szCs w:val="16"/>
          <w:shd w:val="clear" w:color="auto" w:fill="FFFFFF"/>
        </w:rPr>
      </w:pPr>
      <w:r>
        <w:rPr>
          <w:rFonts w:cs="Times New Roman"/>
        </w:rPr>
        <w:drawing>
          <wp:inline distT="0" distB="0" distL="114300" distR="114300">
            <wp:extent cx="3694430" cy="1381125"/>
            <wp:effectExtent l="0" t="0" r="1270" b="9525"/>
            <wp:docPr id="6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6"/>
                    <pic:cNvPicPr>
                      <a:picLocks noChangeAspect="1"/>
                    </pic:cNvPicPr>
                  </pic:nvPicPr>
                  <pic:blipFill>
                    <a:blip r:embed="rId94"/>
                    <a:stretch>
                      <a:fillRect/>
                    </a:stretch>
                  </pic:blipFill>
                  <pic:spPr>
                    <a:xfrm>
                      <a:off x="0" y="0"/>
                      <a:ext cx="3694430" cy="1381125"/>
                    </a:xfrm>
                    <a:prstGeom prst="rect">
                      <a:avLst/>
                    </a:prstGeom>
                    <a:noFill/>
                    <a:ln>
                      <a:noFill/>
                    </a:ln>
                  </pic:spPr>
                </pic:pic>
              </a:graphicData>
            </a:graphic>
          </wp:inline>
        </w:drawing>
      </w:r>
    </w:p>
    <w:p w14:paraId="68491808">
      <w:pPr>
        <w:pStyle w:val="11"/>
        <w:rPr>
          <w:rFonts w:ascii="Times New Roman" w:hAnsi="Times New Roman" w:eastAsia="宋体" w:cs="Times New Roman"/>
          <w:b/>
          <w:sz w:val="16"/>
          <w:szCs w:val="16"/>
          <w:shd w:val="clear" w:color="auto" w:fill="FFFFFF"/>
        </w:rPr>
      </w:pPr>
      <w:r>
        <w:rPr>
          <w:rFonts w:ascii="Times New Roman" w:hAnsi="Times New Roman" w:eastAsia="宋体" w:cs="Times New Roman"/>
          <w:b/>
          <w:sz w:val="16"/>
          <w:szCs w:val="16"/>
          <w:shd w:val="clear" w:color="auto" w:fill="FFFFFF"/>
        </w:rPr>
        <w:t>Fig</w:t>
      </w:r>
      <w:r>
        <w:rPr>
          <w:rFonts w:hint="eastAsia" w:ascii="Times New Roman" w:hAnsi="Times New Roman" w:eastAsia="宋体" w:cs="Times New Roman"/>
          <w:b/>
          <w:sz w:val="16"/>
          <w:szCs w:val="16"/>
          <w:shd w:val="clear" w:color="auto" w:fill="FFFFFF"/>
          <w:lang w:val="en-US" w:eastAsia="zh-CN"/>
        </w:rPr>
        <w:t>ure</w:t>
      </w:r>
      <w:r>
        <w:rPr>
          <w:rFonts w:ascii="Times New Roman" w:hAnsi="Times New Roman" w:eastAsia="宋体" w:cs="Times New Roman"/>
          <w:b/>
          <w:sz w:val="16"/>
          <w:szCs w:val="16"/>
          <w:shd w:val="clear" w:color="auto" w:fill="FFFFFF"/>
        </w:rPr>
        <w:t xml:space="preserve"> 2-37  CM680-Ethernet/IP Bus Wiring Diagram</w:t>
      </w:r>
    </w:p>
    <w:p w14:paraId="3A3DFDBF">
      <w:pPr>
        <w:pStyle w:val="4"/>
        <w:bidi w:val="0"/>
      </w:pPr>
      <w:bookmarkStart w:id="95" w:name="_Toc22949"/>
      <w:bookmarkStart w:id="96" w:name="_Toc25993"/>
      <w:r>
        <w:t>EtherCAT Industrial Ethernet Communication</w:t>
      </w:r>
      <w:bookmarkEnd w:id="95"/>
      <w:bookmarkEnd w:id="96"/>
    </w:p>
    <w:p w14:paraId="3AD1F1DB">
      <w:pPr>
        <w:spacing w:before="84"/>
        <w:ind w:firstLine="321"/>
        <w:rPr>
          <w:rFonts w:cs="Times New Roman"/>
          <w:b/>
          <w:bCs/>
        </w:rPr>
      </w:pPr>
      <w:r>
        <w:rPr>
          <w:rFonts w:cs="Times New Roman"/>
          <w:b/>
          <w:bCs/>
        </w:rPr>
        <w:t>2.5.5.1 Overview</w:t>
      </w:r>
    </w:p>
    <w:p w14:paraId="10E14AA3">
      <w:pPr>
        <w:spacing w:before="84"/>
        <w:ind w:firstLine="320"/>
        <w:rPr>
          <w:rFonts w:cs="Times New Roman"/>
        </w:rPr>
      </w:pPr>
      <w:r>
        <w:rPr>
          <w:rFonts w:hint="eastAsia" w:cs="Times New Roman"/>
          <w:szCs w:val="16"/>
        </w:rPr>
        <w:t>The EMH-EC module expansion card is an EtherCat fieldbus adapter card that complies with international EtherCat fieldbus standards. This card is installed on the CM680 inverter to enable communication with EtherCat master station devices, making the inverter a slave station of the EtherCat network, accepting control from the master station.</w:t>
      </w:r>
    </w:p>
    <w:p w14:paraId="4E330A95">
      <w:pPr>
        <w:spacing w:before="84"/>
        <w:ind w:firstLine="321"/>
        <w:rPr>
          <w:rFonts w:cs="Times New Roman"/>
          <w:b/>
          <w:bCs/>
        </w:rPr>
      </w:pPr>
      <w:r>
        <w:rPr>
          <w:rFonts w:cs="Times New Roman"/>
          <w:b/>
          <w:bCs/>
        </w:rPr>
        <w:t>2.5.5.2 Electrical Connection</w:t>
      </w:r>
    </w:p>
    <w:p w14:paraId="062ADB7A">
      <w:pPr>
        <w:spacing w:before="84"/>
        <w:ind w:firstLine="320"/>
        <w:rPr>
          <w:rFonts w:cs="Times New Roman"/>
          <w:szCs w:val="16"/>
        </w:rPr>
      </w:pPr>
      <w:r>
        <w:rPr>
          <w:rFonts w:hint="eastAsia" w:cs="Times New Roman"/>
          <w:szCs w:val="16"/>
        </w:rPr>
        <w:t>The hardware layout of the EMH-EC module expansion card is shown in Figure 2-38. Pin Header X3 is used for connecting to the inverter and is located on the back of the EMH-EC module expansion card. The EMH-EC module expansion card provides two network ports X1 and X2, which are used for communication between the EMH-EC card and the master station (or the previous slave station) and the next slave station (if any).</w:t>
      </w:r>
    </w:p>
    <w:p w14:paraId="1646D54F">
      <w:pPr>
        <w:spacing w:before="84"/>
        <w:ind w:firstLine="0" w:firstLineChars="0"/>
        <w:jc w:val="center"/>
        <w:rPr>
          <w:rFonts w:cs="Times New Roman"/>
          <w:szCs w:val="16"/>
        </w:rPr>
      </w:pPr>
      <w:r>
        <w:rPr>
          <w:rFonts w:cs="Times New Roman"/>
        </w:rPr>
        <w:drawing>
          <wp:inline distT="0" distB="0" distL="114300" distR="114300">
            <wp:extent cx="3261360" cy="1351915"/>
            <wp:effectExtent l="0" t="0" r="15240" b="635"/>
            <wp:docPr id="8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3"/>
                    <pic:cNvPicPr>
                      <a:picLocks noChangeAspect="1"/>
                    </pic:cNvPicPr>
                  </pic:nvPicPr>
                  <pic:blipFill>
                    <a:blip r:embed="rId95"/>
                    <a:stretch>
                      <a:fillRect/>
                    </a:stretch>
                  </pic:blipFill>
                  <pic:spPr>
                    <a:xfrm>
                      <a:off x="0" y="0"/>
                      <a:ext cx="3261360" cy="1351915"/>
                    </a:xfrm>
                    <a:prstGeom prst="rect">
                      <a:avLst/>
                    </a:prstGeom>
                    <a:noFill/>
                    <a:ln>
                      <a:noFill/>
                    </a:ln>
                  </pic:spPr>
                </pic:pic>
              </a:graphicData>
            </a:graphic>
          </wp:inline>
        </w:drawing>
      </w:r>
    </w:p>
    <w:p w14:paraId="07A27DB3">
      <w:pPr>
        <w:pStyle w:val="11"/>
        <w:rPr>
          <w:rFonts w:ascii="Times New Roman" w:hAnsi="Times New Roman" w:eastAsia="宋体" w:cs="Times New Roman"/>
          <w:b/>
          <w:sz w:val="16"/>
          <w:szCs w:val="16"/>
          <w:shd w:val="clear" w:color="auto" w:fill="FFFFFF"/>
        </w:rPr>
      </w:pPr>
      <w:r>
        <w:rPr>
          <w:rFonts w:ascii="Times New Roman" w:hAnsi="Times New Roman" w:eastAsia="宋体" w:cs="Times New Roman"/>
          <w:b/>
          <w:sz w:val="16"/>
          <w:szCs w:val="16"/>
          <w:shd w:val="clear" w:color="auto" w:fill="FFFFFF"/>
        </w:rPr>
        <w:t>Figure 2-38 Interface Layout Diagram of the EMH-EC Module Expansion Card</w:t>
      </w:r>
    </w:p>
    <w:p w14:paraId="534099DB">
      <w:pPr>
        <w:pStyle w:val="11"/>
      </w:pPr>
    </w:p>
    <w:p w14:paraId="4D370BAD">
      <w:pPr>
        <w:pStyle w:val="11"/>
        <w:rPr>
          <w:rFonts w:ascii="Times New Roman" w:hAnsi="Times New Roman" w:eastAsia="宋体" w:cs="Times New Roman"/>
          <w:b/>
          <w:sz w:val="16"/>
          <w:szCs w:val="16"/>
          <w:shd w:val="clear" w:color="auto" w:fill="FFFFFF"/>
        </w:rPr>
      </w:pPr>
      <w:r>
        <w:rPr>
          <w:rFonts w:ascii="Times New Roman" w:hAnsi="Times New Roman" w:eastAsia="宋体" w:cs="Times New Roman"/>
          <w:b/>
          <w:sz w:val="16"/>
          <w:szCs w:val="16"/>
          <w:shd w:val="clear" w:color="auto" w:fill="FFFFFF"/>
        </w:rPr>
        <w:t>Table 2-18 Interface Description of the EMH-EC Module Expansion Card</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1"/>
        <w:gridCol w:w="1824"/>
        <w:gridCol w:w="3137"/>
      </w:tblGrid>
      <w:tr w14:paraId="2BC78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61" w:type="dxa"/>
            <w:shd w:val="clear" w:color="auto" w:fill="D7D7D7" w:themeFill="background1" w:themeFillShade="D8"/>
            <w:vAlign w:val="center"/>
          </w:tcPr>
          <w:p w14:paraId="34833072">
            <w:pPr>
              <w:spacing w:before="0" w:beforeLines="0"/>
              <w:ind w:firstLine="0" w:firstLineChars="0"/>
              <w:jc w:val="center"/>
              <w:rPr>
                <w:rFonts w:cs="Times New Roman"/>
                <w:b/>
                <w:bCs/>
                <w:szCs w:val="16"/>
              </w:rPr>
            </w:pPr>
            <w:r>
              <w:rPr>
                <w:rFonts w:cs="Times New Roman"/>
                <w:b/>
                <w:bCs/>
                <w:szCs w:val="16"/>
              </w:rPr>
              <w:t>Figure Name</w:t>
            </w:r>
          </w:p>
        </w:tc>
        <w:tc>
          <w:tcPr>
            <w:tcW w:w="1824" w:type="dxa"/>
            <w:shd w:val="clear" w:color="auto" w:fill="D7D7D7" w:themeFill="background1" w:themeFillShade="D8"/>
            <w:vAlign w:val="center"/>
          </w:tcPr>
          <w:p w14:paraId="7554818C">
            <w:pPr>
              <w:spacing w:before="0" w:beforeLines="0"/>
              <w:ind w:firstLine="0" w:firstLineChars="0"/>
              <w:jc w:val="center"/>
              <w:rPr>
                <w:rFonts w:cs="Times New Roman"/>
                <w:b/>
                <w:bCs/>
                <w:szCs w:val="16"/>
              </w:rPr>
            </w:pPr>
            <w:r>
              <w:rPr>
                <w:rFonts w:cs="Times New Roman"/>
                <w:b/>
                <w:bCs/>
                <w:szCs w:val="16"/>
              </w:rPr>
              <w:t>Hardware Name</w:t>
            </w:r>
          </w:p>
        </w:tc>
        <w:tc>
          <w:tcPr>
            <w:tcW w:w="3137" w:type="dxa"/>
            <w:shd w:val="clear" w:color="auto" w:fill="D7D7D7" w:themeFill="background1" w:themeFillShade="D8"/>
            <w:vAlign w:val="center"/>
          </w:tcPr>
          <w:p w14:paraId="1829FFC6">
            <w:pPr>
              <w:spacing w:before="0" w:beforeLines="0"/>
              <w:ind w:firstLine="0" w:firstLineChars="0"/>
              <w:jc w:val="center"/>
              <w:rPr>
                <w:rFonts w:cs="Times New Roman"/>
                <w:b/>
                <w:bCs/>
                <w:szCs w:val="16"/>
              </w:rPr>
            </w:pPr>
            <w:r>
              <w:rPr>
                <w:rFonts w:cs="Times New Roman"/>
                <w:b/>
                <w:bCs/>
                <w:szCs w:val="16"/>
              </w:rPr>
              <w:t>Function Description</w:t>
            </w:r>
          </w:p>
        </w:tc>
      </w:tr>
      <w:tr w14:paraId="40F0AA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61" w:type="dxa"/>
            <w:vAlign w:val="center"/>
          </w:tcPr>
          <w:p w14:paraId="62E5D843">
            <w:pPr>
              <w:spacing w:before="0" w:beforeLines="0"/>
              <w:ind w:firstLine="0" w:firstLineChars="0"/>
              <w:rPr>
                <w:rFonts w:cs="Times New Roman"/>
                <w:szCs w:val="16"/>
              </w:rPr>
            </w:pPr>
            <w:r>
              <w:rPr>
                <w:rFonts w:cs="Times New Roman"/>
                <w:szCs w:val="16"/>
              </w:rPr>
              <w:t>X1</w:t>
            </w:r>
          </w:p>
        </w:tc>
        <w:tc>
          <w:tcPr>
            <w:tcW w:w="1824" w:type="dxa"/>
            <w:vAlign w:val="center"/>
          </w:tcPr>
          <w:p w14:paraId="71DA76CD">
            <w:pPr>
              <w:spacing w:before="0" w:beforeLines="0"/>
              <w:ind w:firstLine="0" w:firstLineChars="0"/>
              <w:rPr>
                <w:rFonts w:cs="Times New Roman"/>
                <w:szCs w:val="16"/>
              </w:rPr>
            </w:pPr>
            <w:r>
              <w:rPr>
                <w:rFonts w:cs="Times New Roman"/>
                <w:szCs w:val="16"/>
              </w:rPr>
              <w:t>IN Network Port</w:t>
            </w:r>
          </w:p>
        </w:tc>
        <w:tc>
          <w:tcPr>
            <w:tcW w:w="3137" w:type="dxa"/>
            <w:vAlign w:val="center"/>
          </w:tcPr>
          <w:p w14:paraId="1118738A">
            <w:pPr>
              <w:spacing w:before="0" w:beforeLines="0"/>
              <w:ind w:firstLine="0" w:firstLineChars="0"/>
              <w:rPr>
                <w:rFonts w:cs="Times New Roman"/>
                <w:szCs w:val="16"/>
              </w:rPr>
            </w:pPr>
            <w:r>
              <w:rPr>
                <w:rFonts w:cs="Times New Roman"/>
                <w:szCs w:val="16"/>
              </w:rPr>
              <w:t>Connects to the master station (or the previous slave station)</w:t>
            </w:r>
          </w:p>
        </w:tc>
      </w:tr>
      <w:tr w14:paraId="68EA3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61" w:type="dxa"/>
            <w:vAlign w:val="center"/>
          </w:tcPr>
          <w:p w14:paraId="4603B310">
            <w:pPr>
              <w:spacing w:before="0" w:beforeLines="0"/>
              <w:ind w:firstLine="0" w:firstLineChars="0"/>
              <w:rPr>
                <w:rFonts w:cs="Times New Roman"/>
                <w:szCs w:val="16"/>
              </w:rPr>
            </w:pPr>
            <w:r>
              <w:rPr>
                <w:rFonts w:cs="Times New Roman"/>
                <w:szCs w:val="16"/>
              </w:rPr>
              <w:t>X2</w:t>
            </w:r>
          </w:p>
        </w:tc>
        <w:tc>
          <w:tcPr>
            <w:tcW w:w="1824" w:type="dxa"/>
            <w:vAlign w:val="center"/>
          </w:tcPr>
          <w:p w14:paraId="22156E73">
            <w:pPr>
              <w:spacing w:before="0" w:beforeLines="0"/>
              <w:ind w:firstLine="0" w:firstLineChars="0"/>
              <w:rPr>
                <w:rFonts w:cs="Times New Roman"/>
                <w:szCs w:val="16"/>
              </w:rPr>
            </w:pPr>
            <w:r>
              <w:rPr>
                <w:rFonts w:cs="Times New Roman"/>
                <w:szCs w:val="16"/>
              </w:rPr>
              <w:t>OUT Network Port</w:t>
            </w:r>
          </w:p>
        </w:tc>
        <w:tc>
          <w:tcPr>
            <w:tcW w:w="3137" w:type="dxa"/>
            <w:vAlign w:val="center"/>
          </w:tcPr>
          <w:p w14:paraId="7BE11121">
            <w:pPr>
              <w:spacing w:before="0" w:beforeLines="0"/>
              <w:ind w:firstLine="0" w:firstLineChars="0"/>
              <w:rPr>
                <w:rFonts w:cs="Times New Roman"/>
                <w:szCs w:val="16"/>
              </w:rPr>
            </w:pPr>
            <w:r>
              <w:rPr>
                <w:rFonts w:cs="Times New Roman"/>
                <w:szCs w:val="16"/>
              </w:rPr>
              <w:t>Connects to the next slave station (if any)</w:t>
            </w:r>
          </w:p>
        </w:tc>
      </w:tr>
      <w:tr w14:paraId="1E4EB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61" w:type="dxa"/>
            <w:vAlign w:val="center"/>
          </w:tcPr>
          <w:p w14:paraId="161B6E56">
            <w:pPr>
              <w:spacing w:before="0" w:beforeLines="0"/>
              <w:ind w:firstLine="0" w:firstLineChars="0"/>
              <w:rPr>
                <w:rFonts w:cs="Times New Roman"/>
                <w:szCs w:val="16"/>
              </w:rPr>
            </w:pPr>
            <w:r>
              <w:rPr>
                <w:rFonts w:cs="Times New Roman"/>
                <w:szCs w:val="16"/>
              </w:rPr>
              <w:t>X3</w:t>
            </w:r>
          </w:p>
        </w:tc>
        <w:tc>
          <w:tcPr>
            <w:tcW w:w="1824" w:type="dxa"/>
            <w:vAlign w:val="center"/>
          </w:tcPr>
          <w:p w14:paraId="38CFF8F7">
            <w:pPr>
              <w:spacing w:before="0" w:beforeLines="0"/>
              <w:ind w:firstLine="0" w:firstLineChars="0"/>
              <w:rPr>
                <w:rFonts w:cs="Times New Roman"/>
                <w:szCs w:val="16"/>
              </w:rPr>
            </w:pPr>
            <w:r>
              <w:rPr>
                <w:rFonts w:cs="Times New Roman"/>
                <w:szCs w:val="16"/>
              </w:rPr>
              <w:t>Board-to-Board Socket</w:t>
            </w:r>
          </w:p>
        </w:tc>
        <w:tc>
          <w:tcPr>
            <w:tcW w:w="3137" w:type="dxa"/>
            <w:vAlign w:val="center"/>
          </w:tcPr>
          <w:p w14:paraId="50748BCE">
            <w:pPr>
              <w:spacing w:before="0" w:beforeLines="0"/>
              <w:ind w:firstLine="0" w:firstLineChars="0"/>
              <w:rPr>
                <w:rFonts w:cs="Times New Roman"/>
                <w:szCs w:val="16"/>
              </w:rPr>
            </w:pPr>
            <w:r>
              <w:rPr>
                <w:rFonts w:cs="Times New Roman"/>
                <w:szCs w:val="16"/>
              </w:rPr>
              <w:t>For connecting to the inverter</w:t>
            </w:r>
          </w:p>
        </w:tc>
      </w:tr>
      <w:tr w14:paraId="785E2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61" w:type="dxa"/>
            <w:vAlign w:val="center"/>
          </w:tcPr>
          <w:p w14:paraId="0EF2FF66">
            <w:pPr>
              <w:spacing w:before="0" w:beforeLines="0"/>
              <w:ind w:firstLine="0" w:firstLineChars="0"/>
              <w:rPr>
                <w:rFonts w:cs="Times New Roman"/>
                <w:szCs w:val="16"/>
              </w:rPr>
            </w:pPr>
            <w:r>
              <w:rPr>
                <w:rFonts w:cs="Times New Roman"/>
                <w:szCs w:val="16"/>
              </w:rPr>
              <w:t>X4</w:t>
            </w:r>
          </w:p>
        </w:tc>
        <w:tc>
          <w:tcPr>
            <w:tcW w:w="1824" w:type="dxa"/>
            <w:vAlign w:val="center"/>
          </w:tcPr>
          <w:p w14:paraId="00E39C42">
            <w:pPr>
              <w:spacing w:before="0" w:beforeLines="0"/>
              <w:ind w:firstLine="0" w:firstLineChars="0"/>
              <w:rPr>
                <w:rFonts w:cs="Times New Roman"/>
                <w:szCs w:val="16"/>
              </w:rPr>
            </w:pPr>
            <w:r>
              <w:rPr>
                <w:rFonts w:cs="Times New Roman"/>
                <w:szCs w:val="16"/>
              </w:rPr>
              <w:t>Socket</w:t>
            </w:r>
          </w:p>
        </w:tc>
        <w:tc>
          <w:tcPr>
            <w:tcW w:w="3137" w:type="dxa"/>
            <w:vAlign w:val="center"/>
          </w:tcPr>
          <w:p w14:paraId="7E559BA0">
            <w:pPr>
              <w:spacing w:before="0" w:beforeLines="0"/>
              <w:ind w:firstLine="0" w:firstLineChars="0"/>
              <w:rPr>
                <w:rFonts w:cs="Times New Roman"/>
                <w:szCs w:val="16"/>
              </w:rPr>
            </w:pPr>
            <w:r>
              <w:rPr>
                <w:rFonts w:cs="Times New Roman"/>
                <w:szCs w:val="16"/>
              </w:rPr>
              <w:t>For downloading firmware and commissioning</w:t>
            </w:r>
          </w:p>
        </w:tc>
      </w:tr>
      <w:tr w14:paraId="0EC00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61" w:type="dxa"/>
            <w:vAlign w:val="center"/>
          </w:tcPr>
          <w:p w14:paraId="0FF5847E">
            <w:pPr>
              <w:spacing w:before="0" w:beforeLines="0"/>
              <w:ind w:firstLine="0" w:firstLineChars="0"/>
              <w:rPr>
                <w:rFonts w:cs="Times New Roman"/>
                <w:szCs w:val="16"/>
              </w:rPr>
            </w:pPr>
            <w:r>
              <w:rPr>
                <w:rFonts w:cs="Times New Roman"/>
                <w:szCs w:val="16"/>
              </w:rPr>
              <w:t>X5</w:t>
            </w:r>
          </w:p>
        </w:tc>
        <w:tc>
          <w:tcPr>
            <w:tcW w:w="1824" w:type="dxa"/>
            <w:vAlign w:val="center"/>
          </w:tcPr>
          <w:p w14:paraId="72554ECC">
            <w:pPr>
              <w:spacing w:before="0" w:beforeLines="0"/>
              <w:ind w:firstLine="0" w:firstLineChars="0"/>
              <w:rPr>
                <w:rFonts w:cs="Times New Roman"/>
                <w:szCs w:val="16"/>
              </w:rPr>
            </w:pPr>
            <w:r>
              <w:rPr>
                <w:rFonts w:cs="Times New Roman"/>
                <w:szCs w:val="16"/>
              </w:rPr>
              <w:t>Socket</w:t>
            </w:r>
          </w:p>
        </w:tc>
        <w:tc>
          <w:tcPr>
            <w:tcW w:w="3137" w:type="dxa"/>
            <w:vAlign w:val="center"/>
          </w:tcPr>
          <w:p w14:paraId="17E785DE">
            <w:pPr>
              <w:spacing w:before="0" w:beforeLines="0"/>
              <w:ind w:firstLine="0" w:firstLineChars="0"/>
              <w:rPr>
                <w:rFonts w:cs="Times New Roman"/>
                <w:szCs w:val="16"/>
              </w:rPr>
            </w:pPr>
            <w:r>
              <w:rPr>
                <w:rFonts w:cs="Times New Roman"/>
                <w:szCs w:val="16"/>
              </w:rPr>
              <w:t>Print Operation Information</w:t>
            </w:r>
          </w:p>
        </w:tc>
      </w:tr>
      <w:tr w14:paraId="695C3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61" w:type="dxa"/>
            <w:vAlign w:val="center"/>
          </w:tcPr>
          <w:p w14:paraId="77878B2A">
            <w:pPr>
              <w:spacing w:before="0" w:beforeLines="0"/>
              <w:ind w:firstLine="0" w:firstLineChars="0"/>
              <w:rPr>
                <w:rFonts w:cs="Times New Roman"/>
                <w:szCs w:val="16"/>
              </w:rPr>
            </w:pPr>
            <w:r>
              <w:rPr>
                <w:rFonts w:cs="Times New Roman"/>
                <w:szCs w:val="16"/>
              </w:rPr>
              <w:t>D1, D2, D3, D4</w:t>
            </w:r>
          </w:p>
        </w:tc>
        <w:tc>
          <w:tcPr>
            <w:tcW w:w="1824" w:type="dxa"/>
            <w:vAlign w:val="center"/>
          </w:tcPr>
          <w:p w14:paraId="07FC3595">
            <w:pPr>
              <w:spacing w:before="0" w:beforeLines="0"/>
              <w:ind w:firstLine="0" w:firstLineChars="0"/>
              <w:rPr>
                <w:rFonts w:cs="Times New Roman"/>
                <w:szCs w:val="16"/>
              </w:rPr>
            </w:pPr>
            <w:r>
              <w:rPr>
                <w:rFonts w:cs="Times New Roman"/>
                <w:szCs w:val="16"/>
              </w:rPr>
              <w:t>LED Indicator Light</w:t>
            </w:r>
          </w:p>
        </w:tc>
        <w:tc>
          <w:tcPr>
            <w:tcW w:w="3137" w:type="dxa"/>
            <w:vAlign w:val="center"/>
          </w:tcPr>
          <w:p w14:paraId="76326513">
            <w:pPr>
              <w:spacing w:before="0" w:beforeLines="0"/>
              <w:ind w:firstLine="0" w:firstLineChars="0"/>
              <w:rPr>
                <w:rFonts w:cs="Times New Roman"/>
                <w:szCs w:val="16"/>
              </w:rPr>
            </w:pPr>
            <w:r>
              <w:rPr>
                <w:rFonts w:cs="Times New Roman"/>
                <w:szCs w:val="16"/>
              </w:rPr>
              <w:t>Used to indicate operating status, see Table 2-19 for details</w:t>
            </w:r>
          </w:p>
        </w:tc>
      </w:tr>
    </w:tbl>
    <w:p w14:paraId="2A5718B4">
      <w:pPr>
        <w:pStyle w:val="11"/>
        <w:rPr>
          <w:rFonts w:ascii="Times New Roman" w:hAnsi="Times New Roman" w:eastAsia="宋体" w:cs="Times New Roman"/>
          <w:b/>
          <w:sz w:val="16"/>
          <w:szCs w:val="16"/>
          <w:shd w:val="clear" w:color="auto" w:fill="FFFFFF"/>
        </w:rPr>
      </w:pPr>
      <w:r>
        <w:rPr>
          <w:rFonts w:ascii="Times New Roman" w:hAnsi="Times New Roman" w:eastAsia="宋体" w:cs="Times New Roman"/>
          <w:b/>
          <w:sz w:val="16"/>
          <w:szCs w:val="16"/>
          <w:shd w:val="clear" w:color="auto" w:fill="FFFFFF"/>
        </w:rPr>
        <w:t>Table 2-19  EMH-EC Module Expansion Card LED Indicator Light Description</w:t>
      </w:r>
    </w:p>
    <w:tbl>
      <w:tblPr>
        <w:tblStyle w:val="20"/>
        <w:tblW w:w="471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4"/>
        <w:gridCol w:w="1037"/>
        <w:gridCol w:w="535"/>
        <w:gridCol w:w="1711"/>
        <w:gridCol w:w="2547"/>
      </w:tblGrid>
      <w:tr w14:paraId="5416F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25" w:type="pct"/>
            <w:shd w:val="clear" w:color="auto" w:fill="D7D7D7" w:themeFill="background1" w:themeFillShade="D8"/>
            <w:vAlign w:val="center"/>
          </w:tcPr>
          <w:p w14:paraId="357C2571">
            <w:pPr>
              <w:spacing w:before="84"/>
              <w:ind w:firstLine="0" w:firstLineChars="0"/>
              <w:jc w:val="center"/>
              <w:rPr>
                <w:rFonts w:cs="Times New Roman"/>
                <w:b/>
                <w:bCs/>
                <w:szCs w:val="16"/>
              </w:rPr>
            </w:pPr>
            <w:r>
              <w:rPr>
                <w:rFonts w:cs="Times New Roman"/>
                <w:b/>
                <w:bCs/>
                <w:szCs w:val="16"/>
              </w:rPr>
              <w:t>Figure Name</w:t>
            </w:r>
          </w:p>
        </w:tc>
        <w:tc>
          <w:tcPr>
            <w:tcW w:w="796" w:type="pct"/>
            <w:shd w:val="clear" w:color="auto" w:fill="D7D7D7" w:themeFill="background1" w:themeFillShade="D8"/>
            <w:vAlign w:val="center"/>
          </w:tcPr>
          <w:p w14:paraId="6EFB9ABC">
            <w:pPr>
              <w:spacing w:before="84"/>
              <w:ind w:firstLine="0" w:firstLineChars="0"/>
              <w:jc w:val="center"/>
              <w:rPr>
                <w:rFonts w:cs="Times New Roman"/>
                <w:b/>
                <w:bCs/>
                <w:szCs w:val="16"/>
              </w:rPr>
            </w:pPr>
            <w:r>
              <w:rPr>
                <w:rFonts w:cs="Times New Roman"/>
                <w:b/>
                <w:bCs/>
                <w:szCs w:val="16"/>
              </w:rPr>
              <w:t>Indicator Light</w:t>
            </w:r>
          </w:p>
        </w:tc>
        <w:tc>
          <w:tcPr>
            <w:tcW w:w="1723" w:type="pct"/>
            <w:gridSpan w:val="2"/>
            <w:shd w:val="clear" w:color="auto" w:fill="D7D7D7" w:themeFill="background1" w:themeFillShade="D8"/>
            <w:vAlign w:val="center"/>
          </w:tcPr>
          <w:p w14:paraId="2C3821C0">
            <w:pPr>
              <w:spacing w:before="84"/>
              <w:ind w:firstLine="0" w:firstLineChars="0"/>
              <w:jc w:val="center"/>
              <w:rPr>
                <w:rFonts w:cs="Times New Roman"/>
                <w:b/>
                <w:bCs/>
                <w:szCs w:val="16"/>
              </w:rPr>
            </w:pPr>
            <w:r>
              <w:rPr>
                <w:rFonts w:cs="Times New Roman"/>
                <w:b/>
                <w:bCs/>
                <w:szCs w:val="16"/>
              </w:rPr>
              <w:t>Indicator Light Status</w:t>
            </w:r>
          </w:p>
        </w:tc>
        <w:tc>
          <w:tcPr>
            <w:tcW w:w="1954" w:type="pct"/>
            <w:shd w:val="clear" w:color="auto" w:fill="D7D7D7" w:themeFill="background1" w:themeFillShade="D8"/>
            <w:vAlign w:val="center"/>
          </w:tcPr>
          <w:p w14:paraId="74A30B8E">
            <w:pPr>
              <w:spacing w:before="84"/>
              <w:ind w:firstLine="0" w:firstLineChars="0"/>
              <w:jc w:val="center"/>
              <w:rPr>
                <w:rFonts w:cs="Times New Roman"/>
                <w:b/>
                <w:bCs/>
                <w:szCs w:val="16"/>
              </w:rPr>
            </w:pPr>
            <w:r>
              <w:rPr>
                <w:rFonts w:cs="Times New Roman"/>
                <w:b/>
                <w:bCs/>
                <w:szCs w:val="16"/>
              </w:rPr>
              <w:t>Function Description</w:t>
            </w:r>
          </w:p>
        </w:tc>
      </w:tr>
      <w:tr w14:paraId="08A87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vMerge w:val="restart"/>
            <w:vAlign w:val="center"/>
          </w:tcPr>
          <w:p w14:paraId="4A7CFA18">
            <w:pPr>
              <w:spacing w:before="84"/>
              <w:ind w:firstLine="0" w:firstLineChars="0"/>
              <w:jc w:val="center"/>
              <w:rPr>
                <w:rFonts w:cs="Times New Roman"/>
                <w:szCs w:val="16"/>
              </w:rPr>
            </w:pPr>
            <w:r>
              <w:rPr>
                <w:rFonts w:cs="Times New Roman"/>
                <w:szCs w:val="16"/>
              </w:rPr>
              <w:t>D4</w:t>
            </w:r>
          </w:p>
        </w:tc>
        <w:tc>
          <w:tcPr>
            <w:tcW w:w="796" w:type="pct"/>
            <w:vMerge w:val="restart"/>
            <w:vAlign w:val="center"/>
          </w:tcPr>
          <w:p w14:paraId="3FA7A7F7">
            <w:pPr>
              <w:spacing w:before="84"/>
              <w:ind w:firstLine="0" w:firstLineChars="0"/>
              <w:rPr>
                <w:rFonts w:cs="Times New Roman"/>
                <w:szCs w:val="16"/>
              </w:rPr>
            </w:pPr>
            <w:r>
              <w:rPr>
                <w:rFonts w:cs="Times New Roman"/>
                <w:szCs w:val="16"/>
              </w:rPr>
              <w:t>EtherCAT</w:t>
            </w:r>
          </w:p>
          <w:p w14:paraId="51B8BF49">
            <w:pPr>
              <w:spacing w:before="84"/>
              <w:ind w:firstLine="0" w:firstLineChars="0"/>
              <w:rPr>
                <w:rFonts w:cs="Times New Roman"/>
                <w:szCs w:val="16"/>
              </w:rPr>
            </w:pPr>
            <w:r>
              <w:rPr>
                <w:rFonts w:cs="Times New Roman"/>
                <w:szCs w:val="16"/>
              </w:rPr>
              <w:t>Communication Status</w:t>
            </w:r>
          </w:p>
          <w:p w14:paraId="248831FD">
            <w:pPr>
              <w:spacing w:before="84"/>
              <w:ind w:firstLine="0" w:firstLineChars="0"/>
              <w:rPr>
                <w:rFonts w:cs="Times New Roman"/>
                <w:szCs w:val="16"/>
              </w:rPr>
            </w:pPr>
            <w:r>
              <w:rPr>
                <w:rFonts w:cs="Times New Roman"/>
                <w:szCs w:val="16"/>
              </w:rPr>
              <w:t>Indicator Light</w:t>
            </w:r>
          </w:p>
        </w:tc>
        <w:tc>
          <w:tcPr>
            <w:tcW w:w="411" w:type="pct"/>
            <w:vMerge w:val="restart"/>
            <w:vAlign w:val="center"/>
          </w:tcPr>
          <w:p w14:paraId="76FBE129">
            <w:pPr>
              <w:spacing w:before="84"/>
              <w:ind w:firstLine="0" w:firstLineChars="0"/>
              <w:rPr>
                <w:rFonts w:cs="Times New Roman"/>
                <w:szCs w:val="16"/>
              </w:rPr>
            </w:pPr>
            <w:r>
              <w:rPr>
                <w:rFonts w:cs="Times New Roman"/>
                <w:szCs w:val="16"/>
              </w:rPr>
              <w:t>Red Light</w:t>
            </w:r>
          </w:p>
        </w:tc>
        <w:tc>
          <w:tcPr>
            <w:tcW w:w="1311" w:type="pct"/>
            <w:vAlign w:val="center"/>
          </w:tcPr>
          <w:p w14:paraId="17248388">
            <w:pPr>
              <w:spacing w:before="84"/>
              <w:ind w:firstLine="0" w:firstLineChars="0"/>
              <w:rPr>
                <w:rFonts w:cs="Times New Roman"/>
                <w:szCs w:val="16"/>
              </w:rPr>
            </w:pPr>
            <w:r>
              <w:rPr>
                <w:rFonts w:cs="Times New Roman"/>
                <w:szCs w:val="16"/>
              </w:rPr>
              <w:t>Constantly On</w:t>
            </w:r>
          </w:p>
        </w:tc>
        <w:tc>
          <w:tcPr>
            <w:tcW w:w="1954" w:type="pct"/>
            <w:vAlign w:val="center"/>
          </w:tcPr>
          <w:p w14:paraId="54DA1D5F">
            <w:pPr>
              <w:spacing w:before="84"/>
              <w:ind w:firstLine="0" w:firstLineChars="0"/>
              <w:rPr>
                <w:rFonts w:cs="Times New Roman"/>
                <w:szCs w:val="16"/>
              </w:rPr>
            </w:pPr>
            <w:r>
              <w:rPr>
                <w:rFonts w:cs="Times New Roman"/>
                <w:szCs w:val="16"/>
              </w:rPr>
              <w:t>Indicates the EtherCAT module and EtherCAT master station are in init</w:t>
            </w:r>
          </w:p>
        </w:tc>
      </w:tr>
      <w:tr w14:paraId="1A64C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vMerge w:val="continue"/>
            <w:vAlign w:val="center"/>
          </w:tcPr>
          <w:p w14:paraId="19AE028C">
            <w:pPr>
              <w:spacing w:before="84"/>
              <w:ind w:firstLine="320"/>
              <w:jc w:val="center"/>
              <w:rPr>
                <w:rFonts w:cs="Times New Roman"/>
                <w:szCs w:val="16"/>
              </w:rPr>
            </w:pPr>
          </w:p>
        </w:tc>
        <w:tc>
          <w:tcPr>
            <w:tcW w:w="796" w:type="pct"/>
            <w:vMerge w:val="continue"/>
            <w:vAlign w:val="center"/>
          </w:tcPr>
          <w:p w14:paraId="4C68EAE3">
            <w:pPr>
              <w:spacing w:before="84"/>
              <w:ind w:firstLine="320"/>
              <w:rPr>
                <w:rFonts w:cs="Times New Roman"/>
                <w:szCs w:val="16"/>
              </w:rPr>
            </w:pPr>
          </w:p>
        </w:tc>
        <w:tc>
          <w:tcPr>
            <w:tcW w:w="411" w:type="pct"/>
            <w:vMerge w:val="continue"/>
            <w:vAlign w:val="center"/>
          </w:tcPr>
          <w:p w14:paraId="04BD48F9">
            <w:pPr>
              <w:spacing w:before="84"/>
              <w:ind w:firstLine="320"/>
              <w:rPr>
                <w:rFonts w:cs="Times New Roman"/>
                <w:szCs w:val="16"/>
              </w:rPr>
            </w:pPr>
          </w:p>
        </w:tc>
        <w:tc>
          <w:tcPr>
            <w:tcW w:w="1311" w:type="pct"/>
            <w:vAlign w:val="center"/>
          </w:tcPr>
          <w:p w14:paraId="3D91C402">
            <w:pPr>
              <w:spacing w:before="84"/>
              <w:ind w:firstLine="0" w:firstLineChars="0"/>
              <w:rPr>
                <w:rFonts w:cs="Times New Roman"/>
                <w:szCs w:val="16"/>
              </w:rPr>
            </w:pPr>
            <w:r>
              <w:rPr>
                <w:rFonts w:cs="Times New Roman"/>
                <w:szCs w:val="16"/>
              </w:rPr>
              <w:t>Blinking (200ms on/off interval)</w:t>
            </w:r>
          </w:p>
        </w:tc>
        <w:tc>
          <w:tcPr>
            <w:tcW w:w="1954" w:type="pct"/>
            <w:vAlign w:val="center"/>
          </w:tcPr>
          <w:p w14:paraId="51D25553">
            <w:pPr>
              <w:spacing w:before="84"/>
              <w:ind w:firstLine="0" w:firstLineChars="0"/>
              <w:rPr>
                <w:rFonts w:cs="Times New Roman"/>
                <w:szCs w:val="16"/>
              </w:rPr>
            </w:pPr>
            <w:r>
              <w:rPr>
                <w:rFonts w:cs="Times New Roman"/>
                <w:szCs w:val="16"/>
              </w:rPr>
              <w:t>Indicates normal communication between the module and the EtherCAT master station</w:t>
            </w:r>
          </w:p>
        </w:tc>
      </w:tr>
      <w:tr w14:paraId="3D0A1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vMerge w:val="continue"/>
            <w:vAlign w:val="center"/>
          </w:tcPr>
          <w:p w14:paraId="0040F263">
            <w:pPr>
              <w:spacing w:before="84"/>
              <w:ind w:firstLine="320"/>
              <w:jc w:val="center"/>
              <w:rPr>
                <w:rFonts w:cs="Times New Roman"/>
                <w:szCs w:val="16"/>
              </w:rPr>
            </w:pPr>
          </w:p>
        </w:tc>
        <w:tc>
          <w:tcPr>
            <w:tcW w:w="796" w:type="pct"/>
            <w:vMerge w:val="continue"/>
            <w:vAlign w:val="center"/>
          </w:tcPr>
          <w:p w14:paraId="745D5732">
            <w:pPr>
              <w:spacing w:before="84"/>
              <w:ind w:firstLine="320"/>
              <w:rPr>
                <w:rFonts w:cs="Times New Roman"/>
                <w:szCs w:val="16"/>
              </w:rPr>
            </w:pPr>
          </w:p>
        </w:tc>
        <w:tc>
          <w:tcPr>
            <w:tcW w:w="411" w:type="pct"/>
            <w:vMerge w:val="continue"/>
            <w:vAlign w:val="center"/>
          </w:tcPr>
          <w:p w14:paraId="5B9294F3">
            <w:pPr>
              <w:spacing w:before="84"/>
              <w:ind w:firstLine="320"/>
              <w:rPr>
                <w:rFonts w:cs="Times New Roman"/>
                <w:szCs w:val="16"/>
              </w:rPr>
            </w:pPr>
          </w:p>
        </w:tc>
        <w:tc>
          <w:tcPr>
            <w:tcW w:w="1311" w:type="pct"/>
            <w:vAlign w:val="center"/>
          </w:tcPr>
          <w:p w14:paraId="52730CD1">
            <w:pPr>
              <w:spacing w:before="84"/>
              <w:ind w:firstLine="0" w:firstLineChars="0"/>
              <w:rPr>
                <w:rFonts w:cs="Times New Roman"/>
                <w:szCs w:val="16"/>
              </w:rPr>
            </w:pPr>
            <w:r>
              <w:rPr>
                <w:rFonts w:cs="Times New Roman"/>
                <w:szCs w:val="16"/>
              </w:rPr>
              <w:t>Single Flash (200ms on, 1000ms off)</w:t>
            </w:r>
          </w:p>
        </w:tc>
        <w:tc>
          <w:tcPr>
            <w:tcW w:w="1954" w:type="pct"/>
            <w:vAlign w:val="center"/>
          </w:tcPr>
          <w:p w14:paraId="301C34ED">
            <w:pPr>
              <w:spacing w:before="84"/>
              <w:ind w:firstLine="0" w:firstLineChars="0"/>
              <w:rPr>
                <w:rFonts w:cs="Times New Roman"/>
                <w:szCs w:val="16"/>
              </w:rPr>
            </w:pPr>
            <w:r>
              <w:rPr>
                <w:rFonts w:cs="Times New Roman"/>
                <w:szCs w:val="16"/>
              </w:rPr>
              <w:t>Indicates the EtherCAT module and master station are in PreOp</w:t>
            </w:r>
          </w:p>
        </w:tc>
      </w:tr>
      <w:tr w14:paraId="76CD3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vMerge w:val="continue"/>
            <w:vAlign w:val="center"/>
          </w:tcPr>
          <w:p w14:paraId="685368F3">
            <w:pPr>
              <w:spacing w:before="84"/>
              <w:ind w:firstLine="320"/>
              <w:jc w:val="center"/>
              <w:rPr>
                <w:rFonts w:cs="Times New Roman"/>
                <w:szCs w:val="16"/>
              </w:rPr>
            </w:pPr>
          </w:p>
        </w:tc>
        <w:tc>
          <w:tcPr>
            <w:tcW w:w="796" w:type="pct"/>
            <w:vMerge w:val="continue"/>
            <w:vAlign w:val="center"/>
          </w:tcPr>
          <w:p w14:paraId="51B2D653">
            <w:pPr>
              <w:spacing w:before="84"/>
              <w:ind w:firstLine="320"/>
              <w:rPr>
                <w:rFonts w:cs="Times New Roman"/>
                <w:szCs w:val="16"/>
              </w:rPr>
            </w:pPr>
          </w:p>
        </w:tc>
        <w:tc>
          <w:tcPr>
            <w:tcW w:w="411" w:type="pct"/>
            <w:vMerge w:val="continue"/>
            <w:vAlign w:val="center"/>
          </w:tcPr>
          <w:p w14:paraId="5E56B22E">
            <w:pPr>
              <w:spacing w:before="84"/>
              <w:ind w:firstLine="320"/>
              <w:rPr>
                <w:rFonts w:cs="Times New Roman"/>
                <w:szCs w:val="16"/>
              </w:rPr>
            </w:pPr>
          </w:p>
        </w:tc>
        <w:tc>
          <w:tcPr>
            <w:tcW w:w="1311" w:type="pct"/>
            <w:vAlign w:val="center"/>
          </w:tcPr>
          <w:p w14:paraId="6AD825B0">
            <w:pPr>
              <w:spacing w:before="84"/>
              <w:ind w:firstLine="0" w:firstLineChars="0"/>
              <w:rPr>
                <w:rFonts w:cs="Times New Roman"/>
                <w:szCs w:val="16"/>
              </w:rPr>
            </w:pPr>
            <w:r>
              <w:rPr>
                <w:rFonts w:cs="Times New Roman"/>
                <w:szCs w:val="16"/>
              </w:rPr>
              <w:t>Flickering (1200ms on/off interval)</w:t>
            </w:r>
          </w:p>
        </w:tc>
        <w:tc>
          <w:tcPr>
            <w:tcW w:w="1954" w:type="pct"/>
            <w:vAlign w:val="center"/>
          </w:tcPr>
          <w:p w14:paraId="702FCD01">
            <w:pPr>
              <w:spacing w:before="84"/>
              <w:ind w:firstLine="0" w:firstLineChars="0"/>
              <w:rPr>
                <w:rFonts w:cs="Times New Roman"/>
                <w:szCs w:val="16"/>
              </w:rPr>
            </w:pPr>
            <w:r>
              <w:rPr>
                <w:rFonts w:cs="Times New Roman"/>
                <w:szCs w:val="16"/>
              </w:rPr>
              <w:t>Indicates the EtherCAT module and master station are in SafeOp</w:t>
            </w:r>
          </w:p>
        </w:tc>
      </w:tr>
      <w:tr w14:paraId="1D297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vMerge w:val="continue"/>
            <w:vAlign w:val="center"/>
          </w:tcPr>
          <w:p w14:paraId="5DD49A38">
            <w:pPr>
              <w:spacing w:before="84"/>
              <w:ind w:firstLine="320"/>
              <w:jc w:val="center"/>
              <w:rPr>
                <w:rFonts w:cs="Times New Roman"/>
                <w:szCs w:val="16"/>
              </w:rPr>
            </w:pPr>
          </w:p>
        </w:tc>
        <w:tc>
          <w:tcPr>
            <w:tcW w:w="796" w:type="pct"/>
            <w:vMerge w:val="continue"/>
            <w:vAlign w:val="center"/>
          </w:tcPr>
          <w:p w14:paraId="4335059E">
            <w:pPr>
              <w:spacing w:before="84"/>
              <w:ind w:firstLine="320"/>
              <w:rPr>
                <w:rFonts w:cs="Times New Roman"/>
                <w:szCs w:val="16"/>
              </w:rPr>
            </w:pPr>
          </w:p>
        </w:tc>
        <w:tc>
          <w:tcPr>
            <w:tcW w:w="411" w:type="pct"/>
            <w:vMerge w:val="continue"/>
            <w:vAlign w:val="center"/>
          </w:tcPr>
          <w:p w14:paraId="218DA608">
            <w:pPr>
              <w:spacing w:before="84"/>
              <w:ind w:firstLine="320"/>
              <w:rPr>
                <w:rFonts w:cs="Times New Roman"/>
                <w:szCs w:val="16"/>
              </w:rPr>
            </w:pPr>
          </w:p>
        </w:tc>
        <w:tc>
          <w:tcPr>
            <w:tcW w:w="1311" w:type="pct"/>
            <w:vAlign w:val="center"/>
          </w:tcPr>
          <w:p w14:paraId="675EFD9E">
            <w:pPr>
              <w:spacing w:before="84"/>
              <w:ind w:firstLine="0" w:firstLineChars="0"/>
              <w:rPr>
                <w:rFonts w:cs="Times New Roman"/>
                <w:szCs w:val="16"/>
              </w:rPr>
            </w:pPr>
            <w:r>
              <w:rPr>
                <w:rFonts w:cs="Times New Roman"/>
                <w:szCs w:val="16"/>
              </w:rPr>
              <w:t>Double Flash (100ms off, 100ms on, 100ms off, 100ms on, 800ms off)</w:t>
            </w:r>
          </w:p>
        </w:tc>
        <w:tc>
          <w:tcPr>
            <w:tcW w:w="1954" w:type="pct"/>
            <w:vAlign w:val="center"/>
          </w:tcPr>
          <w:p w14:paraId="08A9DD06">
            <w:pPr>
              <w:spacing w:before="84"/>
              <w:ind w:firstLine="0" w:firstLineChars="0"/>
              <w:rPr>
                <w:rFonts w:cs="Times New Roman"/>
                <w:szCs w:val="16"/>
              </w:rPr>
            </w:pPr>
            <w:r>
              <w:rPr>
                <w:rFonts w:cs="Times New Roman"/>
                <w:szCs w:val="16"/>
              </w:rPr>
              <w:t>Indicates communication error between the EtherCAT module and master station</w:t>
            </w:r>
          </w:p>
        </w:tc>
      </w:tr>
      <w:tr w14:paraId="697F6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vMerge w:val="continue"/>
            <w:vAlign w:val="center"/>
          </w:tcPr>
          <w:p w14:paraId="023C244A">
            <w:pPr>
              <w:spacing w:before="84"/>
              <w:ind w:firstLine="320"/>
              <w:jc w:val="center"/>
              <w:rPr>
                <w:rFonts w:cs="Times New Roman"/>
                <w:szCs w:val="16"/>
              </w:rPr>
            </w:pPr>
          </w:p>
        </w:tc>
        <w:tc>
          <w:tcPr>
            <w:tcW w:w="796" w:type="pct"/>
            <w:vMerge w:val="continue"/>
            <w:vAlign w:val="center"/>
          </w:tcPr>
          <w:p w14:paraId="12F409B6">
            <w:pPr>
              <w:spacing w:before="84"/>
              <w:ind w:firstLine="320"/>
              <w:rPr>
                <w:rFonts w:cs="Times New Roman"/>
                <w:szCs w:val="16"/>
              </w:rPr>
            </w:pPr>
          </w:p>
        </w:tc>
        <w:tc>
          <w:tcPr>
            <w:tcW w:w="411" w:type="pct"/>
            <w:vMerge w:val="continue"/>
            <w:vAlign w:val="center"/>
          </w:tcPr>
          <w:p w14:paraId="1FA3FC0C">
            <w:pPr>
              <w:spacing w:before="84"/>
              <w:ind w:firstLine="320"/>
              <w:rPr>
                <w:rFonts w:cs="Times New Roman"/>
                <w:szCs w:val="16"/>
              </w:rPr>
            </w:pPr>
          </w:p>
        </w:tc>
        <w:tc>
          <w:tcPr>
            <w:tcW w:w="1311" w:type="pct"/>
            <w:vAlign w:val="center"/>
          </w:tcPr>
          <w:p w14:paraId="43025B79">
            <w:pPr>
              <w:spacing w:before="84"/>
              <w:ind w:firstLine="0" w:firstLineChars="0"/>
              <w:rPr>
                <w:rFonts w:cs="Times New Roman"/>
                <w:szCs w:val="16"/>
              </w:rPr>
            </w:pPr>
            <w:r>
              <w:rPr>
                <w:rFonts w:cs="Times New Roman"/>
                <w:szCs w:val="16"/>
              </w:rPr>
              <w:t>Off</w:t>
            </w:r>
          </w:p>
        </w:tc>
        <w:tc>
          <w:tcPr>
            <w:tcW w:w="1954" w:type="pct"/>
            <w:vAlign w:val="center"/>
          </w:tcPr>
          <w:p w14:paraId="3F70D81C">
            <w:pPr>
              <w:spacing w:before="84"/>
              <w:ind w:firstLine="0" w:firstLineChars="0"/>
              <w:rPr>
                <w:rFonts w:cs="Times New Roman"/>
                <w:szCs w:val="16"/>
              </w:rPr>
            </w:pPr>
            <w:r>
              <w:rPr>
                <w:rFonts w:cs="Times New Roman"/>
                <w:szCs w:val="16"/>
              </w:rPr>
              <w:t>Indicates normal communication between the EtherCAT module and master station, in OP</w:t>
            </w:r>
          </w:p>
        </w:tc>
      </w:tr>
      <w:tr w14:paraId="50CB0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vMerge w:val="restart"/>
            <w:vAlign w:val="center"/>
          </w:tcPr>
          <w:p w14:paraId="4307B695">
            <w:pPr>
              <w:spacing w:before="84"/>
              <w:ind w:firstLine="0" w:firstLineChars="0"/>
              <w:jc w:val="center"/>
              <w:rPr>
                <w:rFonts w:cs="Times New Roman"/>
                <w:szCs w:val="16"/>
              </w:rPr>
            </w:pPr>
            <w:r>
              <w:rPr>
                <w:rFonts w:cs="Times New Roman"/>
                <w:szCs w:val="16"/>
              </w:rPr>
              <w:t>D3</w:t>
            </w:r>
          </w:p>
        </w:tc>
        <w:tc>
          <w:tcPr>
            <w:tcW w:w="796" w:type="pct"/>
            <w:vMerge w:val="restart"/>
            <w:vAlign w:val="center"/>
          </w:tcPr>
          <w:p w14:paraId="5361F6FC">
            <w:pPr>
              <w:spacing w:before="84"/>
              <w:ind w:firstLine="0" w:firstLineChars="0"/>
              <w:rPr>
                <w:rFonts w:cs="Times New Roman"/>
                <w:szCs w:val="16"/>
              </w:rPr>
            </w:pPr>
            <w:r>
              <w:rPr>
                <w:rFonts w:cs="Times New Roman"/>
                <w:szCs w:val="16"/>
              </w:rPr>
              <w:t>Inverter Communication Status Indicator Light</w:t>
            </w:r>
          </w:p>
        </w:tc>
        <w:tc>
          <w:tcPr>
            <w:tcW w:w="411" w:type="pct"/>
            <w:vMerge w:val="restart"/>
            <w:vAlign w:val="center"/>
          </w:tcPr>
          <w:p w14:paraId="17C58876">
            <w:pPr>
              <w:spacing w:before="84"/>
              <w:ind w:firstLine="0" w:firstLineChars="0"/>
              <w:rPr>
                <w:rFonts w:cs="Times New Roman"/>
                <w:szCs w:val="16"/>
              </w:rPr>
            </w:pPr>
            <w:r>
              <w:rPr>
                <w:rFonts w:cs="Times New Roman"/>
                <w:szCs w:val="16"/>
              </w:rPr>
              <w:t>Red Light</w:t>
            </w:r>
          </w:p>
        </w:tc>
        <w:tc>
          <w:tcPr>
            <w:tcW w:w="1311" w:type="pct"/>
            <w:vAlign w:val="center"/>
          </w:tcPr>
          <w:p w14:paraId="191EFB28">
            <w:pPr>
              <w:spacing w:before="84"/>
              <w:ind w:firstLine="0" w:firstLineChars="0"/>
              <w:rPr>
                <w:rFonts w:cs="Times New Roman"/>
                <w:szCs w:val="16"/>
              </w:rPr>
            </w:pPr>
            <w:r>
              <w:rPr>
                <w:rFonts w:cs="Times New Roman"/>
                <w:szCs w:val="16"/>
              </w:rPr>
              <w:t>Constantly On</w:t>
            </w:r>
          </w:p>
        </w:tc>
        <w:tc>
          <w:tcPr>
            <w:tcW w:w="1954" w:type="pct"/>
            <w:vAlign w:val="center"/>
          </w:tcPr>
          <w:p w14:paraId="7CC85466">
            <w:pPr>
              <w:spacing w:before="84"/>
              <w:ind w:firstLine="0" w:firstLineChars="0"/>
              <w:rPr>
                <w:rFonts w:cs="Times New Roman"/>
                <w:szCs w:val="16"/>
              </w:rPr>
            </w:pPr>
            <w:r>
              <w:rPr>
                <w:rFonts w:cs="Times New Roman"/>
                <w:szCs w:val="16"/>
              </w:rPr>
              <w:t>The EtherCAT module is powered on or communication with the inverter has timed out</w:t>
            </w:r>
          </w:p>
        </w:tc>
      </w:tr>
      <w:tr w14:paraId="7EB52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vMerge w:val="continue"/>
            <w:vAlign w:val="center"/>
          </w:tcPr>
          <w:p w14:paraId="47FB36BE">
            <w:pPr>
              <w:spacing w:before="84"/>
              <w:ind w:firstLine="320"/>
              <w:jc w:val="center"/>
              <w:rPr>
                <w:rFonts w:cs="Times New Roman"/>
                <w:szCs w:val="16"/>
              </w:rPr>
            </w:pPr>
          </w:p>
        </w:tc>
        <w:tc>
          <w:tcPr>
            <w:tcW w:w="796" w:type="pct"/>
            <w:vMerge w:val="continue"/>
            <w:vAlign w:val="center"/>
          </w:tcPr>
          <w:p w14:paraId="3423FBEB">
            <w:pPr>
              <w:spacing w:before="84"/>
              <w:ind w:firstLine="320"/>
              <w:rPr>
                <w:rFonts w:cs="Times New Roman"/>
                <w:szCs w:val="16"/>
              </w:rPr>
            </w:pPr>
          </w:p>
        </w:tc>
        <w:tc>
          <w:tcPr>
            <w:tcW w:w="411" w:type="pct"/>
            <w:vMerge w:val="continue"/>
            <w:vAlign w:val="center"/>
          </w:tcPr>
          <w:p w14:paraId="31E895FF">
            <w:pPr>
              <w:spacing w:before="84"/>
              <w:ind w:firstLine="320"/>
              <w:rPr>
                <w:rFonts w:cs="Times New Roman"/>
                <w:szCs w:val="16"/>
              </w:rPr>
            </w:pPr>
          </w:p>
        </w:tc>
        <w:tc>
          <w:tcPr>
            <w:tcW w:w="1311" w:type="pct"/>
            <w:vAlign w:val="center"/>
          </w:tcPr>
          <w:p w14:paraId="3712574F">
            <w:pPr>
              <w:spacing w:before="84"/>
              <w:ind w:firstLine="0" w:firstLineChars="0"/>
              <w:rPr>
                <w:rFonts w:cs="Times New Roman"/>
                <w:szCs w:val="16"/>
              </w:rPr>
            </w:pPr>
            <w:r>
              <w:rPr>
                <w:rFonts w:cs="Times New Roman"/>
                <w:szCs w:val="16"/>
              </w:rPr>
              <w:t>Off</w:t>
            </w:r>
          </w:p>
        </w:tc>
        <w:tc>
          <w:tcPr>
            <w:tcW w:w="1954" w:type="pct"/>
            <w:vAlign w:val="center"/>
          </w:tcPr>
          <w:p w14:paraId="28A6DF43">
            <w:pPr>
              <w:spacing w:before="84"/>
              <w:ind w:firstLine="0" w:firstLineChars="0"/>
              <w:rPr>
                <w:rFonts w:cs="Times New Roman"/>
                <w:szCs w:val="16"/>
              </w:rPr>
            </w:pPr>
            <w:r>
              <w:rPr>
                <w:rFonts w:cs="Times New Roman"/>
                <w:szCs w:val="16"/>
              </w:rPr>
              <w:t>EtherCAT module communicates normally with the inverter</w:t>
            </w:r>
          </w:p>
        </w:tc>
      </w:tr>
      <w:tr w14:paraId="76085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vMerge w:val="continue"/>
            <w:vAlign w:val="center"/>
          </w:tcPr>
          <w:p w14:paraId="2395E40F">
            <w:pPr>
              <w:spacing w:before="84"/>
              <w:ind w:firstLine="320"/>
              <w:jc w:val="center"/>
              <w:rPr>
                <w:rFonts w:cs="Times New Roman"/>
                <w:szCs w:val="16"/>
              </w:rPr>
            </w:pPr>
          </w:p>
        </w:tc>
        <w:tc>
          <w:tcPr>
            <w:tcW w:w="796" w:type="pct"/>
            <w:vMerge w:val="continue"/>
            <w:vAlign w:val="center"/>
          </w:tcPr>
          <w:p w14:paraId="0D568AA6">
            <w:pPr>
              <w:spacing w:before="84"/>
              <w:ind w:firstLine="320"/>
              <w:rPr>
                <w:rFonts w:cs="Times New Roman"/>
                <w:szCs w:val="16"/>
              </w:rPr>
            </w:pPr>
          </w:p>
        </w:tc>
        <w:tc>
          <w:tcPr>
            <w:tcW w:w="411" w:type="pct"/>
            <w:vMerge w:val="continue"/>
            <w:vAlign w:val="center"/>
          </w:tcPr>
          <w:p w14:paraId="7A307646">
            <w:pPr>
              <w:spacing w:before="84"/>
              <w:ind w:firstLine="320"/>
              <w:rPr>
                <w:rFonts w:cs="Times New Roman"/>
                <w:szCs w:val="16"/>
              </w:rPr>
            </w:pPr>
          </w:p>
        </w:tc>
        <w:tc>
          <w:tcPr>
            <w:tcW w:w="1311" w:type="pct"/>
            <w:vAlign w:val="center"/>
          </w:tcPr>
          <w:p w14:paraId="1F379982">
            <w:pPr>
              <w:spacing w:before="84"/>
              <w:ind w:firstLine="0" w:firstLineChars="0"/>
              <w:rPr>
                <w:rFonts w:cs="Times New Roman"/>
                <w:szCs w:val="16"/>
              </w:rPr>
            </w:pPr>
            <w:r>
              <w:rPr>
                <w:rFonts w:cs="Times New Roman"/>
                <w:szCs w:val="16"/>
              </w:rPr>
              <w:t>Blinking (200ms on/off interval)</w:t>
            </w:r>
          </w:p>
        </w:tc>
        <w:tc>
          <w:tcPr>
            <w:tcW w:w="1954" w:type="pct"/>
            <w:vAlign w:val="center"/>
          </w:tcPr>
          <w:p w14:paraId="7B1B071C">
            <w:pPr>
              <w:spacing w:before="84"/>
              <w:ind w:firstLine="0" w:firstLineChars="0"/>
              <w:rPr>
                <w:rFonts w:cs="Times New Roman"/>
                <w:szCs w:val="16"/>
              </w:rPr>
            </w:pPr>
            <w:r>
              <w:rPr>
                <w:rFonts w:cs="Times New Roman"/>
                <w:szCs w:val="16"/>
              </w:rPr>
              <w:t>Indicates that the EtherCAT module and the inverter receive error codes non-periodically</w:t>
            </w:r>
          </w:p>
        </w:tc>
      </w:tr>
      <w:tr w14:paraId="045F84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vMerge w:val="continue"/>
            <w:vAlign w:val="center"/>
          </w:tcPr>
          <w:p w14:paraId="6A3693DC">
            <w:pPr>
              <w:spacing w:before="84"/>
              <w:ind w:firstLine="320"/>
              <w:jc w:val="center"/>
              <w:rPr>
                <w:rFonts w:cs="Times New Roman"/>
                <w:szCs w:val="16"/>
              </w:rPr>
            </w:pPr>
          </w:p>
        </w:tc>
        <w:tc>
          <w:tcPr>
            <w:tcW w:w="796" w:type="pct"/>
            <w:vMerge w:val="continue"/>
            <w:vAlign w:val="center"/>
          </w:tcPr>
          <w:p w14:paraId="3FEC5AA6">
            <w:pPr>
              <w:spacing w:before="84"/>
              <w:ind w:firstLine="320"/>
              <w:rPr>
                <w:rFonts w:cs="Times New Roman"/>
                <w:szCs w:val="16"/>
              </w:rPr>
            </w:pPr>
          </w:p>
        </w:tc>
        <w:tc>
          <w:tcPr>
            <w:tcW w:w="411" w:type="pct"/>
            <w:vMerge w:val="continue"/>
            <w:vAlign w:val="center"/>
          </w:tcPr>
          <w:p w14:paraId="5589F01D">
            <w:pPr>
              <w:spacing w:before="84"/>
              <w:ind w:firstLine="320"/>
              <w:rPr>
                <w:rFonts w:cs="Times New Roman"/>
                <w:szCs w:val="16"/>
              </w:rPr>
            </w:pPr>
          </w:p>
        </w:tc>
        <w:tc>
          <w:tcPr>
            <w:tcW w:w="1311" w:type="pct"/>
            <w:vAlign w:val="center"/>
          </w:tcPr>
          <w:p w14:paraId="69C8DC50">
            <w:pPr>
              <w:spacing w:before="84"/>
              <w:ind w:firstLine="0" w:firstLineChars="0"/>
              <w:rPr>
                <w:rFonts w:cs="Times New Roman"/>
                <w:szCs w:val="16"/>
              </w:rPr>
            </w:pPr>
            <w:r>
              <w:rPr>
                <w:rFonts w:cs="Times New Roman"/>
                <w:szCs w:val="16"/>
              </w:rPr>
              <w:t>Double flash (100ms off 100ms on 100ms off 100ms on 800ms off)</w:t>
            </w:r>
          </w:p>
        </w:tc>
        <w:tc>
          <w:tcPr>
            <w:tcW w:w="1954" w:type="pct"/>
            <w:vAlign w:val="center"/>
          </w:tcPr>
          <w:p w14:paraId="2E63C392">
            <w:pPr>
              <w:spacing w:before="84"/>
              <w:ind w:firstLine="0" w:firstLineChars="0"/>
              <w:rPr>
                <w:rFonts w:cs="Times New Roman"/>
                <w:szCs w:val="16"/>
              </w:rPr>
            </w:pPr>
            <w:r>
              <w:rPr>
                <w:rFonts w:cs="Times New Roman"/>
                <w:szCs w:val="16"/>
              </w:rPr>
              <w:t>Indicates periodic communication errors between the EtherCAT module and the inverter</w:t>
            </w:r>
          </w:p>
        </w:tc>
      </w:tr>
      <w:tr w14:paraId="3E244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vMerge w:val="restart"/>
            <w:vAlign w:val="center"/>
          </w:tcPr>
          <w:p w14:paraId="3A2E9CF2">
            <w:pPr>
              <w:spacing w:before="84"/>
              <w:ind w:firstLine="0" w:firstLineChars="0"/>
              <w:jc w:val="center"/>
              <w:rPr>
                <w:rFonts w:cs="Times New Roman"/>
                <w:szCs w:val="16"/>
              </w:rPr>
            </w:pPr>
            <w:r>
              <w:rPr>
                <w:rFonts w:cs="Times New Roman"/>
                <w:szCs w:val="16"/>
              </w:rPr>
              <w:t>D2</w:t>
            </w:r>
          </w:p>
        </w:tc>
        <w:tc>
          <w:tcPr>
            <w:tcW w:w="796" w:type="pct"/>
            <w:vMerge w:val="restart"/>
            <w:vAlign w:val="center"/>
          </w:tcPr>
          <w:p w14:paraId="7E8B68A4">
            <w:pPr>
              <w:spacing w:before="84"/>
              <w:ind w:firstLine="0" w:firstLineChars="0"/>
              <w:rPr>
                <w:rFonts w:cs="Times New Roman"/>
                <w:szCs w:val="16"/>
              </w:rPr>
            </w:pPr>
            <w:r>
              <w:rPr>
                <w:rFonts w:cs="Times New Roman"/>
                <w:szCs w:val="16"/>
              </w:rPr>
              <w:t>Program Operation Status Indicator Light</w:t>
            </w:r>
          </w:p>
        </w:tc>
        <w:tc>
          <w:tcPr>
            <w:tcW w:w="411" w:type="pct"/>
            <w:vMerge w:val="restart"/>
            <w:vAlign w:val="center"/>
          </w:tcPr>
          <w:p w14:paraId="3C56069C">
            <w:pPr>
              <w:spacing w:before="84"/>
              <w:ind w:firstLine="0" w:firstLineChars="0"/>
              <w:rPr>
                <w:rFonts w:cs="Times New Roman"/>
                <w:szCs w:val="16"/>
              </w:rPr>
            </w:pPr>
            <w:r>
              <w:rPr>
                <w:rFonts w:cs="Times New Roman"/>
                <w:szCs w:val="16"/>
              </w:rPr>
              <w:t>Green Light</w:t>
            </w:r>
          </w:p>
        </w:tc>
        <w:tc>
          <w:tcPr>
            <w:tcW w:w="1311" w:type="pct"/>
            <w:vAlign w:val="center"/>
          </w:tcPr>
          <w:p w14:paraId="5BC5097E">
            <w:pPr>
              <w:spacing w:before="84"/>
              <w:ind w:firstLine="0" w:firstLineChars="0"/>
              <w:rPr>
                <w:rFonts w:cs="Times New Roman"/>
                <w:szCs w:val="16"/>
              </w:rPr>
            </w:pPr>
            <w:r>
              <w:rPr>
                <w:rFonts w:cs="Times New Roman"/>
                <w:szCs w:val="16"/>
              </w:rPr>
              <w:t>Constantly On</w:t>
            </w:r>
          </w:p>
        </w:tc>
        <w:tc>
          <w:tcPr>
            <w:tcW w:w="1954" w:type="pct"/>
            <w:vAlign w:val="center"/>
          </w:tcPr>
          <w:p w14:paraId="77070C11">
            <w:pPr>
              <w:spacing w:before="84"/>
              <w:ind w:firstLine="0" w:firstLineChars="0"/>
              <w:rPr>
                <w:rFonts w:cs="Times New Roman"/>
                <w:szCs w:val="16"/>
              </w:rPr>
            </w:pPr>
            <w:r>
              <w:rPr>
                <w:rFonts w:cs="Times New Roman"/>
                <w:szCs w:val="16"/>
              </w:rPr>
              <w:t>Main Program Running Normally</w:t>
            </w:r>
          </w:p>
        </w:tc>
      </w:tr>
      <w:tr w14:paraId="63197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vMerge w:val="continue"/>
            <w:vAlign w:val="center"/>
          </w:tcPr>
          <w:p w14:paraId="16A6AE60">
            <w:pPr>
              <w:spacing w:before="84"/>
              <w:ind w:firstLine="320"/>
              <w:jc w:val="center"/>
              <w:rPr>
                <w:rFonts w:cs="Times New Roman"/>
                <w:szCs w:val="16"/>
              </w:rPr>
            </w:pPr>
          </w:p>
        </w:tc>
        <w:tc>
          <w:tcPr>
            <w:tcW w:w="796" w:type="pct"/>
            <w:vMerge w:val="continue"/>
            <w:vAlign w:val="center"/>
          </w:tcPr>
          <w:p w14:paraId="4AE46952">
            <w:pPr>
              <w:spacing w:before="84"/>
              <w:ind w:firstLine="320"/>
              <w:rPr>
                <w:rFonts w:cs="Times New Roman"/>
                <w:szCs w:val="16"/>
              </w:rPr>
            </w:pPr>
          </w:p>
        </w:tc>
        <w:tc>
          <w:tcPr>
            <w:tcW w:w="411" w:type="pct"/>
            <w:vMerge w:val="continue"/>
            <w:vAlign w:val="center"/>
          </w:tcPr>
          <w:p w14:paraId="49D0B7E2">
            <w:pPr>
              <w:spacing w:before="84"/>
              <w:ind w:firstLine="320"/>
              <w:rPr>
                <w:rFonts w:cs="Times New Roman"/>
                <w:szCs w:val="16"/>
              </w:rPr>
            </w:pPr>
          </w:p>
        </w:tc>
        <w:tc>
          <w:tcPr>
            <w:tcW w:w="1311" w:type="pct"/>
            <w:vAlign w:val="center"/>
          </w:tcPr>
          <w:p w14:paraId="10644604">
            <w:pPr>
              <w:spacing w:before="84"/>
              <w:ind w:firstLine="0" w:firstLineChars="0"/>
              <w:rPr>
                <w:rFonts w:cs="Times New Roman"/>
                <w:szCs w:val="16"/>
              </w:rPr>
            </w:pPr>
            <w:r>
              <w:rPr>
                <w:rFonts w:cs="Times New Roman"/>
                <w:szCs w:val="16"/>
              </w:rPr>
              <w:t>Off</w:t>
            </w:r>
          </w:p>
        </w:tc>
        <w:tc>
          <w:tcPr>
            <w:tcW w:w="1954" w:type="pct"/>
            <w:vAlign w:val="center"/>
          </w:tcPr>
          <w:p w14:paraId="79D84DF8">
            <w:pPr>
              <w:spacing w:before="84"/>
              <w:ind w:firstLine="0" w:firstLineChars="0"/>
              <w:rPr>
                <w:rFonts w:cs="Times New Roman"/>
                <w:szCs w:val="16"/>
              </w:rPr>
            </w:pPr>
            <w:r>
              <w:rPr>
                <w:rFonts w:cs="Times New Roman"/>
                <w:szCs w:val="16"/>
              </w:rPr>
              <w:t>Main Program Not Started Properly</w:t>
            </w:r>
          </w:p>
        </w:tc>
      </w:tr>
      <w:tr w14:paraId="50A8F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vMerge w:val="restart"/>
            <w:vAlign w:val="center"/>
          </w:tcPr>
          <w:p w14:paraId="6F161C32">
            <w:pPr>
              <w:spacing w:before="84"/>
              <w:ind w:firstLine="0" w:firstLineChars="0"/>
              <w:jc w:val="center"/>
              <w:rPr>
                <w:rFonts w:cs="Times New Roman"/>
                <w:szCs w:val="16"/>
              </w:rPr>
            </w:pPr>
            <w:r>
              <w:rPr>
                <w:rFonts w:cs="Times New Roman"/>
                <w:szCs w:val="16"/>
              </w:rPr>
              <w:t>D1</w:t>
            </w:r>
          </w:p>
        </w:tc>
        <w:tc>
          <w:tcPr>
            <w:tcW w:w="796" w:type="pct"/>
            <w:vMerge w:val="restart"/>
            <w:vAlign w:val="center"/>
          </w:tcPr>
          <w:p w14:paraId="4DCC564C">
            <w:pPr>
              <w:spacing w:before="84"/>
              <w:ind w:firstLine="0" w:firstLineChars="0"/>
              <w:rPr>
                <w:rFonts w:cs="Times New Roman"/>
                <w:szCs w:val="16"/>
              </w:rPr>
            </w:pPr>
            <w:r>
              <w:rPr>
                <w:rFonts w:cs="Times New Roman"/>
                <w:szCs w:val="16"/>
              </w:rPr>
              <w:t>Hardware Power Indicator Light</w:t>
            </w:r>
          </w:p>
        </w:tc>
        <w:tc>
          <w:tcPr>
            <w:tcW w:w="411" w:type="pct"/>
            <w:vMerge w:val="restart"/>
            <w:vAlign w:val="center"/>
          </w:tcPr>
          <w:p w14:paraId="01B124BC">
            <w:pPr>
              <w:spacing w:before="84"/>
              <w:ind w:firstLine="0" w:firstLineChars="0"/>
              <w:rPr>
                <w:rFonts w:cs="Times New Roman"/>
                <w:szCs w:val="16"/>
              </w:rPr>
            </w:pPr>
            <w:r>
              <w:rPr>
                <w:rFonts w:cs="Times New Roman"/>
                <w:szCs w:val="16"/>
              </w:rPr>
              <w:t>Green Light</w:t>
            </w:r>
          </w:p>
        </w:tc>
        <w:tc>
          <w:tcPr>
            <w:tcW w:w="1311" w:type="pct"/>
            <w:vAlign w:val="center"/>
          </w:tcPr>
          <w:p w14:paraId="0E744672">
            <w:pPr>
              <w:spacing w:before="84"/>
              <w:ind w:firstLine="0" w:firstLineChars="0"/>
              <w:rPr>
                <w:rFonts w:cs="Times New Roman"/>
                <w:szCs w:val="16"/>
              </w:rPr>
            </w:pPr>
            <w:r>
              <w:rPr>
                <w:rFonts w:cs="Times New Roman"/>
                <w:szCs w:val="16"/>
              </w:rPr>
              <w:t>Constantly On</w:t>
            </w:r>
          </w:p>
        </w:tc>
        <w:tc>
          <w:tcPr>
            <w:tcW w:w="1954" w:type="pct"/>
            <w:vAlign w:val="center"/>
          </w:tcPr>
          <w:p w14:paraId="69B3F122">
            <w:pPr>
              <w:spacing w:before="84"/>
              <w:ind w:firstLine="0" w:firstLineChars="0"/>
              <w:rPr>
                <w:rFonts w:cs="Times New Roman"/>
                <w:szCs w:val="16"/>
              </w:rPr>
            </w:pPr>
            <w:r>
              <w:rPr>
                <w:rFonts w:cs="Times New Roman"/>
                <w:szCs w:val="16"/>
              </w:rPr>
              <w:t>Module is Normally Powered On</w:t>
            </w:r>
          </w:p>
        </w:tc>
      </w:tr>
      <w:tr w14:paraId="5624D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vMerge w:val="continue"/>
            <w:vAlign w:val="center"/>
          </w:tcPr>
          <w:p w14:paraId="01EF3D72">
            <w:pPr>
              <w:spacing w:before="84"/>
              <w:ind w:firstLine="320"/>
              <w:rPr>
                <w:rFonts w:cs="Times New Roman"/>
                <w:szCs w:val="16"/>
              </w:rPr>
            </w:pPr>
          </w:p>
        </w:tc>
        <w:tc>
          <w:tcPr>
            <w:tcW w:w="796" w:type="pct"/>
            <w:vMerge w:val="continue"/>
            <w:vAlign w:val="center"/>
          </w:tcPr>
          <w:p w14:paraId="7DCCE266">
            <w:pPr>
              <w:spacing w:before="84"/>
              <w:ind w:firstLine="320"/>
              <w:rPr>
                <w:rFonts w:cs="Times New Roman"/>
                <w:szCs w:val="16"/>
              </w:rPr>
            </w:pPr>
          </w:p>
        </w:tc>
        <w:tc>
          <w:tcPr>
            <w:tcW w:w="411" w:type="pct"/>
            <w:vMerge w:val="continue"/>
            <w:vAlign w:val="center"/>
          </w:tcPr>
          <w:p w14:paraId="02FDCE25">
            <w:pPr>
              <w:spacing w:before="84"/>
              <w:ind w:firstLine="320"/>
              <w:rPr>
                <w:rFonts w:cs="Times New Roman"/>
                <w:szCs w:val="16"/>
              </w:rPr>
            </w:pPr>
          </w:p>
        </w:tc>
        <w:tc>
          <w:tcPr>
            <w:tcW w:w="1311" w:type="pct"/>
            <w:vAlign w:val="center"/>
          </w:tcPr>
          <w:p w14:paraId="2E717ABB">
            <w:pPr>
              <w:spacing w:before="84"/>
              <w:ind w:firstLine="0" w:firstLineChars="0"/>
              <w:rPr>
                <w:rFonts w:cs="Times New Roman"/>
                <w:szCs w:val="16"/>
              </w:rPr>
            </w:pPr>
            <w:r>
              <w:rPr>
                <w:rFonts w:cs="Times New Roman"/>
                <w:szCs w:val="16"/>
              </w:rPr>
              <w:t>Off</w:t>
            </w:r>
          </w:p>
        </w:tc>
        <w:tc>
          <w:tcPr>
            <w:tcW w:w="1954" w:type="pct"/>
            <w:vAlign w:val="center"/>
          </w:tcPr>
          <w:p w14:paraId="6C0E4A9F">
            <w:pPr>
              <w:spacing w:before="84"/>
              <w:ind w:firstLine="0" w:firstLineChars="0"/>
              <w:rPr>
                <w:rFonts w:cs="Times New Roman"/>
                <w:szCs w:val="16"/>
              </w:rPr>
            </w:pPr>
            <w:r>
              <w:rPr>
                <w:rFonts w:cs="Times New Roman"/>
                <w:szCs w:val="16"/>
              </w:rPr>
              <w:t>Module Not Powered On</w:t>
            </w:r>
          </w:p>
        </w:tc>
      </w:tr>
    </w:tbl>
    <w:p w14:paraId="73203B4A">
      <w:pPr>
        <w:spacing w:before="84"/>
        <w:ind w:firstLine="320"/>
        <w:rPr>
          <w:rFonts w:cs="Times New Roman"/>
          <w:szCs w:val="16"/>
          <w:shd w:val="clear" w:color="auto" w:fill="FFFFFF"/>
        </w:rPr>
      </w:pPr>
    </w:p>
    <w:p w14:paraId="63DB4639">
      <w:pPr>
        <w:spacing w:before="84"/>
        <w:ind w:firstLine="320"/>
        <w:rPr>
          <w:rFonts w:cs="Times New Roman"/>
          <w:szCs w:val="16"/>
          <w:shd w:val="clear" w:color="auto" w:fill="FFFFFF"/>
        </w:rPr>
      </w:pPr>
      <w:r>
        <w:rPr>
          <w:rFonts w:cs="Times New Roman"/>
          <w:szCs w:val="16"/>
          <w:shd w:val="clear" w:color="auto" w:fill="FFFFFF"/>
        </w:rPr>
        <w:t>The topologies supported by EtherCAT include bus, star, tree, etc., as well as combinations of various topologies, making device connection and wiring very flexible and convenient. The bus connection topology is shown in Figure 2-39.</w:t>
      </w:r>
    </w:p>
    <w:p w14:paraId="0426752C">
      <w:pPr>
        <w:pStyle w:val="11"/>
      </w:pPr>
      <w:r>
        <w:rPr>
          <w:rFonts w:hint="eastAsia"/>
        </w:rPr>
        <w:t xml:space="preserve"> </w:t>
      </w:r>
      <w:r>
        <w:drawing>
          <wp:inline distT="0" distB="0" distL="114300" distR="114300">
            <wp:extent cx="3810000" cy="792480"/>
            <wp:effectExtent l="0" t="0" r="0" b="7620"/>
            <wp:docPr id="7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8"/>
                    <pic:cNvPicPr>
                      <a:picLocks noChangeAspect="1"/>
                    </pic:cNvPicPr>
                  </pic:nvPicPr>
                  <pic:blipFill>
                    <a:blip r:embed="rId96"/>
                    <a:stretch>
                      <a:fillRect/>
                    </a:stretch>
                  </pic:blipFill>
                  <pic:spPr>
                    <a:xfrm>
                      <a:off x="0" y="0"/>
                      <a:ext cx="3810000" cy="792480"/>
                    </a:xfrm>
                    <a:prstGeom prst="rect">
                      <a:avLst/>
                    </a:prstGeom>
                    <a:noFill/>
                    <a:ln>
                      <a:noFill/>
                    </a:ln>
                  </pic:spPr>
                </pic:pic>
              </a:graphicData>
            </a:graphic>
          </wp:inline>
        </w:drawing>
      </w:r>
    </w:p>
    <w:p w14:paraId="49A82EC6">
      <w:pPr>
        <w:pStyle w:val="11"/>
        <w:rPr>
          <w:rFonts w:ascii="Times New Roman" w:hAnsi="Times New Roman" w:eastAsia="宋体" w:cs="Times New Roman"/>
          <w:b/>
          <w:sz w:val="16"/>
          <w:szCs w:val="16"/>
          <w:shd w:val="clear" w:color="auto" w:fill="FFFFFF"/>
        </w:rPr>
      </w:pPr>
      <w:r>
        <w:rPr>
          <w:rFonts w:ascii="Times New Roman" w:hAnsi="Times New Roman" w:eastAsia="宋体" w:cs="Times New Roman"/>
          <w:b/>
          <w:sz w:val="16"/>
          <w:szCs w:val="16"/>
          <w:shd w:val="clear" w:color="auto" w:fill="FFFFFF"/>
        </w:rPr>
        <w:t>Figure 2-39 EtherCAT Bus Wiring Diagram</w:t>
      </w:r>
    </w:p>
    <w:p w14:paraId="4B34D612">
      <w:pPr>
        <w:pStyle w:val="3"/>
        <w:bidi w:val="0"/>
      </w:pPr>
      <w:bookmarkStart w:id="97" w:name="_Toc27262"/>
      <w:bookmarkStart w:id="98" w:name="_Toc12921"/>
      <w:r>
        <w:t>Grounding</w:t>
      </w:r>
      <w:bookmarkEnd w:id="97"/>
      <w:bookmarkEnd w:id="98"/>
      <w:r>
        <w:t xml:space="preserve">  </w:t>
      </w:r>
    </w:p>
    <w:p w14:paraId="40C61BCB">
      <w:pPr>
        <w:pStyle w:val="4"/>
        <w:bidi w:val="0"/>
      </w:pPr>
      <w:bookmarkStart w:id="99" w:name="_Toc2724"/>
      <w:bookmarkStart w:id="100" w:name="_Toc16181"/>
      <w:r>
        <w:t>Main Circuit Grounding Requirements</w:t>
      </w:r>
      <w:bookmarkEnd w:id="99"/>
      <w:bookmarkEnd w:id="100"/>
      <w:r>
        <w:t xml:space="preserve"> </w:t>
      </w:r>
    </w:p>
    <w:p w14:paraId="5C65E289">
      <w:pPr>
        <w:spacing w:before="84"/>
        <w:ind w:firstLine="320"/>
      </w:pPr>
      <w:r>
        <w:rPr>
          <w:rStyle w:val="30"/>
          <w:rFonts w:hint="default" w:ascii="Times New Roman" w:eastAsia="宋体" w:cs="Times New Roman"/>
          <w:color w:val="auto"/>
        </w:rPr>
        <w:t>To ensure the product is properly grounded, please observe the following precautions:</w:t>
      </w:r>
      <w:r>
        <w:rPr>
          <w:rFonts w:eastAsia="SourceHanSansCN-Normal" w:cs="Times New Roman"/>
          <w:szCs w:val="20"/>
        </w:rPr>
        <w:br w:type="textWrapping"/>
      </w:r>
      <w:r>
        <w:rPr>
          <w:rFonts w:hint="eastAsia" w:cs="Times New Roman"/>
          <w:szCs w:val="20"/>
        </w:rPr>
        <w:t>(1)</w:t>
      </w:r>
      <w:r>
        <w:t>To prevent electric shock, be sure to ground the grounding terminal. For grounding methods, please comply with the relevant electrical regulations of each country or region.</w:t>
      </w:r>
      <w:r>
        <w:br w:type="textWrapping"/>
      </w:r>
      <w:r>
        <w:rPr>
          <w:rFonts w:hint="eastAsia" w:cs="Times New Roman"/>
          <w:szCs w:val="20"/>
        </w:rPr>
        <w:t>(2)</w:t>
      </w:r>
      <w:r>
        <w:t>To prevent electric shock, ensure that the protective earthing conductor meets the technical specifications and local safety standards, and keep the earthing lead as short as possible. The leakage current of the product will exceed 3.5 mA, therefore, it should be installed in accordance with EN 61800-5-1 standard,</w:t>
      </w:r>
      <w:r>
        <w:noBreakHyphen/>
      </w:r>
      <w:r>
        <w:noBreakHyphen/>
      </w:r>
      <w:r>
        <w:rPr>
          <w:rFonts w:hint="eastAsia"/>
        </w:rPr>
        <w:t>the cross-sectional area of the protective earthing conductor should refer to 2</w:t>
      </w:r>
      <w:r>
        <w:t>-20</w:t>
      </w:r>
      <w:r>
        <w:rPr>
          <w:rFonts w:hint="eastAsia"/>
        </w:rPr>
        <w:t>.</w:t>
      </w:r>
    </w:p>
    <w:p w14:paraId="46DEDF34">
      <w:pPr>
        <w:numPr>
          <w:ilvl w:val="0"/>
          <w:numId w:val="9"/>
        </w:numPr>
        <w:spacing w:before="84"/>
        <w:ind w:firstLine="0" w:firstLineChars="0"/>
      </w:pPr>
      <w:r>
        <w:t>When using multiple devices, follow the instructions for grounding all devices. Incorrect device grounding can cause malfunction.</w:t>
      </w:r>
    </w:p>
    <w:p w14:paraId="1F6C64CC">
      <w:pPr>
        <w:numPr>
          <w:ilvl w:val="0"/>
          <w:numId w:val="9"/>
        </w:numPr>
        <w:spacing w:before="84"/>
        <w:ind w:firstLine="0" w:firstLineChars="0"/>
      </w:pPr>
      <w:r>
        <w:t>This product has an optional VDR grounding screw. When performing dielectric strength tests, make sure to disconnect the VDR grounding screw before testing, otherwise there is a risk of test failure.</w:t>
      </w:r>
    </w:p>
    <w:p w14:paraId="4611C331">
      <w:pPr>
        <w:numPr>
          <w:ilvl w:val="0"/>
          <w:numId w:val="9"/>
        </w:numPr>
        <w:spacing w:before="84"/>
        <w:ind w:firstLine="0" w:firstLineChars="0"/>
      </w:pPr>
      <w:r>
        <w:t>The protective earth conductor must use yellow-green copper cable and must not be connected in series with circuit breakers or other switching devices.</w:t>
      </w:r>
    </w:p>
    <w:p w14:paraId="325A82EF">
      <w:pPr>
        <w:numPr>
          <w:ilvl w:val="0"/>
          <w:numId w:val="9"/>
        </w:numPr>
        <w:spacing w:before="84"/>
        <w:ind w:firstLine="0" w:firstLineChars="0"/>
      </w:pPr>
      <w:r>
        <w:t>The grounding terminal must be reliably grounded; otherwise, it may cause the equipment to malfunction or even be damaged. The grounding terminal must not be shared with the power neutral line N terminal.</w:t>
      </w:r>
    </w:p>
    <w:p w14:paraId="2E4F2CDB">
      <w:pPr>
        <w:numPr>
          <w:ilvl w:val="0"/>
          <w:numId w:val="9"/>
        </w:numPr>
        <w:spacing w:before="84"/>
        <w:ind w:firstLine="0" w:firstLineChars="0"/>
      </w:pPr>
      <w:r>
        <w:t>It is recommended to install on a conductive metal surface to ensure that the entire conductive bottom of the equipment is in good contact with the installation surface.</w:t>
      </w:r>
    </w:p>
    <w:p w14:paraId="1EC0B5E8">
      <w:pPr>
        <w:numPr>
          <w:ilvl w:val="0"/>
          <w:numId w:val="9"/>
        </w:numPr>
        <w:spacing w:before="84"/>
        <w:ind w:firstLine="0" w:firstLineChars="0"/>
      </w:pPr>
      <w:r>
        <w:t>The fixing of the grounding screw must be carried out according to the recommended torque to avoid loose or overly tight fixation of the protective earth conductor.</w:t>
      </w:r>
    </w:p>
    <w:p w14:paraId="7B1FA587">
      <w:pPr>
        <w:pStyle w:val="11"/>
        <w:rPr>
          <w:rFonts w:ascii="Times New Roman" w:hAnsi="Times New Roman" w:eastAsia="宋体" w:cs="Times New Roman"/>
          <w:b/>
          <w:sz w:val="16"/>
          <w:szCs w:val="16"/>
          <w:shd w:val="clear" w:color="auto" w:fill="FFFFFF"/>
        </w:rPr>
      </w:pPr>
      <w:r>
        <w:rPr>
          <w:rFonts w:ascii="Times New Roman" w:hAnsi="Times New Roman" w:eastAsia="宋体" w:cs="Times New Roman"/>
          <w:b/>
          <w:sz w:val="16"/>
          <w:szCs w:val="16"/>
          <w:shd w:val="clear" w:color="auto" w:fill="FFFFFF"/>
        </w:rPr>
        <w:t>Table 2-20 Grounding Cable Cross-Sectional Area</w:t>
      </w:r>
    </w:p>
    <w:tbl>
      <w:tblPr>
        <w:tblStyle w:val="20"/>
        <w:tblW w:w="0" w:type="auto"/>
        <w:tblInd w:w="16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91"/>
        <w:gridCol w:w="2102"/>
      </w:tblGrid>
      <w:tr w14:paraId="5DA69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2091" w:type="dxa"/>
            <w:shd w:val="clear" w:color="auto" w:fill="D7D7D7" w:themeFill="background1" w:themeFillShade="D8"/>
          </w:tcPr>
          <w:p w14:paraId="0116DFE1">
            <w:pPr>
              <w:spacing w:before="84"/>
              <w:ind w:firstLine="0" w:firstLineChars="0"/>
              <w:jc w:val="center"/>
              <w:rPr>
                <w:rStyle w:val="30"/>
                <w:rFonts w:hint="default" w:ascii="Times New Roman" w:eastAsia="宋体" w:cs="Times New Roman"/>
                <w:b/>
                <w:bCs/>
                <w:color w:val="auto"/>
              </w:rPr>
            </w:pPr>
            <w:r>
              <w:rPr>
                <w:rStyle w:val="30"/>
                <w:rFonts w:hint="default" w:ascii="Times New Roman" w:eastAsia="宋体" w:cs="Times New Roman"/>
                <w:b/>
                <w:bCs/>
                <w:color w:val="auto"/>
              </w:rPr>
              <w:t>Main Cable Cross-sectional Area (mm²)</w:t>
            </w:r>
          </w:p>
        </w:tc>
        <w:tc>
          <w:tcPr>
            <w:tcW w:w="2102" w:type="dxa"/>
            <w:shd w:val="clear" w:color="auto" w:fill="D7D7D7" w:themeFill="background1" w:themeFillShade="D8"/>
          </w:tcPr>
          <w:p w14:paraId="54852312">
            <w:pPr>
              <w:spacing w:before="84"/>
              <w:ind w:firstLine="0" w:firstLineChars="0"/>
              <w:jc w:val="center"/>
              <w:rPr>
                <w:rStyle w:val="30"/>
                <w:rFonts w:hint="default" w:ascii="Times New Roman" w:eastAsia="宋体" w:cs="Times New Roman"/>
                <w:b/>
                <w:bCs/>
                <w:color w:val="auto"/>
              </w:rPr>
            </w:pPr>
            <w:r>
              <w:rPr>
                <w:rStyle w:val="30"/>
                <w:rFonts w:hint="default" w:ascii="Times New Roman" w:eastAsia="宋体" w:cs="Times New Roman"/>
                <w:b/>
                <w:bCs/>
                <w:color w:val="auto"/>
              </w:rPr>
              <w:t>Minimum Ground Wire Cross-sectional Area (mm²)</w:t>
            </w:r>
          </w:p>
        </w:tc>
      </w:tr>
      <w:tr w14:paraId="02318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1" w:type="dxa"/>
          </w:tcPr>
          <w:p w14:paraId="2BA2E645">
            <w:pPr>
              <w:spacing w:before="84"/>
              <w:ind w:firstLine="0" w:firstLineChars="0"/>
              <w:jc w:val="center"/>
              <w:rPr>
                <w:rStyle w:val="30"/>
                <w:rFonts w:hint="default" w:ascii="Times New Roman" w:eastAsia="宋体" w:cs="Times New Roman"/>
                <w:color w:val="auto"/>
              </w:rPr>
            </w:pPr>
            <w:r>
              <w:rPr>
                <w:rStyle w:val="30"/>
                <w:rFonts w:hint="default" w:ascii="Times New Roman" w:eastAsia="宋体" w:cs="Times New Roman"/>
                <w:color w:val="auto"/>
              </w:rPr>
              <w:t>S≤16</w:t>
            </w:r>
          </w:p>
        </w:tc>
        <w:tc>
          <w:tcPr>
            <w:tcW w:w="2102" w:type="dxa"/>
          </w:tcPr>
          <w:p w14:paraId="70638E8A">
            <w:pPr>
              <w:spacing w:before="84"/>
              <w:ind w:firstLine="0" w:firstLineChars="0"/>
              <w:jc w:val="center"/>
              <w:rPr>
                <w:rStyle w:val="30"/>
                <w:rFonts w:hint="default" w:ascii="Times New Roman" w:eastAsia="宋体" w:cs="Times New Roman"/>
                <w:color w:val="auto"/>
              </w:rPr>
            </w:pPr>
            <w:r>
              <w:rPr>
                <w:rStyle w:val="30"/>
                <w:rFonts w:hint="default" w:ascii="Times New Roman" w:eastAsia="宋体" w:cs="Times New Roman"/>
                <w:color w:val="auto"/>
              </w:rPr>
              <w:t>S</w:t>
            </w:r>
          </w:p>
        </w:tc>
      </w:tr>
      <w:tr w14:paraId="76D92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1" w:type="dxa"/>
          </w:tcPr>
          <w:p w14:paraId="2665BD75">
            <w:pPr>
              <w:spacing w:before="84"/>
              <w:ind w:firstLine="0" w:firstLineChars="0"/>
              <w:jc w:val="center"/>
              <w:rPr>
                <w:rStyle w:val="30"/>
                <w:rFonts w:hint="default" w:ascii="Times New Roman" w:eastAsia="宋体" w:cs="Times New Roman"/>
                <w:color w:val="auto"/>
              </w:rPr>
            </w:pPr>
            <w:r>
              <w:rPr>
                <w:rStyle w:val="30"/>
                <w:rFonts w:hint="default" w:ascii="Times New Roman" w:eastAsia="宋体" w:cs="Times New Roman"/>
                <w:color w:val="auto"/>
              </w:rPr>
              <w:t>16＜S≤35</w:t>
            </w:r>
          </w:p>
        </w:tc>
        <w:tc>
          <w:tcPr>
            <w:tcW w:w="2102" w:type="dxa"/>
          </w:tcPr>
          <w:p w14:paraId="071EF7C8">
            <w:pPr>
              <w:spacing w:before="84"/>
              <w:ind w:firstLine="0" w:firstLineChars="0"/>
              <w:jc w:val="center"/>
              <w:rPr>
                <w:rStyle w:val="30"/>
                <w:rFonts w:hint="default" w:ascii="Times New Roman" w:eastAsia="宋体" w:cs="Times New Roman"/>
                <w:color w:val="auto"/>
              </w:rPr>
            </w:pPr>
            <w:r>
              <w:rPr>
                <w:rStyle w:val="30"/>
                <w:rFonts w:hint="default" w:ascii="Times New Roman" w:eastAsia="宋体" w:cs="Times New Roman"/>
                <w:color w:val="auto"/>
              </w:rPr>
              <w:t>16</w:t>
            </w:r>
          </w:p>
        </w:tc>
      </w:tr>
      <w:tr w14:paraId="6CFA2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1" w:type="dxa"/>
          </w:tcPr>
          <w:p w14:paraId="282D925A">
            <w:pPr>
              <w:spacing w:before="84"/>
              <w:ind w:firstLine="0" w:firstLineChars="0"/>
              <w:jc w:val="center"/>
              <w:rPr>
                <w:rStyle w:val="30"/>
                <w:rFonts w:hint="default" w:ascii="Times New Roman" w:eastAsia="宋体" w:cs="Times New Roman"/>
                <w:color w:val="auto"/>
              </w:rPr>
            </w:pPr>
            <w:r>
              <w:rPr>
                <w:rStyle w:val="30"/>
                <w:rFonts w:hint="default" w:ascii="Times New Roman" w:eastAsia="宋体" w:cs="Times New Roman"/>
                <w:color w:val="auto"/>
              </w:rPr>
              <w:t>35＜S</w:t>
            </w:r>
          </w:p>
        </w:tc>
        <w:tc>
          <w:tcPr>
            <w:tcW w:w="2102" w:type="dxa"/>
          </w:tcPr>
          <w:p w14:paraId="422285DE">
            <w:pPr>
              <w:spacing w:before="84"/>
              <w:ind w:firstLine="0" w:firstLineChars="0"/>
              <w:jc w:val="center"/>
              <w:rPr>
                <w:rStyle w:val="30"/>
                <w:rFonts w:hint="default" w:ascii="Times New Roman" w:eastAsia="宋体" w:cs="Times New Roman"/>
                <w:color w:val="auto"/>
              </w:rPr>
            </w:pPr>
            <w:r>
              <w:rPr>
                <w:rStyle w:val="30"/>
                <w:rFonts w:hint="default" w:ascii="Times New Roman" w:eastAsia="宋体" w:cs="Times New Roman"/>
                <w:color w:val="auto"/>
              </w:rPr>
              <w:t>S/2</w:t>
            </w:r>
          </w:p>
        </w:tc>
      </w:tr>
    </w:tbl>
    <w:p w14:paraId="442DA37E">
      <w:pPr>
        <w:spacing w:before="84"/>
        <w:ind w:firstLine="0" w:firstLineChars="0"/>
        <w:rPr>
          <w:rFonts w:cs="Times New Roman"/>
        </w:rPr>
      </w:pPr>
    </w:p>
    <w:p w14:paraId="5179C018">
      <w:pPr>
        <w:pStyle w:val="4"/>
        <w:bidi w:val="0"/>
      </w:pPr>
      <w:bookmarkStart w:id="101" w:name="_Toc9802"/>
      <w:bookmarkStart w:id="102" w:name="_Toc5582"/>
      <w:r>
        <w:t>Control Board Grounding</w:t>
      </w:r>
      <w:bookmarkEnd w:id="101"/>
      <w:bookmarkEnd w:id="102"/>
    </w:p>
    <w:p w14:paraId="229C4269">
      <w:pPr>
        <w:pStyle w:val="12"/>
        <w:spacing w:before="84"/>
        <w:jc w:val="center"/>
      </w:pPr>
      <w:r>
        <mc:AlternateContent>
          <mc:Choice Requires="wps">
            <w:drawing>
              <wp:anchor distT="0" distB="0" distL="114300" distR="114300" simplePos="0" relativeHeight="251664384" behindDoc="0" locked="0" layoutInCell="1" allowOverlap="1">
                <wp:simplePos x="0" y="0"/>
                <wp:positionH relativeFrom="column">
                  <wp:posOffset>849630</wp:posOffset>
                </wp:positionH>
                <wp:positionV relativeFrom="paragraph">
                  <wp:posOffset>4039235</wp:posOffset>
                </wp:positionV>
                <wp:extent cx="308610" cy="198120"/>
                <wp:effectExtent l="4445" t="4445" r="10795" b="6985"/>
                <wp:wrapNone/>
                <wp:docPr id="58" name="文本框 58"/>
                <wp:cNvGraphicFramePr/>
                <a:graphic xmlns:a="http://schemas.openxmlformats.org/drawingml/2006/main">
                  <a:graphicData uri="http://schemas.microsoft.com/office/word/2010/wordprocessingShape">
                    <wps:wsp>
                      <wps:cNvSpPr txBox="1"/>
                      <wps:spPr>
                        <a:xfrm>
                          <a:off x="0" y="0"/>
                          <a:ext cx="308610" cy="198120"/>
                        </a:xfrm>
                        <a:prstGeom prst="rect">
                          <a:avLst/>
                        </a:prstGeom>
                        <a:solidFill>
                          <a:schemeClr val="lt1"/>
                        </a:solidFill>
                        <a:ln w="6350">
                          <a:solidFill>
                            <a:prstClr val="black"/>
                          </a:solidFill>
                        </a:ln>
                      </wps:spPr>
                      <wps:txbx>
                        <w:txbxContent>
                          <w:p w14:paraId="34071728">
                            <w:pPr>
                              <w:spacing w:before="0" w:beforeLines="0" w:line="160" w:lineRule="exact"/>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P</w:t>
                            </w:r>
                            <w:r>
                              <w:rPr>
                                <w:color w:val="000000" w:themeColor="text1"/>
                                <w14:textFill>
                                  <w14:solidFill>
                                    <w14:schemeClr w14:val="tx1"/>
                                  </w14:solidFill>
                                </w14:textFill>
                              </w:rPr>
                              <w:t>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9pt;margin-top:318.05pt;height:15.6pt;width:24.3pt;z-index:251664384;mso-width-relative:page;mso-height-relative:page;" fillcolor="#FFFFFF [3201]" filled="t" stroked="t" coordsize="21600,21600" o:gfxdata="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m8WC59YA&#10;AAALAQAADwAAAAAAAAABACAAAAAiAAAAZHJzL2Rvd25yZXYueG1sUEsBAhQAFAAAAAgAh07iQPJS&#10;rvJaAgAAuAQAAA4AAAAAAAAAAQAgAAAAJQEAAGRycy9lMm9Eb2MueG1sUEsFBgAAAAAGAAYAWQEA&#10;APEFAAAAAA==&#10;">
                <v:fill on="t" focussize="0,0"/>
                <v:stroke weight="0.5pt" color="#000000" joinstyle="round"/>
                <v:imagedata o:title=""/>
                <o:lock v:ext="edit" aspectratio="f"/>
                <v:textbox>
                  <w:txbxContent>
                    <w:p w14:paraId="34071728">
                      <w:pPr>
                        <w:spacing w:before="0" w:beforeLines="0" w:line="160" w:lineRule="exact"/>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P</w:t>
                      </w:r>
                      <w:r>
                        <w:rPr>
                          <w:color w:val="000000" w:themeColor="text1"/>
                          <w14:textFill>
                            <w14:solidFill>
                              <w14:schemeClr w14:val="tx1"/>
                            </w14:solidFill>
                          </w14:textFill>
                        </w:rPr>
                        <w:t>E</w:t>
                      </w:r>
                    </w:p>
                  </w:txbxContent>
                </v:textbox>
              </v:shap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949325</wp:posOffset>
                </wp:positionH>
                <wp:positionV relativeFrom="paragraph">
                  <wp:posOffset>4249420</wp:posOffset>
                </wp:positionV>
                <wp:extent cx="104775" cy="356870"/>
                <wp:effectExtent l="15240" t="0" r="13335" b="5080"/>
                <wp:wrapNone/>
                <wp:docPr id="57" name="直接箭头连接符 57"/>
                <wp:cNvGraphicFramePr/>
                <a:graphic xmlns:a="http://schemas.openxmlformats.org/drawingml/2006/main">
                  <a:graphicData uri="http://schemas.microsoft.com/office/word/2010/wordprocessingShape">
                    <wps:wsp>
                      <wps:cNvCnPr/>
                      <wps:spPr>
                        <a:xfrm flipH="1" flipV="1">
                          <a:off x="0" y="0"/>
                          <a:ext cx="104775" cy="35687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74.75pt;margin-top:334.6pt;height:28.1pt;width:8.25pt;z-index:251665408;mso-width-relative:page;mso-height-relative:page;" filled="f" stroked="t" coordsize="21600,21600" o:gfxdata="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kiu9zNoAAAALAQAA&#10;DwAAAAAAAAABACAAAAAiAAAAZHJzL2Rvd25yZXYueG1sUEsBAhQAFAAAAAgAh07iQNqouOIXAgAA&#10;/AMAAA4AAAAAAAAAAQAgAAAAKQEAAGRycy9lMm9Eb2MueG1sUEsFBgAAAAAGAAYAWQEAALIFAAAA&#10;AA==&#10;">
                <v:fill on="f" focussize="0,0"/>
                <v:stroke weight="1pt" color="#000000 [3213]" miterlimit="8" joinstyle="miter" endarrow="block"/>
                <v:imagedata o:title=""/>
                <o:lock v:ext="edit" aspectratio="f"/>
              </v:shape>
            </w:pict>
          </mc:Fallback>
        </mc:AlternateContent>
      </w:r>
      <w:r>
        <mc:AlternateContent>
          <mc:Choice Requires="wps">
            <w:drawing>
              <wp:anchor distT="0" distB="0" distL="114300" distR="114300" simplePos="0" relativeHeight="251662336" behindDoc="0" locked="0" layoutInCell="1" allowOverlap="1">
                <wp:simplePos x="0" y="0"/>
                <wp:positionH relativeFrom="margin">
                  <wp:posOffset>862330</wp:posOffset>
                </wp:positionH>
                <wp:positionV relativeFrom="paragraph">
                  <wp:posOffset>3265170</wp:posOffset>
                </wp:positionV>
                <wp:extent cx="308610" cy="198120"/>
                <wp:effectExtent l="4445" t="4445" r="10795" b="6985"/>
                <wp:wrapNone/>
                <wp:docPr id="56" name="文本框 56"/>
                <wp:cNvGraphicFramePr/>
                <a:graphic xmlns:a="http://schemas.openxmlformats.org/drawingml/2006/main">
                  <a:graphicData uri="http://schemas.microsoft.com/office/word/2010/wordprocessingShape">
                    <wps:wsp>
                      <wps:cNvSpPr txBox="1"/>
                      <wps:spPr>
                        <a:xfrm>
                          <a:off x="0" y="0"/>
                          <a:ext cx="308610" cy="198120"/>
                        </a:xfrm>
                        <a:prstGeom prst="rect">
                          <a:avLst/>
                        </a:prstGeom>
                        <a:solidFill>
                          <a:schemeClr val="lt1"/>
                        </a:solidFill>
                        <a:ln w="6350">
                          <a:solidFill>
                            <a:prstClr val="black"/>
                          </a:solidFill>
                        </a:ln>
                      </wps:spPr>
                      <wps:txbx>
                        <w:txbxContent>
                          <w:p w14:paraId="2659A67B">
                            <w:pPr>
                              <w:spacing w:before="0" w:beforeLines="0" w:line="160" w:lineRule="exact"/>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P</w:t>
                            </w:r>
                            <w:r>
                              <w:rPr>
                                <w:color w:val="000000" w:themeColor="text1"/>
                                <w14:textFill>
                                  <w14:solidFill>
                                    <w14:schemeClr w14:val="tx1"/>
                                  </w14:solidFill>
                                </w14:textFill>
                              </w:rPr>
                              <w:t>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7.9pt;margin-top:257.1pt;height:15.6pt;width:24.3pt;mso-position-horizontal-relative:margin;z-index:251662336;mso-width-relative:page;mso-height-relative:page;" fillcolor="#FFFFFF [3201]" filled="t" stroked="t" coordsize="21600,21600" o:gfxdata="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YHGeq&#10;1wAAAAsBAAAPAAAAAAAAAAEAIAAAACIAAABkcnMvZG93bnJldi54bWxQSwECFAAUAAAACACHTuJA&#10;D1R/T1sCAAC4BAAADgAAAAAAAAABACAAAAAmAQAAZHJzL2Uyb0RvYy54bWxQSwUGAAAAAAYABgBZ&#10;AQAA8wUAAAAA&#10;">
                <v:fill on="t" focussize="0,0"/>
                <v:stroke weight="0.5pt" color="#000000" joinstyle="round"/>
                <v:imagedata o:title=""/>
                <o:lock v:ext="edit" aspectratio="f"/>
                <v:textbox>
                  <w:txbxContent>
                    <w:p w14:paraId="2659A67B">
                      <w:pPr>
                        <w:spacing w:before="0" w:beforeLines="0" w:line="160" w:lineRule="exact"/>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P</w:t>
                      </w:r>
                      <w:r>
                        <w:rPr>
                          <w:color w:val="000000" w:themeColor="text1"/>
                          <w14:textFill>
                            <w14:solidFill>
                              <w14:schemeClr w14:val="tx1"/>
                            </w14:solidFill>
                          </w14:textFill>
                        </w:rPr>
                        <w:t>E</w:t>
                      </w:r>
                    </w:p>
                  </w:txbxContent>
                </v:textbox>
              </v:shape>
            </w:pict>
          </mc:Fallback>
        </mc:AlternateContent>
      </w:r>
      <w:r>
        <mc:AlternateContent>
          <mc:Choice Requires="wps">
            <w:drawing>
              <wp:anchor distT="0" distB="0" distL="114300" distR="114300" simplePos="0" relativeHeight="251660288" behindDoc="0" locked="0" layoutInCell="1" allowOverlap="1">
                <wp:simplePos x="0" y="0"/>
                <wp:positionH relativeFrom="margin">
                  <wp:posOffset>2297430</wp:posOffset>
                </wp:positionH>
                <wp:positionV relativeFrom="paragraph">
                  <wp:posOffset>3004820</wp:posOffset>
                </wp:positionV>
                <wp:extent cx="308610" cy="198120"/>
                <wp:effectExtent l="4445" t="4445" r="10795" b="6985"/>
                <wp:wrapNone/>
                <wp:docPr id="55" name="文本框 55"/>
                <wp:cNvGraphicFramePr/>
                <a:graphic xmlns:a="http://schemas.openxmlformats.org/drawingml/2006/main">
                  <a:graphicData uri="http://schemas.microsoft.com/office/word/2010/wordprocessingShape">
                    <wps:wsp>
                      <wps:cNvSpPr txBox="1"/>
                      <wps:spPr>
                        <a:xfrm>
                          <a:off x="0" y="0"/>
                          <a:ext cx="308610" cy="198120"/>
                        </a:xfrm>
                        <a:prstGeom prst="rect">
                          <a:avLst/>
                        </a:prstGeom>
                        <a:solidFill>
                          <a:schemeClr val="lt1"/>
                        </a:solidFill>
                        <a:ln w="6350">
                          <a:solidFill>
                            <a:prstClr val="black"/>
                          </a:solidFill>
                        </a:ln>
                      </wps:spPr>
                      <wps:txbx>
                        <w:txbxContent>
                          <w:p w14:paraId="704CB29A">
                            <w:pPr>
                              <w:spacing w:before="0" w:beforeLines="0" w:line="160" w:lineRule="exact"/>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P</w:t>
                            </w:r>
                            <w:r>
                              <w:rPr>
                                <w:color w:val="000000" w:themeColor="text1"/>
                                <w14:textFill>
                                  <w14:solidFill>
                                    <w14:schemeClr w14:val="tx1"/>
                                  </w14:solidFill>
                                </w14:textFill>
                              </w:rPr>
                              <w:t>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0.9pt;margin-top:236.6pt;height:15.6pt;width:24.3pt;mso-position-horizontal-relative:margin;z-index:251660288;mso-width-relative:page;mso-height-relative:page;" fillcolor="#FFFFFF [3201]" filled="t" stroked="t" coordsize="21600,21600" o:gfxdata="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qi4AO&#10;1wAAAAsBAAAPAAAAAAAAAAEAIAAAACIAAABkcnMvZG93bnJldi54bWxQSwECFAAUAAAACACHTuJA&#10;guNJTVsCAAC4BAAADgAAAAAAAAABACAAAAAmAQAAZHJzL2Uyb0RvYy54bWxQSwUGAAAAAAYABgBZ&#10;AQAA8wUAAAAA&#10;">
                <v:fill on="t" focussize="0,0"/>
                <v:stroke weight="0.5pt" color="#000000" joinstyle="round"/>
                <v:imagedata o:title=""/>
                <o:lock v:ext="edit" aspectratio="f"/>
                <v:textbox>
                  <w:txbxContent>
                    <w:p w14:paraId="704CB29A">
                      <w:pPr>
                        <w:spacing w:before="0" w:beforeLines="0" w:line="160" w:lineRule="exact"/>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P</w:t>
                      </w:r>
                      <w:r>
                        <w:rPr>
                          <w:color w:val="000000" w:themeColor="text1"/>
                          <w14:textFill>
                            <w14:solidFill>
                              <w14:schemeClr w14:val="tx1"/>
                            </w14:solidFill>
                          </w14:textFill>
                        </w:rPr>
                        <w:t>E</w:t>
                      </w:r>
                    </w:p>
                  </w:txbxContent>
                </v:textbox>
              </v:shape>
            </w:pict>
          </mc:Fallback>
        </mc:AlternateContent>
      </w:r>
      <w:r>
        <w:drawing>
          <wp:inline distT="0" distB="0" distL="0" distR="0">
            <wp:extent cx="3101975" cy="581660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59" cstate="print">
                      <a:extLst>
                        <a:ext uri="{28A0092B-C50C-407E-A947-70E740481C1C}">
                          <a14:useLocalDpi xmlns:a14="http://schemas.microsoft.com/office/drawing/2010/main" val="0"/>
                        </a:ext>
                      </a:extLst>
                    </a:blip>
                    <a:srcRect l="42566" t="11567" r="42821" b="30486"/>
                    <a:stretch>
                      <a:fillRect/>
                    </a:stretch>
                  </pic:blipFill>
                  <pic:spPr>
                    <a:xfrm>
                      <a:off x="0" y="0"/>
                      <a:ext cx="3101975" cy="5816600"/>
                    </a:xfrm>
                    <a:prstGeom prst="rect">
                      <a:avLst/>
                    </a:prstGeom>
                    <a:ln>
                      <a:noFill/>
                    </a:ln>
                  </pic:spPr>
                </pic:pic>
              </a:graphicData>
            </a:graphic>
          </wp:inline>
        </w:drawing>
      </w:r>
    </w:p>
    <w:p w14:paraId="289364AB">
      <w:pPr>
        <w:pStyle w:val="11"/>
        <w:rPr>
          <w:rFonts w:ascii="Times New Roman" w:hAnsi="Times New Roman" w:eastAsia="宋体" w:cs="Times New Roman"/>
          <w:b/>
          <w:sz w:val="16"/>
          <w:szCs w:val="16"/>
          <w:shd w:val="clear" w:color="auto" w:fill="FFFFFF"/>
        </w:rPr>
      </w:pPr>
      <w:r>
        <w:rPr>
          <w:rFonts w:ascii="Times New Roman" w:hAnsi="Times New Roman" w:eastAsia="宋体" w:cs="Times New Roman"/>
          <w:b/>
          <w:sz w:val="16"/>
          <w:szCs w:val="16"/>
          <w:shd w:val="clear" w:color="auto" w:fill="FFFFFF"/>
        </w:rPr>
        <w:t>Figure 2-40 Control Board Grounding Position</w:t>
      </w:r>
    </w:p>
    <w:p w14:paraId="64B1E6D2">
      <w:pPr>
        <w:pStyle w:val="4"/>
        <w:bidi w:val="0"/>
      </w:pPr>
      <w:bookmarkStart w:id="103" w:name="_Toc1899"/>
      <w:bookmarkStart w:id="104" w:name="_Toc4195"/>
      <w:r>
        <w:t>Single Equipment Grounding</w:t>
      </w:r>
      <w:bookmarkEnd w:id="103"/>
      <w:bookmarkEnd w:id="104"/>
    </w:p>
    <w:p w14:paraId="3ED83E4D">
      <w:pPr>
        <w:pStyle w:val="12"/>
        <w:spacing w:before="84"/>
        <w:rPr>
          <w:lang w:eastAsia="zh-CN"/>
        </w:rPr>
      </w:pPr>
      <w:r>
        <w:rPr>
          <w:lang w:eastAsia="zh-CN"/>
        </w:rPr>
        <w:t>Main Circuit Grounding Schematic:</w:t>
      </w:r>
    </w:p>
    <w:p w14:paraId="6A2429E9">
      <w:pPr>
        <w:spacing w:before="84"/>
        <w:ind w:firstLine="320"/>
        <w:jc w:val="center"/>
        <w:rPr>
          <w:rFonts w:cs="Times New Roman"/>
          <w:szCs w:val="16"/>
        </w:rPr>
      </w:pPr>
      <w:r>
        <w:rPr>
          <w:rFonts w:cs="Times New Roman"/>
        </w:rPr>
        <w:drawing>
          <wp:inline distT="0" distB="0" distL="114300" distR="114300">
            <wp:extent cx="3181985" cy="1512570"/>
            <wp:effectExtent l="0" t="0" r="18415" b="11430"/>
            <wp:docPr id="7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4"/>
                    <pic:cNvPicPr>
                      <a:picLocks noChangeAspect="1"/>
                    </pic:cNvPicPr>
                  </pic:nvPicPr>
                  <pic:blipFill>
                    <a:blip r:embed="rId43"/>
                    <a:stretch>
                      <a:fillRect/>
                    </a:stretch>
                  </pic:blipFill>
                  <pic:spPr>
                    <a:xfrm>
                      <a:off x="0" y="0"/>
                      <a:ext cx="3181985" cy="1512570"/>
                    </a:xfrm>
                    <a:prstGeom prst="rect">
                      <a:avLst/>
                    </a:prstGeom>
                    <a:noFill/>
                    <a:ln>
                      <a:noFill/>
                    </a:ln>
                  </pic:spPr>
                </pic:pic>
              </a:graphicData>
            </a:graphic>
          </wp:inline>
        </w:drawing>
      </w:r>
    </w:p>
    <w:p w14:paraId="377DB77A">
      <w:pPr>
        <w:pStyle w:val="11"/>
        <w:rPr>
          <w:rFonts w:ascii="Times New Roman" w:hAnsi="Times New Roman" w:eastAsia="宋体" w:cs="Times New Roman"/>
          <w:b/>
          <w:sz w:val="16"/>
          <w:szCs w:val="16"/>
          <w:shd w:val="clear" w:color="auto" w:fill="FFFFFF"/>
        </w:rPr>
      </w:pPr>
      <w:r>
        <w:rPr>
          <w:rFonts w:ascii="Times New Roman" w:hAnsi="Times New Roman" w:eastAsia="宋体" w:cs="Times New Roman"/>
          <w:b/>
          <w:sz w:val="16"/>
          <w:szCs w:val="16"/>
          <w:shd w:val="clear" w:color="auto" w:fill="FFFFFF"/>
        </w:rPr>
        <w:t>Figure 2-41 4.0~7.5kW Grounding Point Schematic</w:t>
      </w:r>
    </w:p>
    <w:p w14:paraId="1779CE0C">
      <w:pPr>
        <w:spacing w:before="84"/>
        <w:ind w:firstLine="320"/>
        <w:rPr>
          <w:rFonts w:cs="Times New Roman"/>
        </w:rPr>
      </w:pPr>
    </w:p>
    <w:p w14:paraId="7527D614">
      <w:pPr>
        <w:spacing w:before="84"/>
        <w:ind w:firstLine="320"/>
        <w:jc w:val="center"/>
        <w:rPr>
          <w:rFonts w:cs="Times New Roman"/>
          <w:szCs w:val="16"/>
        </w:rPr>
      </w:pPr>
      <w:r>
        <w:rPr>
          <w:rFonts w:cs="Times New Roman"/>
        </w:rPr>
        <w:drawing>
          <wp:inline distT="0" distB="0" distL="114300" distR="114300">
            <wp:extent cx="3235325" cy="2861945"/>
            <wp:effectExtent l="0" t="0" r="3175" b="14605"/>
            <wp:docPr id="7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5"/>
                    <pic:cNvPicPr>
                      <a:picLocks noChangeAspect="1"/>
                    </pic:cNvPicPr>
                  </pic:nvPicPr>
                  <pic:blipFill>
                    <a:blip r:embed="rId44"/>
                    <a:stretch>
                      <a:fillRect/>
                    </a:stretch>
                  </pic:blipFill>
                  <pic:spPr>
                    <a:xfrm>
                      <a:off x="0" y="0"/>
                      <a:ext cx="3235325" cy="2861945"/>
                    </a:xfrm>
                    <a:prstGeom prst="rect">
                      <a:avLst/>
                    </a:prstGeom>
                    <a:noFill/>
                    <a:ln>
                      <a:noFill/>
                    </a:ln>
                  </pic:spPr>
                </pic:pic>
              </a:graphicData>
            </a:graphic>
          </wp:inline>
        </w:drawing>
      </w:r>
    </w:p>
    <w:p w14:paraId="0CFFC500">
      <w:pPr>
        <w:pStyle w:val="11"/>
        <w:rPr>
          <w:rFonts w:ascii="Times New Roman" w:hAnsi="Times New Roman" w:eastAsia="宋体" w:cs="Times New Roman"/>
          <w:b/>
          <w:sz w:val="16"/>
          <w:szCs w:val="16"/>
          <w:shd w:val="clear" w:color="auto" w:fill="FFFFFF"/>
        </w:rPr>
      </w:pPr>
      <w:r>
        <w:rPr>
          <w:rFonts w:ascii="Times New Roman" w:hAnsi="Times New Roman" w:eastAsia="宋体" w:cs="Times New Roman"/>
          <w:b/>
          <w:sz w:val="16"/>
          <w:szCs w:val="16"/>
          <w:shd w:val="clear" w:color="auto" w:fill="FFFFFF"/>
        </w:rPr>
        <w:t>Figure 2-42 11~15kW Grounding Point Schematic</w:t>
      </w:r>
    </w:p>
    <w:p w14:paraId="5BF38D74">
      <w:pPr>
        <w:spacing w:before="84"/>
        <w:ind w:firstLine="320"/>
        <w:jc w:val="center"/>
        <w:rPr>
          <w:rFonts w:cs="Times New Roman"/>
        </w:rPr>
      </w:pPr>
      <w:r>
        <w:drawing>
          <wp:inline distT="0" distB="0" distL="114300" distR="114300">
            <wp:extent cx="2715260" cy="3031490"/>
            <wp:effectExtent l="0" t="0" r="0" b="0"/>
            <wp:docPr id="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
                    <pic:cNvPicPr>
                      <a:picLocks noChangeAspect="1"/>
                    </pic:cNvPicPr>
                  </pic:nvPicPr>
                  <pic:blipFill>
                    <a:blip r:embed="rId45"/>
                    <a:srcRect l="49623" t="42308" r="33130" b="21511"/>
                    <a:stretch>
                      <a:fillRect/>
                    </a:stretch>
                  </pic:blipFill>
                  <pic:spPr>
                    <a:xfrm>
                      <a:off x="0" y="0"/>
                      <a:ext cx="2715895" cy="3032442"/>
                    </a:xfrm>
                    <a:prstGeom prst="rect">
                      <a:avLst/>
                    </a:prstGeom>
                    <a:ln>
                      <a:noFill/>
                    </a:ln>
                  </pic:spPr>
                </pic:pic>
              </a:graphicData>
            </a:graphic>
          </wp:inline>
        </w:drawing>
      </w:r>
    </w:p>
    <w:p w14:paraId="55A033C1">
      <w:pPr>
        <w:spacing w:before="84"/>
        <w:ind w:firstLine="320"/>
        <w:jc w:val="center"/>
        <w:rPr>
          <w:rFonts w:eastAsia="微软雅黑" w:cs="Times New Roman"/>
          <w:b/>
          <w:szCs w:val="16"/>
        </w:rPr>
      </w:pPr>
      <w:r>
        <w:rPr>
          <w:rFonts w:eastAsia="微软雅黑" w:cs="Times New Roman"/>
          <w:b/>
          <w:szCs w:val="16"/>
        </w:rPr>
        <w:t>Figure 2-43 18.5~30kW Grounding Point Schematic</w:t>
      </w:r>
    </w:p>
    <w:p w14:paraId="2DA18427">
      <w:pPr>
        <w:spacing w:before="84"/>
        <w:ind w:firstLine="320"/>
        <w:jc w:val="center"/>
        <w:rPr>
          <w:rFonts w:cs="Times New Roman"/>
        </w:rPr>
      </w:pPr>
      <w:r>
        <w:drawing>
          <wp:inline distT="0" distB="0" distL="0" distR="0">
            <wp:extent cx="3101975" cy="2962275"/>
            <wp:effectExtent l="0" t="0" r="0" b="952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46" cstate="print">
                      <a:extLst>
                        <a:ext uri="{28A0092B-C50C-407E-A947-70E740481C1C}">
                          <a14:useLocalDpi xmlns:a14="http://schemas.microsoft.com/office/drawing/2010/main" val="0"/>
                        </a:ext>
                      </a:extLst>
                    </a:blip>
                    <a:srcRect l="47756" t="51619" r="35437" b="9708"/>
                    <a:stretch>
                      <a:fillRect/>
                    </a:stretch>
                  </pic:blipFill>
                  <pic:spPr>
                    <a:xfrm>
                      <a:off x="0" y="0"/>
                      <a:ext cx="3101975" cy="2962656"/>
                    </a:xfrm>
                    <a:prstGeom prst="rect">
                      <a:avLst/>
                    </a:prstGeom>
                    <a:ln>
                      <a:noFill/>
                    </a:ln>
                  </pic:spPr>
                </pic:pic>
              </a:graphicData>
            </a:graphic>
          </wp:inline>
        </w:drawing>
      </w:r>
    </w:p>
    <w:p w14:paraId="5C4302B5">
      <w:pPr>
        <w:spacing w:before="84"/>
        <w:ind w:firstLine="320"/>
        <w:jc w:val="center"/>
        <w:rPr>
          <w:rFonts w:cs="Times New Roman"/>
        </w:rPr>
      </w:pPr>
      <w:r>
        <w:rPr>
          <w:rFonts w:eastAsia="微软雅黑" w:cs="Times New Roman"/>
          <w:b/>
          <w:szCs w:val="16"/>
        </w:rPr>
        <w:t>Figure 2-44 37~45kW Grounding Point Schematic</w:t>
      </w:r>
    </w:p>
    <w:p w14:paraId="1FC33C11">
      <w:pPr>
        <w:spacing w:before="84"/>
        <w:ind w:firstLine="320"/>
        <w:jc w:val="center"/>
        <w:rPr>
          <w:rFonts w:cs="Times New Roman"/>
        </w:rPr>
      </w:pPr>
      <w:r>
        <w:rPr>
          <w:rFonts w:cs="Times New Roman"/>
        </w:rPr>
        <w:drawing>
          <wp:inline distT="0" distB="0" distL="114300" distR="114300">
            <wp:extent cx="2691765" cy="2759075"/>
            <wp:effectExtent l="0" t="0" r="13335" b="3175"/>
            <wp:docPr id="7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7"/>
                    <pic:cNvPicPr>
                      <a:picLocks noChangeAspect="1"/>
                    </pic:cNvPicPr>
                  </pic:nvPicPr>
                  <pic:blipFill>
                    <a:blip r:embed="rId47"/>
                    <a:stretch>
                      <a:fillRect/>
                    </a:stretch>
                  </pic:blipFill>
                  <pic:spPr>
                    <a:xfrm>
                      <a:off x="0" y="0"/>
                      <a:ext cx="2691765" cy="2759075"/>
                    </a:xfrm>
                    <a:prstGeom prst="rect">
                      <a:avLst/>
                    </a:prstGeom>
                    <a:noFill/>
                    <a:ln>
                      <a:noFill/>
                    </a:ln>
                  </pic:spPr>
                </pic:pic>
              </a:graphicData>
            </a:graphic>
          </wp:inline>
        </w:drawing>
      </w:r>
    </w:p>
    <w:p w14:paraId="2F4FBF07">
      <w:pPr>
        <w:spacing w:before="84"/>
        <w:ind w:firstLine="320"/>
        <w:jc w:val="center"/>
        <w:rPr>
          <w:rFonts w:cs="Times New Roman"/>
        </w:rPr>
      </w:pPr>
      <w:r>
        <w:rPr>
          <w:rFonts w:eastAsia="微软雅黑" w:cs="Times New Roman"/>
          <w:b/>
          <w:szCs w:val="16"/>
        </w:rPr>
        <w:t>Figure 2-45 55~185kW Grounding Point Schematic</w:t>
      </w:r>
    </w:p>
    <w:p w14:paraId="12981DFC">
      <w:pPr>
        <w:pStyle w:val="4"/>
        <w:bidi w:val="0"/>
      </w:pPr>
      <w:bookmarkStart w:id="105" w:name="_Toc14198"/>
      <w:bookmarkStart w:id="106" w:name="_Toc24191"/>
      <w:r>
        <w:t>Multiple Equipment Grounding</w:t>
      </w:r>
      <w:bookmarkEnd w:id="105"/>
      <w:bookmarkEnd w:id="106"/>
      <w:r>
        <w:t xml:space="preserve"> </w:t>
      </w:r>
    </w:p>
    <w:p w14:paraId="6DD20782">
      <w:pPr>
        <w:spacing w:before="84"/>
        <w:ind w:firstLine="320"/>
        <w:rPr>
          <w:rFonts w:cs="Times New Roman"/>
        </w:rPr>
      </w:pPr>
      <w:r>
        <w:rPr>
          <w:rStyle w:val="30"/>
          <w:rFonts w:hint="default" w:ascii="Times New Roman" w:cs="Times New Roman"/>
          <w:color w:val="auto"/>
        </w:rPr>
        <w:t>When multiple devices are installed side by side in a cabinet, the grounding diagram is shown below.</w:t>
      </w:r>
    </w:p>
    <w:p w14:paraId="7BC5961D">
      <w:pPr>
        <w:pStyle w:val="11"/>
      </w:pPr>
      <w:r>
        <w:object>
          <v:shape id="_x0000_i1043" o:spt="75" type="#_x0000_t75" style="height:188.05pt;width:320.75pt;" o:ole="t" filled="f" o:preferrelative="t" stroked="f" coordsize="21600,21600">
            <v:path/>
            <v:fill on="f" focussize="0,0"/>
            <v:stroke on="f" joinstyle="miter"/>
            <v:imagedata r:id="rId98" o:title=""/>
            <o:lock v:ext="edit" aspectratio="t"/>
            <w10:wrap type="none"/>
            <w10:anchorlock/>
          </v:shape>
          <o:OLEObject Type="Embed" ProgID="Visio.Drawing.15" ShapeID="_x0000_i1043" DrawAspect="Content" ObjectID="_1468075743" r:id="rId97">
            <o:LockedField>false</o:LockedField>
          </o:OLEObject>
        </w:object>
      </w:r>
    </w:p>
    <w:p w14:paraId="6354B25A">
      <w:pPr>
        <w:pStyle w:val="11"/>
        <w:rPr>
          <w:rFonts w:eastAsia="微软雅黑"/>
          <w:b/>
          <w:sz w:val="16"/>
          <w:szCs w:val="16"/>
        </w:rPr>
      </w:pPr>
      <w:r>
        <w:rPr>
          <w:rFonts w:eastAsia="微软雅黑"/>
          <w:b/>
          <w:sz w:val="16"/>
          <w:szCs w:val="16"/>
        </w:rPr>
        <w:t>Figure 2-46 Grounding Diagram for Multi-unit Installation</w:t>
      </w:r>
    </w:p>
    <w:p w14:paraId="457E4E6B">
      <w:pPr>
        <w:spacing w:before="0" w:beforeLines="0"/>
        <w:ind w:firstLine="0" w:firstLineChars="0"/>
        <w:rPr>
          <w:rFonts w:eastAsia="微软雅黑" w:cs="Times New Roman"/>
          <w:b/>
          <w:szCs w:val="16"/>
        </w:rPr>
      </w:pPr>
    </w:p>
    <w:p w14:paraId="0D584BF5">
      <w:pPr>
        <w:pStyle w:val="11"/>
      </w:pPr>
    </w:p>
    <w:p w14:paraId="2BF84E6B">
      <w:pPr>
        <w:pStyle w:val="11"/>
        <w:rPr>
          <w:rFonts w:ascii="Times New Roman" w:hAnsi="Times New Roman" w:eastAsia="微软雅黑" w:cs="Times New Roman"/>
          <w:b/>
          <w:sz w:val="16"/>
          <w:szCs w:val="16"/>
        </w:rPr>
      </w:pPr>
      <w:r>
        <w:rPr>
          <w:rFonts w:ascii="Times New Roman" w:hAnsi="Times New Roman" w:eastAsia="微软雅黑" w:cs="Times New Roman"/>
          <w:b/>
          <w:sz w:val="16"/>
          <w:szCs w:val="16"/>
        </w:rPr>
        <w:t>Table 2-21 Grounding Instructions for Multi-unit Installation</w:t>
      </w:r>
    </w:p>
    <w:tbl>
      <w:tblPr>
        <w:tblStyle w:val="19"/>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87"/>
        <w:gridCol w:w="5050"/>
      </w:tblGrid>
      <w:tr w14:paraId="36B2F32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687" w:type="dxa"/>
            <w:tcBorders>
              <w:top w:val="single" w:color="auto" w:sz="4" w:space="0"/>
              <w:left w:val="single" w:color="auto" w:sz="4" w:space="0"/>
              <w:bottom w:val="single" w:color="auto" w:sz="4" w:space="0"/>
              <w:right w:val="single" w:color="auto" w:sz="4" w:space="0"/>
            </w:tcBorders>
            <w:shd w:val="clear" w:color="auto" w:fill="D7D7D7" w:themeFill="background1" w:themeFillShade="D8"/>
            <w:vAlign w:val="center"/>
          </w:tcPr>
          <w:p w14:paraId="40128D4D">
            <w:pPr>
              <w:widowControl/>
              <w:spacing w:before="0" w:beforeLines="0"/>
              <w:ind w:firstLine="0" w:firstLineChars="0"/>
              <w:jc w:val="center"/>
              <w:rPr>
                <w:rFonts w:cs="Times New Roman"/>
                <w:b/>
                <w:bCs/>
                <w:kern w:val="0"/>
                <w:sz w:val="24"/>
              </w:rPr>
            </w:pPr>
            <w:r>
              <w:rPr>
                <w:rFonts w:cs="Times New Roman"/>
                <w:b/>
                <w:bCs/>
                <w:kern w:val="0"/>
                <w:szCs w:val="16"/>
              </w:rPr>
              <w:t>No.</w:t>
            </w:r>
          </w:p>
        </w:tc>
        <w:tc>
          <w:tcPr>
            <w:tcW w:w="5050" w:type="dxa"/>
            <w:tcBorders>
              <w:top w:val="single" w:color="auto" w:sz="4" w:space="0"/>
              <w:left w:val="single" w:color="auto" w:sz="4" w:space="0"/>
              <w:bottom w:val="single" w:color="auto" w:sz="4" w:space="0"/>
              <w:right w:val="single" w:color="auto" w:sz="4" w:space="0"/>
            </w:tcBorders>
            <w:shd w:val="clear" w:color="auto" w:fill="D7D7D7" w:themeFill="background1" w:themeFillShade="D8"/>
            <w:vAlign w:val="center"/>
          </w:tcPr>
          <w:p w14:paraId="242DAD69">
            <w:pPr>
              <w:widowControl/>
              <w:spacing w:before="0" w:beforeLines="0"/>
              <w:ind w:firstLine="0" w:firstLineChars="0"/>
              <w:jc w:val="center"/>
              <w:rPr>
                <w:rFonts w:cs="Times New Roman"/>
                <w:b/>
                <w:bCs/>
                <w:kern w:val="0"/>
                <w:sz w:val="24"/>
              </w:rPr>
            </w:pPr>
            <w:r>
              <w:rPr>
                <w:rFonts w:cs="Times New Roman"/>
                <w:b/>
                <w:bCs/>
                <w:kern w:val="0"/>
                <w:szCs w:val="16"/>
              </w:rPr>
              <w:t>Wiring Description</w:t>
            </w:r>
          </w:p>
        </w:tc>
      </w:tr>
      <w:tr w14:paraId="580A4B8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687" w:type="dxa"/>
            <w:tcBorders>
              <w:top w:val="single" w:color="auto" w:sz="4" w:space="0"/>
              <w:left w:val="single" w:color="auto" w:sz="4" w:space="0"/>
              <w:bottom w:val="single" w:color="auto" w:sz="4" w:space="0"/>
              <w:right w:val="single" w:color="auto" w:sz="4" w:space="0"/>
            </w:tcBorders>
            <w:vAlign w:val="center"/>
          </w:tcPr>
          <w:p w14:paraId="17A7638C">
            <w:pPr>
              <w:widowControl/>
              <w:spacing w:before="0" w:beforeLines="0"/>
              <w:ind w:firstLine="0" w:firstLineChars="0"/>
              <w:jc w:val="center"/>
              <w:rPr>
                <w:rFonts w:cs="Times New Roman"/>
                <w:kern w:val="0"/>
                <w:sz w:val="24"/>
              </w:rPr>
            </w:pPr>
            <w:r>
              <w:rPr>
                <w:rFonts w:hint="eastAsia" w:ascii="宋体" w:hAnsi="宋体" w:cs="宋体"/>
                <w:kern w:val="0"/>
                <w:szCs w:val="16"/>
              </w:rPr>
              <w:t>①</w:t>
            </w:r>
          </w:p>
        </w:tc>
        <w:tc>
          <w:tcPr>
            <w:tcW w:w="5050" w:type="dxa"/>
            <w:tcBorders>
              <w:top w:val="single" w:color="auto" w:sz="4" w:space="0"/>
              <w:left w:val="single" w:color="auto" w:sz="4" w:space="0"/>
              <w:bottom w:val="single" w:color="auto" w:sz="4" w:space="0"/>
              <w:right w:val="single" w:color="auto" w:sz="4" w:space="0"/>
            </w:tcBorders>
            <w:vAlign w:val="center"/>
          </w:tcPr>
          <w:p w14:paraId="0BC903C9">
            <w:pPr>
              <w:widowControl/>
              <w:spacing w:before="0" w:beforeLines="0"/>
              <w:ind w:firstLine="0" w:firstLineChars="0"/>
              <w:rPr>
                <w:rFonts w:cs="Times New Roman"/>
                <w:kern w:val="0"/>
                <w:sz w:val="24"/>
              </w:rPr>
            </w:pPr>
            <w:r>
              <w:rPr>
                <w:rFonts w:cs="Times New Roman"/>
                <w:kern w:val="0"/>
                <w:szCs w:val="16"/>
              </w:rPr>
              <w:t>Connect the PE cable from the input power supply to the grounding busbar in the control cabinet.</w:t>
            </w:r>
          </w:p>
        </w:tc>
      </w:tr>
      <w:tr w14:paraId="1301920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687" w:type="dxa"/>
            <w:tcBorders>
              <w:top w:val="single" w:color="auto" w:sz="4" w:space="0"/>
              <w:left w:val="single" w:color="auto" w:sz="4" w:space="0"/>
              <w:bottom w:val="single" w:color="auto" w:sz="4" w:space="0"/>
              <w:right w:val="single" w:color="auto" w:sz="4" w:space="0"/>
            </w:tcBorders>
            <w:vAlign w:val="center"/>
          </w:tcPr>
          <w:p w14:paraId="0FBE0AA8">
            <w:pPr>
              <w:widowControl/>
              <w:spacing w:before="0" w:beforeLines="0"/>
              <w:ind w:firstLine="0" w:firstLineChars="0"/>
              <w:jc w:val="center"/>
              <w:rPr>
                <w:rFonts w:cs="Times New Roman"/>
                <w:kern w:val="0"/>
                <w:sz w:val="24"/>
              </w:rPr>
            </w:pPr>
            <w:r>
              <w:rPr>
                <w:rFonts w:hint="eastAsia" w:ascii="宋体" w:hAnsi="宋体" w:cs="宋体"/>
                <w:kern w:val="0"/>
                <w:szCs w:val="16"/>
              </w:rPr>
              <w:t>②</w:t>
            </w:r>
          </w:p>
        </w:tc>
        <w:tc>
          <w:tcPr>
            <w:tcW w:w="5050" w:type="dxa"/>
            <w:tcBorders>
              <w:top w:val="single" w:color="auto" w:sz="4" w:space="0"/>
              <w:left w:val="single" w:color="auto" w:sz="4" w:space="0"/>
              <w:bottom w:val="single" w:color="auto" w:sz="4" w:space="0"/>
              <w:right w:val="single" w:color="auto" w:sz="4" w:space="0"/>
            </w:tcBorders>
            <w:vAlign w:val="center"/>
          </w:tcPr>
          <w:p w14:paraId="3AA01496">
            <w:pPr>
              <w:widowControl/>
              <w:spacing w:before="0" w:beforeLines="0"/>
              <w:ind w:firstLine="0" w:firstLineChars="0"/>
              <w:rPr>
                <w:rFonts w:cs="Times New Roman"/>
                <w:kern w:val="0"/>
                <w:sz w:val="24"/>
              </w:rPr>
            </w:pPr>
            <w:r>
              <w:rPr>
                <w:rFonts w:cs="Times New Roman"/>
                <w:kern w:val="0"/>
                <w:szCs w:val="16"/>
              </w:rPr>
              <w:t>Connect the main circuit input PE terminal of the product to the grounding busbar in the control cabinet via a protective earthing conductor.</w:t>
            </w:r>
          </w:p>
        </w:tc>
      </w:tr>
      <w:tr w14:paraId="3DE8FFD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687" w:type="dxa"/>
            <w:tcBorders>
              <w:top w:val="single" w:color="auto" w:sz="4" w:space="0"/>
              <w:left w:val="single" w:color="auto" w:sz="4" w:space="0"/>
              <w:bottom w:val="single" w:color="auto" w:sz="4" w:space="0"/>
              <w:right w:val="single" w:color="auto" w:sz="4" w:space="0"/>
            </w:tcBorders>
            <w:vAlign w:val="center"/>
          </w:tcPr>
          <w:p w14:paraId="49AD66A2">
            <w:pPr>
              <w:widowControl/>
              <w:spacing w:before="0" w:beforeLines="0"/>
              <w:ind w:firstLine="0" w:firstLineChars="0"/>
              <w:jc w:val="center"/>
              <w:rPr>
                <w:rFonts w:cs="Times New Roman"/>
                <w:kern w:val="0"/>
                <w:sz w:val="24"/>
              </w:rPr>
            </w:pPr>
            <w:r>
              <w:rPr>
                <w:rFonts w:hint="eastAsia" w:ascii="宋体" w:hAnsi="宋体" w:cs="宋体"/>
                <w:kern w:val="0"/>
                <w:szCs w:val="16"/>
              </w:rPr>
              <w:t>③</w:t>
            </w:r>
          </w:p>
        </w:tc>
        <w:tc>
          <w:tcPr>
            <w:tcW w:w="5050" w:type="dxa"/>
            <w:tcBorders>
              <w:top w:val="single" w:color="auto" w:sz="4" w:space="0"/>
              <w:left w:val="single" w:color="auto" w:sz="4" w:space="0"/>
              <w:bottom w:val="single" w:color="auto" w:sz="4" w:space="0"/>
              <w:right w:val="single" w:color="auto" w:sz="4" w:space="0"/>
            </w:tcBorders>
            <w:vAlign w:val="center"/>
          </w:tcPr>
          <w:p w14:paraId="40EAA4B7">
            <w:pPr>
              <w:widowControl/>
              <w:spacing w:before="0" w:beforeLines="0"/>
              <w:ind w:firstLine="0" w:firstLineChars="0"/>
              <w:rPr>
                <w:rFonts w:cs="Times New Roman"/>
                <w:kern w:val="0"/>
                <w:sz w:val="24"/>
              </w:rPr>
            </w:pPr>
            <w:r>
              <w:rPr>
                <w:rFonts w:cs="Times New Roman"/>
                <w:kern w:val="0"/>
                <w:szCs w:val="16"/>
              </w:rPr>
              <w:t>Connect the PE cable and shielding layer of the motor output to the output PE terminal of the product.</w:t>
            </w:r>
          </w:p>
        </w:tc>
      </w:tr>
      <w:tr w14:paraId="4D24CE0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687" w:type="dxa"/>
            <w:tcBorders>
              <w:top w:val="single" w:color="auto" w:sz="4" w:space="0"/>
              <w:left w:val="single" w:color="auto" w:sz="4" w:space="0"/>
              <w:bottom w:val="single" w:color="auto" w:sz="4" w:space="0"/>
              <w:right w:val="single" w:color="auto" w:sz="4" w:space="0"/>
            </w:tcBorders>
            <w:vAlign w:val="center"/>
          </w:tcPr>
          <w:p w14:paraId="2C42D410">
            <w:pPr>
              <w:widowControl/>
              <w:spacing w:before="0" w:beforeLines="0"/>
              <w:ind w:firstLine="0" w:firstLineChars="0"/>
              <w:jc w:val="center"/>
              <w:rPr>
                <w:rFonts w:cs="Times New Roman"/>
                <w:kern w:val="0"/>
                <w:sz w:val="24"/>
              </w:rPr>
            </w:pPr>
            <w:r>
              <w:rPr>
                <w:rFonts w:hint="eastAsia" w:ascii="宋体" w:hAnsi="宋体" w:cs="宋体"/>
                <w:kern w:val="0"/>
                <w:szCs w:val="16"/>
              </w:rPr>
              <w:t>④</w:t>
            </w:r>
          </w:p>
        </w:tc>
        <w:tc>
          <w:tcPr>
            <w:tcW w:w="5050" w:type="dxa"/>
            <w:tcBorders>
              <w:top w:val="single" w:color="auto" w:sz="4" w:space="0"/>
              <w:left w:val="single" w:color="auto" w:sz="4" w:space="0"/>
              <w:bottom w:val="single" w:color="auto" w:sz="4" w:space="0"/>
              <w:right w:val="single" w:color="auto" w:sz="4" w:space="0"/>
            </w:tcBorders>
            <w:vAlign w:val="center"/>
          </w:tcPr>
          <w:p w14:paraId="2F90A4AB">
            <w:pPr>
              <w:widowControl/>
              <w:spacing w:before="0" w:beforeLines="0"/>
              <w:ind w:firstLine="0" w:firstLineChars="0"/>
              <w:rPr>
                <w:rFonts w:cs="Times New Roman"/>
                <w:kern w:val="0"/>
                <w:sz w:val="24"/>
              </w:rPr>
            </w:pPr>
            <w:r>
              <w:rPr>
                <w:rFonts w:cs="Times New Roman"/>
                <w:kern w:val="0"/>
                <w:szCs w:val="16"/>
              </w:rPr>
              <w:t>Connect the grounding busbar in the control cabinet to the cabinet body and door via a protective earthing conductor.</w:t>
            </w:r>
          </w:p>
        </w:tc>
      </w:tr>
    </w:tbl>
    <w:p w14:paraId="7F16FF51">
      <w:pPr>
        <w:pStyle w:val="4"/>
        <w:bidi w:val="0"/>
      </w:pPr>
      <w:bookmarkStart w:id="107" w:name="_Toc7710"/>
      <w:bookmarkStart w:id="108" w:name="_Toc20384"/>
      <w:r>
        <w:t>Cabinet System Grounding</w:t>
      </w:r>
      <w:bookmarkEnd w:id="107"/>
      <w:bookmarkEnd w:id="108"/>
    </w:p>
    <w:p w14:paraId="37834671">
      <w:pPr>
        <w:spacing w:before="84"/>
        <w:ind w:firstLine="320"/>
        <w:rPr>
          <w:rStyle w:val="30"/>
          <w:rFonts w:hint="default" w:ascii="Times New Roman" w:cs="Times New Roman" w:eastAsiaTheme="minorEastAsia"/>
          <w:color w:val="auto"/>
        </w:rPr>
      </w:pPr>
      <w:r>
        <w:rPr>
          <w:rStyle w:val="30"/>
          <w:rFonts w:hint="default" w:ascii="Times New Roman" w:cs="Times New Roman" w:eastAsiaTheme="minorEastAsia"/>
          <w:color w:val="auto"/>
        </w:rPr>
        <w:t>The inverter control system is susceptible to electromagnetic interference. In addition to the EMC design of the inverter, there are a large number of control and other weak electrical signals within the cabinet system, making cabinet layout a key focus area. The cabinet can be divided into multiple EMC zones or multiple cabinets based on the strength of interference signals within the cabinet, and equipment should be installed in the corresponding areas according to the principles listed in the table below.</w:t>
      </w:r>
    </w:p>
    <w:p w14:paraId="0DB34B6E">
      <w:pPr>
        <w:pStyle w:val="11"/>
        <w:rPr>
          <w:rFonts w:ascii="Times New Roman" w:hAnsi="Times New Roman" w:eastAsia="微软雅黑" w:cs="Times New Roman"/>
          <w:b/>
          <w:sz w:val="16"/>
          <w:szCs w:val="16"/>
        </w:rPr>
      </w:pPr>
      <w:r>
        <w:rPr>
          <w:rFonts w:ascii="Times New Roman" w:hAnsi="Times New Roman" w:eastAsia="微软雅黑" w:cs="Times New Roman"/>
          <w:b/>
          <w:sz w:val="16"/>
          <w:szCs w:val="16"/>
        </w:rPr>
        <w:t>Table 2-22 Wiring Principles</w:t>
      </w:r>
    </w:p>
    <w:tbl>
      <w:tblPr>
        <w:tblStyle w:val="19"/>
        <w:tblW w:w="4194"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74"/>
        <w:gridCol w:w="5119"/>
      </w:tblGrid>
      <w:tr w14:paraId="040266B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582" w:type="pct"/>
            <w:tcBorders>
              <w:top w:val="single" w:color="auto" w:sz="4" w:space="0"/>
              <w:left w:val="single" w:color="auto" w:sz="4" w:space="0"/>
              <w:bottom w:val="single" w:color="auto" w:sz="4" w:space="0"/>
              <w:right w:val="single" w:color="auto" w:sz="4" w:space="0"/>
            </w:tcBorders>
            <w:shd w:val="clear" w:color="auto" w:fill="D7D7D7" w:themeFill="background1" w:themeFillShade="D8"/>
            <w:vAlign w:val="center"/>
          </w:tcPr>
          <w:p w14:paraId="50D7AF30">
            <w:pPr>
              <w:widowControl/>
              <w:spacing w:before="0" w:beforeLines="0"/>
              <w:ind w:firstLine="0" w:firstLineChars="0"/>
              <w:jc w:val="center"/>
              <w:rPr>
                <w:rFonts w:cs="Times New Roman"/>
                <w:b/>
                <w:bCs/>
                <w:kern w:val="0"/>
                <w:sz w:val="24"/>
              </w:rPr>
            </w:pPr>
            <w:r>
              <w:rPr>
                <w:rFonts w:cs="Times New Roman"/>
                <w:b/>
                <w:bCs/>
                <w:kern w:val="0"/>
                <w:szCs w:val="16"/>
              </w:rPr>
              <w:t>No.</w:t>
            </w:r>
          </w:p>
        </w:tc>
        <w:tc>
          <w:tcPr>
            <w:tcW w:w="4417" w:type="pct"/>
            <w:tcBorders>
              <w:top w:val="single" w:color="auto" w:sz="4" w:space="0"/>
              <w:left w:val="single" w:color="auto" w:sz="4" w:space="0"/>
              <w:bottom w:val="single" w:color="auto" w:sz="4" w:space="0"/>
              <w:right w:val="single" w:color="auto" w:sz="4" w:space="0"/>
            </w:tcBorders>
            <w:shd w:val="clear" w:color="auto" w:fill="D7D7D7" w:themeFill="background1" w:themeFillShade="D8"/>
            <w:vAlign w:val="center"/>
          </w:tcPr>
          <w:p w14:paraId="2228FDA6">
            <w:pPr>
              <w:widowControl/>
              <w:spacing w:before="0" w:beforeLines="0"/>
              <w:ind w:firstLine="0" w:firstLineChars="0"/>
              <w:jc w:val="center"/>
              <w:rPr>
                <w:rFonts w:cs="Times New Roman"/>
                <w:b/>
                <w:bCs/>
                <w:kern w:val="0"/>
                <w:sz w:val="24"/>
              </w:rPr>
            </w:pPr>
            <w:r>
              <w:rPr>
                <w:rFonts w:cs="Times New Roman"/>
                <w:b/>
                <w:bCs/>
                <w:kern w:val="0"/>
                <w:szCs w:val="16"/>
              </w:rPr>
              <w:t>Wiring Principles</w:t>
            </w:r>
          </w:p>
        </w:tc>
      </w:tr>
      <w:tr w14:paraId="4086464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582" w:type="pct"/>
            <w:tcBorders>
              <w:top w:val="single" w:color="auto" w:sz="4" w:space="0"/>
              <w:left w:val="single" w:color="auto" w:sz="4" w:space="0"/>
              <w:bottom w:val="single" w:color="auto" w:sz="4" w:space="0"/>
              <w:right w:val="single" w:color="auto" w:sz="4" w:space="0"/>
            </w:tcBorders>
            <w:vAlign w:val="center"/>
          </w:tcPr>
          <w:p w14:paraId="772FB8D8">
            <w:pPr>
              <w:widowControl/>
              <w:spacing w:before="0" w:beforeLines="0"/>
              <w:ind w:firstLine="0" w:firstLineChars="0"/>
              <w:jc w:val="center"/>
              <w:rPr>
                <w:rFonts w:cs="Times New Roman"/>
                <w:kern w:val="0"/>
                <w:sz w:val="24"/>
              </w:rPr>
            </w:pPr>
            <w:r>
              <w:rPr>
                <w:rFonts w:eastAsia="SourceHanSansCN-Normal" w:cs="Times New Roman"/>
                <w:kern w:val="0"/>
                <w:szCs w:val="16"/>
              </w:rPr>
              <w:t>1</w:t>
            </w:r>
          </w:p>
        </w:tc>
        <w:tc>
          <w:tcPr>
            <w:tcW w:w="4417" w:type="pct"/>
            <w:tcBorders>
              <w:top w:val="single" w:color="auto" w:sz="4" w:space="0"/>
              <w:left w:val="single" w:color="auto" w:sz="4" w:space="0"/>
              <w:bottom w:val="single" w:color="auto" w:sz="4" w:space="0"/>
              <w:right w:val="single" w:color="auto" w:sz="4" w:space="0"/>
            </w:tcBorders>
            <w:vAlign w:val="center"/>
          </w:tcPr>
          <w:p w14:paraId="1440FFEE">
            <w:pPr>
              <w:widowControl/>
              <w:spacing w:before="0" w:beforeLines="0"/>
              <w:ind w:firstLine="0" w:firstLineChars="0"/>
              <w:rPr>
                <w:rFonts w:cs="Times New Roman"/>
                <w:kern w:val="0"/>
                <w:sz w:val="24"/>
              </w:rPr>
            </w:pPr>
            <w:r>
              <w:rPr>
                <w:rFonts w:cs="Times New Roman"/>
                <w:kern w:val="0"/>
                <w:szCs w:val="16"/>
              </w:rPr>
              <w:t>Please place control equipment and variable frequency drive equipment in separate cabinets.</w:t>
            </w:r>
          </w:p>
        </w:tc>
      </w:tr>
      <w:tr w14:paraId="182857A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582" w:type="pct"/>
            <w:tcBorders>
              <w:top w:val="single" w:color="auto" w:sz="4" w:space="0"/>
              <w:left w:val="single" w:color="auto" w:sz="4" w:space="0"/>
              <w:bottom w:val="single" w:color="auto" w:sz="4" w:space="0"/>
              <w:right w:val="single" w:color="auto" w:sz="4" w:space="0"/>
            </w:tcBorders>
            <w:vAlign w:val="center"/>
          </w:tcPr>
          <w:p w14:paraId="151E3165">
            <w:pPr>
              <w:widowControl/>
              <w:spacing w:before="0" w:beforeLines="0"/>
              <w:ind w:firstLine="0" w:firstLineChars="0"/>
              <w:jc w:val="center"/>
              <w:rPr>
                <w:rFonts w:cs="Times New Roman"/>
                <w:kern w:val="0"/>
                <w:sz w:val="24"/>
              </w:rPr>
            </w:pPr>
            <w:r>
              <w:rPr>
                <w:rFonts w:eastAsia="SourceHanSansCN-Normal" w:cs="Times New Roman"/>
                <w:kern w:val="0"/>
                <w:szCs w:val="16"/>
              </w:rPr>
              <w:t>2</w:t>
            </w:r>
          </w:p>
        </w:tc>
        <w:tc>
          <w:tcPr>
            <w:tcW w:w="4417" w:type="pct"/>
            <w:tcBorders>
              <w:top w:val="single" w:color="auto" w:sz="4" w:space="0"/>
              <w:left w:val="single" w:color="auto" w:sz="4" w:space="0"/>
              <w:bottom w:val="single" w:color="auto" w:sz="4" w:space="0"/>
              <w:right w:val="single" w:color="auto" w:sz="4" w:space="0"/>
            </w:tcBorders>
            <w:vAlign w:val="center"/>
          </w:tcPr>
          <w:p w14:paraId="556E3E9D">
            <w:pPr>
              <w:widowControl/>
              <w:spacing w:before="0" w:beforeLines="0"/>
              <w:ind w:firstLine="0" w:firstLineChars="0"/>
              <w:rPr>
                <w:rFonts w:cs="Times New Roman"/>
                <w:kern w:val="0"/>
                <w:sz w:val="24"/>
              </w:rPr>
            </w:pPr>
            <w:r>
              <w:rPr>
                <w:rFonts w:cs="Times New Roman"/>
                <w:kern w:val="0"/>
                <w:szCs w:val="16"/>
              </w:rPr>
              <w:t>In a multi-cabinet system, cabinets should be connected using grounding wires with a cross-sectional area of at least 16mm</w:t>
            </w:r>
            <w:r>
              <w:rPr>
                <w:vertAlign w:val="superscript"/>
              </w:rPr>
              <w:t>2</w:t>
            </w:r>
            <w:r>
              <w:rPr>
                <w:rFonts w:cs="Times New Roman"/>
                <w:kern w:val="0"/>
                <w:szCs w:val="16"/>
              </w:rPr>
              <w:t xml:space="preserve"> to achieve equipotentiality between cabinets.</w:t>
            </w:r>
            <w:r>
              <w:rPr>
                <w:rFonts w:eastAsia="SourceHanSansCN-Normal" w:cs="Times New Roman"/>
                <w:kern w:val="0"/>
                <w:szCs w:val="16"/>
              </w:rPr>
              <w:br w:type="textWrapping"/>
            </w:r>
            <w:r>
              <w:rPr>
                <w:rFonts w:cs="Times New Roman"/>
                <w:kern w:val="0"/>
                <w:szCs w:val="16"/>
              </w:rPr>
              <w:t>to connect and achieve equipotentiality between cabinets.</w:t>
            </w:r>
          </w:p>
        </w:tc>
      </w:tr>
      <w:tr w14:paraId="63798EF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582" w:type="pct"/>
            <w:tcBorders>
              <w:top w:val="single" w:color="auto" w:sz="4" w:space="0"/>
              <w:left w:val="single" w:color="auto" w:sz="4" w:space="0"/>
              <w:bottom w:val="single" w:color="auto" w:sz="4" w:space="0"/>
              <w:right w:val="single" w:color="auto" w:sz="4" w:space="0"/>
            </w:tcBorders>
            <w:vAlign w:val="center"/>
          </w:tcPr>
          <w:p w14:paraId="649A9406">
            <w:pPr>
              <w:widowControl/>
              <w:spacing w:before="0" w:beforeLines="0"/>
              <w:ind w:firstLine="0" w:firstLineChars="0"/>
              <w:jc w:val="center"/>
              <w:rPr>
                <w:rFonts w:cs="Times New Roman"/>
                <w:kern w:val="0"/>
                <w:sz w:val="24"/>
              </w:rPr>
            </w:pPr>
            <w:r>
              <w:rPr>
                <w:rFonts w:eastAsia="SourceHanSansCN-Normal" w:cs="Times New Roman"/>
                <w:kern w:val="0"/>
                <w:szCs w:val="16"/>
              </w:rPr>
              <w:t>3</w:t>
            </w:r>
          </w:p>
        </w:tc>
        <w:tc>
          <w:tcPr>
            <w:tcW w:w="4417" w:type="pct"/>
            <w:tcBorders>
              <w:top w:val="single" w:color="auto" w:sz="4" w:space="0"/>
              <w:left w:val="single" w:color="auto" w:sz="4" w:space="0"/>
              <w:bottom w:val="single" w:color="auto" w:sz="4" w:space="0"/>
              <w:right w:val="single" w:color="auto" w:sz="4" w:space="0"/>
            </w:tcBorders>
            <w:vAlign w:val="center"/>
          </w:tcPr>
          <w:p w14:paraId="2F56438C">
            <w:pPr>
              <w:widowControl/>
              <w:spacing w:before="0" w:beforeLines="0"/>
              <w:ind w:firstLine="0" w:firstLineChars="0"/>
              <w:rPr>
                <w:rFonts w:cs="Times New Roman"/>
                <w:kern w:val="0"/>
                <w:sz w:val="24"/>
              </w:rPr>
            </w:pPr>
            <w:r>
              <w:rPr>
                <w:rFonts w:cs="Times New Roman"/>
                <w:kern w:val="0"/>
                <w:szCs w:val="16"/>
              </w:rPr>
              <w:t>Within a single cabinet, equipment should be zoned based on signal strength.</w:t>
            </w:r>
          </w:p>
        </w:tc>
      </w:tr>
      <w:tr w14:paraId="7F1AAD5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582" w:type="pct"/>
            <w:tcBorders>
              <w:top w:val="single" w:color="auto" w:sz="4" w:space="0"/>
              <w:left w:val="single" w:color="auto" w:sz="4" w:space="0"/>
              <w:bottom w:val="single" w:color="auto" w:sz="4" w:space="0"/>
              <w:right w:val="single" w:color="auto" w:sz="4" w:space="0"/>
            </w:tcBorders>
            <w:vAlign w:val="center"/>
          </w:tcPr>
          <w:p w14:paraId="38AFC900">
            <w:pPr>
              <w:widowControl/>
              <w:spacing w:before="0" w:beforeLines="0"/>
              <w:ind w:firstLine="0" w:firstLineChars="0"/>
              <w:jc w:val="center"/>
              <w:rPr>
                <w:rFonts w:cs="Times New Roman"/>
                <w:kern w:val="0"/>
                <w:sz w:val="24"/>
              </w:rPr>
            </w:pPr>
            <w:r>
              <w:rPr>
                <w:rFonts w:eastAsia="SourceHanSansCN-Normal" w:cs="Times New Roman"/>
                <w:kern w:val="0"/>
                <w:szCs w:val="16"/>
              </w:rPr>
              <w:t>4</w:t>
            </w:r>
          </w:p>
        </w:tc>
        <w:tc>
          <w:tcPr>
            <w:tcW w:w="4417" w:type="pct"/>
            <w:tcBorders>
              <w:top w:val="single" w:color="auto" w:sz="4" w:space="0"/>
              <w:left w:val="single" w:color="auto" w:sz="4" w:space="0"/>
              <w:bottom w:val="single" w:color="auto" w:sz="4" w:space="0"/>
              <w:right w:val="single" w:color="auto" w:sz="4" w:space="0"/>
            </w:tcBorders>
            <w:vAlign w:val="center"/>
          </w:tcPr>
          <w:p w14:paraId="302D03F2">
            <w:pPr>
              <w:widowControl/>
              <w:spacing w:before="0" w:beforeLines="0"/>
              <w:ind w:firstLine="0" w:firstLineChars="0"/>
              <w:rPr>
                <w:rFonts w:cs="Times New Roman"/>
                <w:kern w:val="0"/>
                <w:sz w:val="24"/>
              </w:rPr>
            </w:pPr>
            <w:r>
              <w:rPr>
                <w:rFonts w:cs="Times New Roman"/>
                <w:kern w:val="0"/>
                <w:szCs w:val="16"/>
              </w:rPr>
              <w:t>Equipment in different areas within the cabinet should be connected for equipotentiality.</w:t>
            </w:r>
          </w:p>
        </w:tc>
      </w:tr>
      <w:tr w14:paraId="53E8650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582" w:type="pct"/>
            <w:tcBorders>
              <w:top w:val="single" w:color="auto" w:sz="4" w:space="0"/>
              <w:left w:val="single" w:color="auto" w:sz="4" w:space="0"/>
              <w:bottom w:val="single" w:color="auto" w:sz="4" w:space="0"/>
              <w:right w:val="single" w:color="auto" w:sz="4" w:space="0"/>
            </w:tcBorders>
            <w:vAlign w:val="center"/>
          </w:tcPr>
          <w:p w14:paraId="5EB06661">
            <w:pPr>
              <w:widowControl/>
              <w:spacing w:before="0" w:beforeLines="0"/>
              <w:ind w:firstLine="0" w:firstLineChars="0"/>
              <w:jc w:val="center"/>
              <w:rPr>
                <w:rFonts w:cs="Times New Roman"/>
                <w:kern w:val="0"/>
                <w:sz w:val="24"/>
              </w:rPr>
            </w:pPr>
            <w:r>
              <w:rPr>
                <w:rFonts w:eastAsia="SourceHanSansCN-Normal" w:cs="Times New Roman"/>
                <w:kern w:val="0"/>
                <w:szCs w:val="16"/>
              </w:rPr>
              <w:t>5</w:t>
            </w:r>
          </w:p>
        </w:tc>
        <w:tc>
          <w:tcPr>
            <w:tcW w:w="4417" w:type="pct"/>
            <w:tcBorders>
              <w:top w:val="single" w:color="auto" w:sz="4" w:space="0"/>
              <w:left w:val="single" w:color="auto" w:sz="4" w:space="0"/>
              <w:bottom w:val="single" w:color="auto" w:sz="4" w:space="0"/>
              <w:right w:val="single" w:color="auto" w:sz="4" w:space="0"/>
            </w:tcBorders>
            <w:vAlign w:val="center"/>
          </w:tcPr>
          <w:p w14:paraId="19BEA67A">
            <w:pPr>
              <w:widowControl/>
              <w:spacing w:before="0" w:beforeLines="0"/>
              <w:ind w:firstLine="0" w:firstLineChars="0"/>
              <w:rPr>
                <w:rFonts w:cs="Times New Roman"/>
                <w:kern w:val="0"/>
                <w:sz w:val="24"/>
              </w:rPr>
            </w:pPr>
            <w:r>
              <w:rPr>
                <w:rFonts w:cs="Times New Roman"/>
                <w:kern w:val="0"/>
                <w:szCs w:val="16"/>
              </w:rPr>
              <w:t>All communication cables (e.g., RS485) and signal cables drawn from the electrical cabinet must be properly shielded.</w:t>
            </w:r>
          </w:p>
        </w:tc>
      </w:tr>
      <w:tr w14:paraId="2C3E253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582" w:type="pct"/>
            <w:tcBorders>
              <w:top w:val="single" w:color="auto" w:sz="4" w:space="0"/>
              <w:left w:val="single" w:color="auto" w:sz="4" w:space="0"/>
              <w:bottom w:val="single" w:color="auto" w:sz="4" w:space="0"/>
              <w:right w:val="single" w:color="auto" w:sz="4" w:space="0"/>
            </w:tcBorders>
            <w:vAlign w:val="center"/>
          </w:tcPr>
          <w:p w14:paraId="71E8F889">
            <w:pPr>
              <w:widowControl/>
              <w:spacing w:before="0" w:beforeLines="0"/>
              <w:ind w:firstLine="0" w:firstLineChars="0"/>
              <w:jc w:val="center"/>
              <w:rPr>
                <w:rFonts w:cs="Times New Roman"/>
                <w:kern w:val="0"/>
                <w:sz w:val="24"/>
              </w:rPr>
            </w:pPr>
            <w:r>
              <w:rPr>
                <w:rFonts w:eastAsia="SourceHanSansCN-Normal" w:cs="Times New Roman"/>
                <w:kern w:val="0"/>
                <w:szCs w:val="16"/>
              </w:rPr>
              <w:t>6</w:t>
            </w:r>
          </w:p>
        </w:tc>
        <w:tc>
          <w:tcPr>
            <w:tcW w:w="4417" w:type="pct"/>
            <w:tcBorders>
              <w:top w:val="single" w:color="auto" w:sz="4" w:space="0"/>
              <w:left w:val="single" w:color="auto" w:sz="4" w:space="0"/>
              <w:bottom w:val="single" w:color="auto" w:sz="4" w:space="0"/>
              <w:right w:val="single" w:color="auto" w:sz="4" w:space="0"/>
            </w:tcBorders>
            <w:vAlign w:val="center"/>
          </w:tcPr>
          <w:p w14:paraId="556F71B7">
            <w:pPr>
              <w:widowControl/>
              <w:spacing w:before="0" w:beforeLines="0"/>
              <w:ind w:firstLine="0" w:firstLineChars="0"/>
              <w:rPr>
                <w:rFonts w:cs="Times New Roman"/>
                <w:kern w:val="0"/>
                <w:sz w:val="24"/>
              </w:rPr>
            </w:pPr>
            <w:r>
              <w:rPr>
                <w:rFonts w:cs="Times New Roman"/>
                <w:kern w:val="0"/>
                <w:szCs w:val="16"/>
              </w:rPr>
              <w:t>The power input filter in the cabinet should be placed near the cabinet's input interface.</w:t>
            </w:r>
          </w:p>
        </w:tc>
      </w:tr>
      <w:tr w14:paraId="5CC26B6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582" w:type="pct"/>
            <w:tcBorders>
              <w:top w:val="single" w:color="auto" w:sz="4" w:space="0"/>
              <w:left w:val="single" w:color="auto" w:sz="4" w:space="0"/>
              <w:bottom w:val="single" w:color="auto" w:sz="4" w:space="0"/>
              <w:right w:val="single" w:color="auto" w:sz="4" w:space="0"/>
            </w:tcBorders>
            <w:vAlign w:val="center"/>
          </w:tcPr>
          <w:p w14:paraId="787A7EB6">
            <w:pPr>
              <w:widowControl/>
              <w:spacing w:before="0" w:beforeLines="0"/>
              <w:ind w:firstLine="0" w:firstLineChars="0"/>
              <w:jc w:val="center"/>
              <w:rPr>
                <w:rFonts w:cs="Times New Roman"/>
                <w:kern w:val="0"/>
                <w:sz w:val="24"/>
              </w:rPr>
            </w:pPr>
            <w:r>
              <w:rPr>
                <w:rFonts w:eastAsia="SourceHanSansCN-Normal" w:cs="Times New Roman"/>
                <w:kern w:val="0"/>
                <w:szCs w:val="16"/>
              </w:rPr>
              <w:t>7</w:t>
            </w:r>
          </w:p>
        </w:tc>
        <w:tc>
          <w:tcPr>
            <w:tcW w:w="4417" w:type="pct"/>
            <w:tcBorders>
              <w:top w:val="single" w:color="auto" w:sz="4" w:space="0"/>
              <w:left w:val="single" w:color="auto" w:sz="4" w:space="0"/>
              <w:bottom w:val="single" w:color="auto" w:sz="4" w:space="0"/>
              <w:right w:val="single" w:color="auto" w:sz="4" w:space="0"/>
            </w:tcBorders>
            <w:vAlign w:val="center"/>
          </w:tcPr>
          <w:p w14:paraId="7700AEDE">
            <w:pPr>
              <w:widowControl/>
              <w:spacing w:before="0" w:beforeLines="0"/>
              <w:ind w:firstLine="0" w:firstLineChars="0"/>
              <w:rPr>
                <w:rFonts w:cs="Times New Roman"/>
                <w:kern w:val="0"/>
                <w:sz w:val="24"/>
              </w:rPr>
            </w:pPr>
            <w:r>
              <w:rPr>
                <w:rFonts w:cs="Times New Roman"/>
                <w:kern w:val="0"/>
                <w:szCs w:val="16"/>
              </w:rPr>
              <w:t>After grounding connections are made at each grounding point in the cabinet, anti-rust and anti-corrosion treatment should be applied to the paint removal areas.</w:t>
            </w:r>
          </w:p>
        </w:tc>
      </w:tr>
    </w:tbl>
    <w:p w14:paraId="039738EE">
      <w:pPr>
        <w:pStyle w:val="12"/>
        <w:spacing w:before="84"/>
        <w:jc w:val="center"/>
      </w:pPr>
      <w:bookmarkStart w:id="109" w:name="_Toc10185"/>
      <w:r>
        <w:object>
          <v:shape id="_x0000_i1044" o:spt="75" type="#_x0000_t75" style="height:233.75pt;width:343.3pt;" o:ole="t" filled="f" o:preferrelative="t" stroked="f" coordsize="21600,21600">
            <v:path/>
            <v:fill on="f" focussize="0,0"/>
            <v:stroke on="f" joinstyle="miter"/>
            <v:imagedata r:id="rId100" o:title=""/>
            <o:lock v:ext="edit" aspectratio="t"/>
            <w10:wrap type="none"/>
            <w10:anchorlock/>
          </v:shape>
          <o:OLEObject Type="Embed" ProgID="Visio.Drawing.15" ShapeID="_x0000_i1044" DrawAspect="Content" ObjectID="_1468075744" r:id="rId99">
            <o:LockedField>false</o:LockedField>
          </o:OLEObject>
        </w:object>
      </w:r>
      <w:bookmarkEnd w:id="109"/>
    </w:p>
    <w:p w14:paraId="6EFCF359">
      <w:pPr>
        <w:pStyle w:val="11"/>
        <w:rPr>
          <w:rFonts w:ascii="Times New Roman" w:hAnsi="Times New Roman" w:eastAsia="微软雅黑" w:cs="Times New Roman"/>
          <w:b/>
          <w:sz w:val="16"/>
          <w:szCs w:val="16"/>
        </w:rPr>
      </w:pPr>
      <w:r>
        <w:rPr>
          <w:rFonts w:ascii="Times New Roman" w:hAnsi="Times New Roman" w:eastAsia="微软雅黑" w:cs="Times New Roman"/>
          <w:b/>
          <w:sz w:val="16"/>
          <w:szCs w:val="16"/>
        </w:rPr>
        <w:t>Figure 2-47 Cabinet System Grounding Schematic</w:t>
      </w:r>
    </w:p>
    <w:p w14:paraId="05798D3D">
      <w:pPr>
        <w:pStyle w:val="3"/>
        <w:bidi w:val="0"/>
      </w:pPr>
      <w:bookmarkStart w:id="110" w:name="_Toc13694"/>
      <w:bookmarkStart w:id="111" w:name="_Toc8923"/>
      <w:r>
        <w:t>STO Safety Design and Wiring</w:t>
      </w:r>
      <w:bookmarkEnd w:id="110"/>
      <w:bookmarkEnd w:id="111"/>
    </w:p>
    <w:p w14:paraId="65A7C634">
      <w:pPr>
        <w:pStyle w:val="12"/>
        <w:spacing w:before="84"/>
        <w:jc w:val="center"/>
      </w:pPr>
      <w:r>
        <w:object>
          <v:shape id="_x0000_i1045" o:spt="75" type="#_x0000_t75" style="height:145.35pt;width:309.65pt;" o:ole="t" filled="f" o:preferrelative="t" stroked="f" coordsize="21600,21600">
            <v:path/>
            <v:fill on="f" focussize="0,0"/>
            <v:stroke on="f" joinstyle="miter"/>
            <v:imagedata r:id="rId102" o:title=""/>
            <o:lock v:ext="edit" aspectratio="t"/>
            <w10:wrap type="none"/>
            <w10:anchorlock/>
          </v:shape>
          <o:OLEObject Type="Embed" ProgID="Visio.Drawing.15" ShapeID="_x0000_i1045" DrawAspect="Content" ObjectID="_1468075745" r:id="rId101">
            <o:LockedField>false</o:LockedField>
          </o:OLEObject>
        </w:object>
      </w:r>
    </w:p>
    <w:p w14:paraId="7350CF5C">
      <w:pPr>
        <w:pStyle w:val="11"/>
        <w:rPr>
          <w:rFonts w:ascii="Times New Roman" w:hAnsi="Times New Roman" w:eastAsia="微软雅黑" w:cs="Times New Roman"/>
          <w:b/>
          <w:sz w:val="16"/>
          <w:szCs w:val="16"/>
        </w:rPr>
        <w:sectPr>
          <w:headerReference r:id="rId17" w:type="default"/>
          <w:headerReference r:id="rId18" w:type="even"/>
          <w:pgSz w:w="8050" w:h="11905"/>
          <w:pgMar w:top="850" w:right="680" w:bottom="454" w:left="680" w:header="454" w:footer="454" w:gutter="0"/>
          <w:cols w:space="0" w:num="1"/>
          <w:docGrid w:linePitch="312" w:charSpace="0"/>
        </w:sectPr>
      </w:pPr>
      <w:bookmarkStart w:id="112" w:name="_Toc15942"/>
      <w:r>
        <w:rPr>
          <w:rFonts w:ascii="Times New Roman" w:hAnsi="Times New Roman" w:eastAsia="微软雅黑" w:cs="Times New Roman"/>
          <w:b/>
          <w:sz w:val="16"/>
          <w:szCs w:val="16"/>
        </w:rPr>
        <w:t>Figure 2-48 STO Wiring</w:t>
      </w:r>
    </w:p>
    <w:p w14:paraId="0458DF94">
      <w:pPr>
        <w:pStyle w:val="2"/>
        <w:bidi w:val="0"/>
      </w:pPr>
      <w:bookmarkStart w:id="113" w:name="_Toc21616"/>
      <w:r>
        <w:t>Optional Accessories Selection</w:t>
      </w:r>
      <w:bookmarkEnd w:id="112"/>
      <w:bookmarkEnd w:id="113"/>
    </w:p>
    <w:p w14:paraId="6A62EDE3">
      <w:pPr>
        <w:pStyle w:val="3"/>
        <w:bidi w:val="0"/>
      </w:pPr>
      <w:bookmarkStart w:id="114" w:name="_Toc3844"/>
      <w:bookmarkStart w:id="115" w:name="_Toc25699"/>
      <w:r>
        <w:t>List of Optional Accessories</w:t>
      </w:r>
      <w:bookmarkEnd w:id="114"/>
      <w:bookmarkEnd w:id="115"/>
      <w:r>
        <w:t xml:space="preserve"> </w:t>
      </w:r>
    </w:p>
    <w:p w14:paraId="328B6FDC">
      <w:pPr>
        <w:suppressAutoHyphens/>
        <w:autoSpaceDE w:val="0"/>
        <w:autoSpaceDN w:val="0"/>
        <w:adjustRightInd w:val="0"/>
        <w:snapToGrid w:val="0"/>
        <w:spacing w:before="84"/>
        <w:ind w:firstLine="320"/>
        <w:textAlignment w:val="center"/>
        <w:rPr>
          <w:rFonts w:cs="Times New Roman"/>
          <w:bCs/>
          <w:szCs w:val="16"/>
          <w:lang w:val="en-GB"/>
        </w:rPr>
      </w:pPr>
      <w:r>
        <w:rPr>
          <w:rFonts w:cs="Times New Roman"/>
          <w:bCs/>
          <w:szCs w:val="16"/>
          <w:lang w:val="en-GB"/>
        </w:rPr>
        <w:t>For detailed functions and usage instructions of optional accessories, refer to the relevant accessory documentation.</w:t>
      </w:r>
    </w:p>
    <w:p w14:paraId="0283BBE5">
      <w:pPr>
        <w:spacing w:before="84"/>
        <w:ind w:firstLine="320"/>
        <w:rPr>
          <w:rFonts w:cs="Times New Roman"/>
          <w:bCs/>
          <w:szCs w:val="16"/>
          <w:lang w:val="en-GB"/>
        </w:rPr>
      </w:pPr>
      <w:r>
        <w:rPr>
          <w:rFonts w:cs="Times New Roman"/>
          <w:bCs/>
          <w:szCs w:val="16"/>
          <w:lang w:val="en-GB"/>
        </w:rPr>
        <w:t>If any of the following optional accessories are required, please specify when placing your order.</w:t>
      </w:r>
    </w:p>
    <w:p w14:paraId="28C6E54B">
      <w:pPr>
        <w:pStyle w:val="26"/>
        <w:spacing w:before="84"/>
        <w:ind w:firstLine="300" w:firstLineChars="200"/>
        <w:rPr>
          <w:rFonts w:cs="Times New Roman"/>
          <w:bCs/>
          <w:sz w:val="16"/>
          <w:lang w:val="en-GB"/>
        </w:rPr>
      </w:pPr>
      <w:r>
        <w:rPr>
          <w:rFonts w:cs="Times New Roman"/>
          <w:lang w:val="zh-CN"/>
        </w:rPr>
        <w:t>For specific installation methods of the embedded mounting bracket, floor-standing mounting bracket, output reactor base, and push-in tool, refer to the 'CM680 Series General-Purpose Inverter Installation Manual'.</w:t>
      </w:r>
    </w:p>
    <w:p w14:paraId="52002A94">
      <w:pPr>
        <w:pStyle w:val="23"/>
        <w:spacing w:before="120"/>
        <w:rPr>
          <w:rFonts w:cs="Times New Roman"/>
        </w:rPr>
      </w:pPr>
      <w:r>
        <w:rPr>
          <w:rFonts w:cs="Times New Roman"/>
        </w:rPr>
        <w:t>Table 3-1 CM680 Optional Accessories Overview</w:t>
      </w:r>
      <w:r>
        <w:rPr>
          <w:rFonts w:cs="Times New Roman"/>
        </w:rPr>
        <w:fldChar w:fldCharType="begin"/>
      </w:r>
      <w:r>
        <w:rPr>
          <w:rFonts w:cs="Times New Roman"/>
        </w:rPr>
        <w:instrText xml:space="preserve"> SEQ 表 \* ARABIC \s 1 </w:instrText>
      </w:r>
      <w:r>
        <w:rPr>
          <w:rFonts w:cs="Times New Roman"/>
        </w:rPr>
        <w:fldChar w:fldCharType="separate"/>
      </w:r>
      <w:r>
        <w:rPr>
          <w:rFonts w:cs="Times New Roman"/>
        </w:rPr>
        <w:fldChar w:fldCharType="end"/>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4"/>
        <w:gridCol w:w="1587"/>
        <w:gridCol w:w="1930"/>
        <w:gridCol w:w="1330"/>
      </w:tblGrid>
      <w:tr w14:paraId="0A815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804" w:type="dxa"/>
            <w:shd w:val="clear" w:color="auto" w:fill="D7D7D7"/>
            <w:vAlign w:val="center"/>
          </w:tcPr>
          <w:p w14:paraId="704DC455">
            <w:pPr>
              <w:pStyle w:val="26"/>
              <w:spacing w:before="84"/>
              <w:jc w:val="center"/>
              <w:rPr>
                <w:rFonts w:cs="Times New Roman"/>
                <w:b/>
                <w:bCs/>
              </w:rPr>
            </w:pPr>
            <w:r>
              <w:rPr>
                <w:rFonts w:cs="Times New Roman"/>
                <w:b/>
                <w:bCs/>
              </w:rPr>
              <w:t>Name</w:t>
            </w:r>
          </w:p>
        </w:tc>
        <w:tc>
          <w:tcPr>
            <w:tcW w:w="1587" w:type="dxa"/>
            <w:shd w:val="clear" w:color="auto" w:fill="D7D7D7"/>
            <w:vAlign w:val="center"/>
          </w:tcPr>
          <w:p w14:paraId="74579F5E">
            <w:pPr>
              <w:pStyle w:val="26"/>
              <w:spacing w:before="84"/>
              <w:jc w:val="center"/>
              <w:rPr>
                <w:rFonts w:cs="Times New Roman"/>
                <w:b/>
                <w:bCs/>
              </w:rPr>
            </w:pPr>
            <w:r>
              <w:rPr>
                <w:rFonts w:cs="Times New Roman"/>
                <w:b/>
                <w:bCs/>
              </w:rPr>
              <w:t>Model</w:t>
            </w:r>
          </w:p>
        </w:tc>
        <w:tc>
          <w:tcPr>
            <w:tcW w:w="1930" w:type="dxa"/>
            <w:shd w:val="clear" w:color="auto" w:fill="D7D7D7"/>
            <w:vAlign w:val="center"/>
          </w:tcPr>
          <w:p w14:paraId="6BD8AC2E">
            <w:pPr>
              <w:pStyle w:val="26"/>
              <w:spacing w:before="84"/>
              <w:jc w:val="center"/>
              <w:rPr>
                <w:rFonts w:cs="Times New Roman"/>
                <w:b/>
                <w:bCs/>
              </w:rPr>
            </w:pPr>
            <w:r>
              <w:rPr>
                <w:rFonts w:cs="Times New Roman"/>
                <w:b/>
                <w:bCs/>
              </w:rPr>
              <w:t>Function</w:t>
            </w:r>
          </w:p>
        </w:tc>
        <w:tc>
          <w:tcPr>
            <w:tcW w:w="1330" w:type="dxa"/>
            <w:shd w:val="clear" w:color="auto" w:fill="D7D7D7"/>
            <w:vAlign w:val="center"/>
          </w:tcPr>
          <w:p w14:paraId="6DFE5A66">
            <w:pPr>
              <w:pStyle w:val="26"/>
              <w:spacing w:before="84"/>
              <w:jc w:val="center"/>
              <w:rPr>
                <w:rFonts w:cs="Times New Roman"/>
                <w:b/>
                <w:bCs/>
              </w:rPr>
            </w:pPr>
            <w:r>
              <w:rPr>
                <w:rFonts w:cs="Times New Roman"/>
                <w:b/>
                <w:bCs/>
              </w:rPr>
              <w:t>Notes</w:t>
            </w:r>
          </w:p>
        </w:tc>
      </w:tr>
      <w:tr w14:paraId="67D3A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804" w:type="dxa"/>
            <w:vMerge w:val="restart"/>
            <w:vAlign w:val="center"/>
          </w:tcPr>
          <w:p w14:paraId="10276CC6">
            <w:pPr>
              <w:pStyle w:val="26"/>
              <w:spacing w:before="84"/>
              <w:rPr>
                <w:rFonts w:cs="Times New Roman"/>
              </w:rPr>
            </w:pPr>
            <w:r>
              <w:rPr>
                <w:rFonts w:cs="Times New Roman"/>
              </w:rPr>
              <w:t>Braking Unit</w:t>
            </w:r>
          </w:p>
        </w:tc>
        <w:tc>
          <w:tcPr>
            <w:tcW w:w="1587" w:type="dxa"/>
            <w:vAlign w:val="center"/>
          </w:tcPr>
          <w:p w14:paraId="1B3E855F">
            <w:pPr>
              <w:pStyle w:val="26"/>
              <w:spacing w:before="84"/>
              <w:rPr>
                <w:rFonts w:cs="Times New Roman"/>
                <w:lang w:val="en-GB"/>
              </w:rPr>
            </w:pPr>
            <w:r>
              <w:rPr>
                <w:rFonts w:cs="Times New Roman"/>
              </w:rPr>
              <w:t>Product model ends with “B”</w:t>
            </w:r>
          </w:p>
        </w:tc>
        <w:tc>
          <w:tcPr>
            <w:tcW w:w="1930" w:type="dxa"/>
            <w:vAlign w:val="center"/>
          </w:tcPr>
          <w:p w14:paraId="35C46CA8">
            <w:pPr>
              <w:pStyle w:val="26"/>
              <w:spacing w:before="84"/>
              <w:rPr>
                <w:rFonts w:cs="Times New Roman"/>
              </w:rPr>
            </w:pPr>
            <w:r>
              <w:rPr>
                <w:rFonts w:cs="Times New Roman"/>
              </w:rPr>
              <w:t>For energy consumption braking</w:t>
            </w:r>
          </w:p>
        </w:tc>
        <w:tc>
          <w:tcPr>
            <w:tcW w:w="1330" w:type="dxa"/>
            <w:vAlign w:val="center"/>
          </w:tcPr>
          <w:p w14:paraId="4D6E0F5F">
            <w:pPr>
              <w:pStyle w:val="26"/>
              <w:spacing w:before="84"/>
              <w:rPr>
                <w:rFonts w:cs="Times New Roman"/>
              </w:rPr>
            </w:pPr>
            <w:r>
              <w:rPr>
                <w:rFonts w:cs="Times New Roman"/>
              </w:rPr>
              <w:t>Braking unit is standard equipment</w:t>
            </w:r>
          </w:p>
        </w:tc>
      </w:tr>
      <w:tr w14:paraId="23D6E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804" w:type="dxa"/>
            <w:vMerge w:val="continue"/>
            <w:vAlign w:val="center"/>
          </w:tcPr>
          <w:p w14:paraId="11333EBB">
            <w:pPr>
              <w:pStyle w:val="26"/>
              <w:spacing w:before="84"/>
              <w:rPr>
                <w:rFonts w:cs="Times New Roman"/>
              </w:rPr>
            </w:pPr>
          </w:p>
        </w:tc>
        <w:tc>
          <w:tcPr>
            <w:tcW w:w="1587" w:type="dxa"/>
            <w:vAlign w:val="center"/>
          </w:tcPr>
          <w:p w14:paraId="7602FB96">
            <w:pPr>
              <w:pStyle w:val="26"/>
              <w:spacing w:before="84"/>
              <w:rPr>
                <w:rFonts w:cs="Times New Roman"/>
              </w:rPr>
            </w:pPr>
            <w:r>
              <w:rPr>
                <w:rFonts w:cs="Times New Roman"/>
              </w:rPr>
              <w:t>Product model ends with “(B)”</w:t>
            </w:r>
          </w:p>
        </w:tc>
        <w:tc>
          <w:tcPr>
            <w:tcW w:w="1930" w:type="dxa"/>
            <w:vAlign w:val="center"/>
          </w:tcPr>
          <w:p w14:paraId="42ED51D5">
            <w:pPr>
              <w:pStyle w:val="26"/>
              <w:spacing w:before="84"/>
              <w:rPr>
                <w:rFonts w:cs="Times New Roman"/>
              </w:rPr>
            </w:pPr>
            <w:r>
              <w:rPr>
                <w:rFonts w:cs="Times New Roman"/>
              </w:rPr>
              <w:t>For energy consumption braking</w:t>
            </w:r>
          </w:p>
        </w:tc>
        <w:tc>
          <w:tcPr>
            <w:tcW w:w="1330" w:type="dxa"/>
            <w:vAlign w:val="center"/>
          </w:tcPr>
          <w:p w14:paraId="25E85F58">
            <w:pPr>
              <w:pStyle w:val="26"/>
              <w:spacing w:before="84"/>
              <w:rPr>
                <w:rFonts w:cs="Times New Roman"/>
              </w:rPr>
            </w:pPr>
            <w:r>
              <w:rPr>
                <w:rFonts w:cs="Times New Roman"/>
              </w:rPr>
              <w:t>Braking unit is optional equipment</w:t>
            </w:r>
          </w:p>
        </w:tc>
      </w:tr>
      <w:tr w14:paraId="09F94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1804" w:type="dxa"/>
            <w:vAlign w:val="center"/>
          </w:tcPr>
          <w:p w14:paraId="54414B69">
            <w:pPr>
              <w:pStyle w:val="26"/>
              <w:spacing w:before="84"/>
              <w:rPr>
                <w:rFonts w:cs="Times New Roman"/>
                <w:lang w:val="zh-CN" w:eastAsia="en-US"/>
              </w:rPr>
            </w:pPr>
            <w:r>
              <w:rPr>
                <w:rFonts w:cs="Times New Roman"/>
                <w:lang w:val="zh-CN" w:eastAsia="en-US"/>
              </w:rPr>
              <w:t>C2-C8 Embedded Installation Bracket</w:t>
            </w:r>
          </w:p>
        </w:tc>
        <w:tc>
          <w:tcPr>
            <w:tcW w:w="1587" w:type="dxa"/>
            <w:vAlign w:val="center"/>
          </w:tcPr>
          <w:p w14:paraId="58764EF7">
            <w:pPr>
              <w:pStyle w:val="26"/>
              <w:spacing w:before="84"/>
              <w:rPr>
                <w:rFonts w:cs="Times New Roman"/>
              </w:rPr>
            </w:pPr>
            <w:r>
              <w:rPr>
                <w:rFonts w:cs="Times New Roman"/>
              </w:rPr>
              <w:t>/</w:t>
            </w:r>
          </w:p>
        </w:tc>
        <w:tc>
          <w:tcPr>
            <w:tcW w:w="1930" w:type="dxa"/>
            <w:vAlign w:val="center"/>
          </w:tcPr>
          <w:p w14:paraId="049226FA">
            <w:pPr>
              <w:pStyle w:val="26"/>
              <w:spacing w:before="84"/>
              <w:rPr>
                <w:rFonts w:cs="Times New Roman"/>
                <w:lang w:val="zh-CN" w:eastAsia="en-US"/>
              </w:rPr>
            </w:pPr>
            <w:r>
              <w:rPr>
                <w:rFonts w:cs="Times New Roman"/>
                <w:lang w:val="zh-CN" w:eastAsia="en-US"/>
              </w:rPr>
              <w:t>Embedded installation</w:t>
            </w:r>
          </w:p>
        </w:tc>
        <w:tc>
          <w:tcPr>
            <w:tcW w:w="1330" w:type="dxa"/>
            <w:vAlign w:val="center"/>
          </w:tcPr>
          <w:p w14:paraId="041BD474">
            <w:pPr>
              <w:pStyle w:val="26"/>
              <w:spacing w:before="84"/>
              <w:rPr>
                <w:rFonts w:cs="Times New Roman"/>
                <w:lang w:val="zh-CN" w:eastAsia="en-US"/>
              </w:rPr>
            </w:pPr>
            <w:r>
              <w:rPr>
                <w:rFonts w:cs="Times New Roman"/>
                <w:lang w:eastAsia="en-US"/>
              </w:rPr>
              <w:t>Optional equipment</w:t>
            </w:r>
          </w:p>
        </w:tc>
      </w:tr>
      <w:tr w14:paraId="37363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1804" w:type="dxa"/>
            <w:vAlign w:val="center"/>
          </w:tcPr>
          <w:p w14:paraId="52087CB2">
            <w:pPr>
              <w:pStyle w:val="26"/>
              <w:spacing w:before="84"/>
              <w:rPr>
                <w:rFonts w:cs="Times New Roman"/>
                <w:lang w:val="zh-CN" w:eastAsia="en-US"/>
              </w:rPr>
            </w:pPr>
            <w:r>
              <w:rPr>
                <w:rFonts w:cs="Times New Roman"/>
                <w:lang w:val="zh-CN" w:eastAsia="en-US"/>
              </w:rPr>
              <w:t>C9-C11 Floor-Mounting Bracket</w:t>
            </w:r>
          </w:p>
        </w:tc>
        <w:tc>
          <w:tcPr>
            <w:tcW w:w="1587" w:type="dxa"/>
            <w:vAlign w:val="center"/>
          </w:tcPr>
          <w:p w14:paraId="7FA1FF89">
            <w:pPr>
              <w:pStyle w:val="26"/>
              <w:spacing w:before="84"/>
              <w:rPr>
                <w:rFonts w:cs="Times New Roman"/>
              </w:rPr>
            </w:pPr>
            <w:r>
              <w:rPr>
                <w:rFonts w:cs="Times New Roman"/>
              </w:rPr>
              <w:t>/</w:t>
            </w:r>
          </w:p>
        </w:tc>
        <w:tc>
          <w:tcPr>
            <w:tcW w:w="1930" w:type="dxa"/>
            <w:vAlign w:val="center"/>
          </w:tcPr>
          <w:p w14:paraId="4DB02601">
            <w:pPr>
              <w:pStyle w:val="26"/>
              <w:spacing w:before="84"/>
              <w:rPr>
                <w:rFonts w:cs="Times New Roman"/>
                <w:lang w:val="zh-CN" w:eastAsia="en-US"/>
              </w:rPr>
            </w:pPr>
            <w:r>
              <w:rPr>
                <w:rFonts w:cs="Times New Roman"/>
                <w:lang w:val="zh-CN" w:eastAsia="en-US"/>
              </w:rPr>
              <w:t>Floor mounting</w:t>
            </w:r>
          </w:p>
        </w:tc>
        <w:tc>
          <w:tcPr>
            <w:tcW w:w="1330" w:type="dxa"/>
            <w:vAlign w:val="center"/>
          </w:tcPr>
          <w:p w14:paraId="52E3A248">
            <w:pPr>
              <w:pStyle w:val="26"/>
              <w:spacing w:before="84"/>
              <w:rPr>
                <w:rFonts w:cs="Times New Roman"/>
                <w:lang w:val="zh-CN" w:eastAsia="en-US"/>
              </w:rPr>
            </w:pPr>
            <w:r>
              <w:rPr>
                <w:rFonts w:cs="Times New Roman"/>
                <w:lang w:eastAsia="en-US"/>
              </w:rPr>
              <w:t>Optional equipment</w:t>
            </w:r>
          </w:p>
        </w:tc>
      </w:tr>
      <w:tr w14:paraId="584D4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804" w:type="dxa"/>
            <w:vAlign w:val="center"/>
          </w:tcPr>
          <w:p w14:paraId="0FB1F0F7">
            <w:pPr>
              <w:pStyle w:val="26"/>
              <w:spacing w:before="84"/>
              <w:rPr>
                <w:rFonts w:cs="Times New Roman"/>
                <w:lang w:val="zh-CN" w:eastAsia="en-US"/>
              </w:rPr>
            </w:pPr>
            <w:r>
              <w:rPr>
                <w:rFonts w:cs="Times New Roman"/>
                <w:lang w:val="zh-CN" w:eastAsia="en-US"/>
              </w:rPr>
              <w:t>C9-C11 Output Reactor Base</w:t>
            </w:r>
          </w:p>
        </w:tc>
        <w:tc>
          <w:tcPr>
            <w:tcW w:w="1587" w:type="dxa"/>
            <w:vAlign w:val="center"/>
          </w:tcPr>
          <w:p w14:paraId="70989226">
            <w:pPr>
              <w:pStyle w:val="26"/>
              <w:spacing w:before="84"/>
              <w:rPr>
                <w:rFonts w:cs="Times New Roman"/>
              </w:rPr>
            </w:pPr>
            <w:r>
              <w:rPr>
                <w:rFonts w:cs="Times New Roman"/>
              </w:rPr>
              <w:t>/</w:t>
            </w:r>
          </w:p>
        </w:tc>
        <w:tc>
          <w:tcPr>
            <w:tcW w:w="1930" w:type="dxa"/>
            <w:vAlign w:val="center"/>
          </w:tcPr>
          <w:p w14:paraId="032BE2D0">
            <w:pPr>
              <w:pStyle w:val="26"/>
              <w:spacing w:before="84"/>
              <w:rPr>
                <w:rFonts w:cs="Times New Roman"/>
                <w:lang w:val="zh-CN" w:eastAsia="en-US"/>
              </w:rPr>
            </w:pPr>
            <w:r>
              <w:rPr>
                <w:rFonts w:cs="Times New Roman"/>
                <w:lang w:val="zh-CN" w:eastAsia="en-US"/>
              </w:rPr>
              <w:t>Reactor base installation</w:t>
            </w:r>
          </w:p>
        </w:tc>
        <w:tc>
          <w:tcPr>
            <w:tcW w:w="1330" w:type="dxa"/>
            <w:vAlign w:val="center"/>
          </w:tcPr>
          <w:p w14:paraId="076FFDD6">
            <w:pPr>
              <w:pStyle w:val="26"/>
              <w:spacing w:before="84"/>
              <w:rPr>
                <w:rFonts w:cs="Times New Roman"/>
                <w:lang w:val="zh-CN" w:eastAsia="en-US"/>
              </w:rPr>
            </w:pPr>
            <w:r>
              <w:rPr>
                <w:rFonts w:cs="Times New Roman"/>
                <w:lang w:eastAsia="en-US"/>
              </w:rPr>
              <w:t>Optional equipment</w:t>
            </w:r>
          </w:p>
        </w:tc>
      </w:tr>
      <w:tr w14:paraId="45B8D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04" w:type="dxa"/>
            <w:vAlign w:val="center"/>
          </w:tcPr>
          <w:p w14:paraId="5B8ECD61">
            <w:pPr>
              <w:pStyle w:val="26"/>
              <w:spacing w:before="84"/>
              <w:rPr>
                <w:rFonts w:cs="Times New Roman"/>
                <w:lang w:val="zh-CN" w:eastAsia="en-US"/>
              </w:rPr>
            </w:pPr>
            <w:r>
              <w:rPr>
                <w:rFonts w:cs="Times New Roman"/>
                <w:lang w:val="zh-CN" w:eastAsia="en-US"/>
              </w:rPr>
              <w:t>C9-C11 Push-In Tooling</w:t>
            </w:r>
          </w:p>
        </w:tc>
        <w:tc>
          <w:tcPr>
            <w:tcW w:w="1587" w:type="dxa"/>
            <w:vAlign w:val="center"/>
          </w:tcPr>
          <w:p w14:paraId="5D0B1926">
            <w:pPr>
              <w:pStyle w:val="26"/>
              <w:spacing w:before="84"/>
              <w:rPr>
                <w:rFonts w:cs="Times New Roman"/>
              </w:rPr>
            </w:pPr>
            <w:r>
              <w:rPr>
                <w:rFonts w:cs="Times New Roman"/>
              </w:rPr>
              <w:t>/</w:t>
            </w:r>
          </w:p>
        </w:tc>
        <w:tc>
          <w:tcPr>
            <w:tcW w:w="1930" w:type="dxa"/>
            <w:vAlign w:val="center"/>
          </w:tcPr>
          <w:p w14:paraId="2E7B1BE8">
            <w:pPr>
              <w:pStyle w:val="26"/>
              <w:spacing w:before="84"/>
              <w:rPr>
                <w:rFonts w:cs="Times New Roman"/>
                <w:lang w:val="zh-CN" w:eastAsia="en-US"/>
              </w:rPr>
            </w:pPr>
            <w:r>
              <w:rPr>
                <w:rFonts w:cs="Times New Roman"/>
              </w:rPr>
              <w:t>DIN rail mounting</w:t>
            </w:r>
          </w:p>
        </w:tc>
        <w:tc>
          <w:tcPr>
            <w:tcW w:w="1330" w:type="dxa"/>
            <w:vAlign w:val="center"/>
          </w:tcPr>
          <w:p w14:paraId="2073D4DF">
            <w:pPr>
              <w:pStyle w:val="26"/>
              <w:spacing w:before="84"/>
              <w:rPr>
                <w:rFonts w:cs="Times New Roman"/>
                <w:lang w:val="zh-CN" w:eastAsia="en-US"/>
              </w:rPr>
            </w:pPr>
            <w:r>
              <w:rPr>
                <w:rFonts w:cs="Times New Roman"/>
                <w:lang w:eastAsia="en-US"/>
              </w:rPr>
              <w:t>Optional equipment</w:t>
            </w:r>
          </w:p>
        </w:tc>
      </w:tr>
      <w:tr w14:paraId="01BBE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04" w:type="dxa"/>
            <w:vAlign w:val="center"/>
          </w:tcPr>
          <w:p w14:paraId="6A30EA88">
            <w:pPr>
              <w:pStyle w:val="26"/>
              <w:spacing w:before="84"/>
              <w:rPr>
                <w:rFonts w:cs="Times New Roman"/>
              </w:rPr>
            </w:pPr>
            <w:r>
              <w:rPr>
                <w:rFonts w:cs="Times New Roman"/>
              </w:rPr>
              <w:t>LCD Keyboard Bracket</w:t>
            </w:r>
          </w:p>
        </w:tc>
        <w:tc>
          <w:tcPr>
            <w:tcW w:w="1587" w:type="dxa"/>
            <w:vAlign w:val="center"/>
          </w:tcPr>
          <w:p w14:paraId="5F158639">
            <w:pPr>
              <w:pStyle w:val="26"/>
              <w:spacing w:before="84"/>
              <w:rPr>
                <w:rFonts w:cs="Times New Roman"/>
              </w:rPr>
            </w:pPr>
            <w:r>
              <w:rPr>
                <w:rFonts w:cs="Times New Roman"/>
              </w:rPr>
              <w:t>CM680-09-01-03</w:t>
            </w:r>
          </w:p>
        </w:tc>
        <w:tc>
          <w:tcPr>
            <w:tcW w:w="1930" w:type="dxa"/>
            <w:vAlign w:val="center"/>
          </w:tcPr>
          <w:p w14:paraId="01E8C5C4">
            <w:pPr>
              <w:pStyle w:val="26"/>
              <w:spacing w:before="84"/>
              <w:rPr>
                <w:rFonts w:cs="Times New Roman"/>
              </w:rPr>
            </w:pPr>
            <w:r>
              <w:rPr>
                <w:rFonts w:cs="Times New Roman"/>
              </w:rPr>
              <w:t>Cabinet Keyboard Installation</w:t>
            </w:r>
          </w:p>
        </w:tc>
        <w:tc>
          <w:tcPr>
            <w:tcW w:w="1330" w:type="dxa"/>
            <w:vAlign w:val="center"/>
          </w:tcPr>
          <w:p w14:paraId="02965335">
            <w:pPr>
              <w:pStyle w:val="26"/>
              <w:spacing w:before="84"/>
              <w:rPr>
                <w:rFonts w:cs="Times New Roman"/>
              </w:rPr>
            </w:pPr>
            <w:r>
              <w:rPr>
                <w:rFonts w:cs="Times New Roman"/>
              </w:rPr>
              <w:t>Standard equipment for models above 37kW, optional for models below 30kW.</w:t>
            </w:r>
          </w:p>
        </w:tc>
      </w:tr>
      <w:tr w14:paraId="63820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04" w:type="dxa"/>
            <w:vAlign w:val="center"/>
          </w:tcPr>
          <w:p w14:paraId="7E20098F">
            <w:pPr>
              <w:pStyle w:val="26"/>
              <w:spacing w:before="84"/>
              <w:rPr>
                <w:rFonts w:cs="Times New Roman"/>
              </w:rPr>
            </w:pPr>
            <w:r>
              <w:rPr>
                <w:rFonts w:cs="Times New Roman"/>
              </w:rPr>
              <w:t>Incremental Encoder Expansion Card</w:t>
            </w:r>
          </w:p>
        </w:tc>
        <w:tc>
          <w:tcPr>
            <w:tcW w:w="1587" w:type="dxa"/>
            <w:vAlign w:val="center"/>
          </w:tcPr>
          <w:p w14:paraId="4792F602">
            <w:pPr>
              <w:pStyle w:val="26"/>
              <w:spacing w:before="84"/>
              <w:rPr>
                <w:rFonts w:cs="Times New Roman"/>
              </w:rPr>
            </w:pPr>
            <w:r>
              <w:rPr>
                <w:rFonts w:cs="Times New Roman"/>
              </w:rPr>
              <w:t>CM680-PG-INC</w:t>
            </w:r>
          </w:p>
        </w:tc>
        <w:tc>
          <w:tcPr>
            <w:tcW w:w="1930" w:type="dxa"/>
            <w:vAlign w:val="center"/>
          </w:tcPr>
          <w:p w14:paraId="34AD2F5D">
            <w:pPr>
              <w:pStyle w:val="26"/>
              <w:spacing w:before="84"/>
              <w:rPr>
                <w:rFonts w:cs="Times New Roman"/>
              </w:rPr>
            </w:pPr>
            <w:r>
              <w:rPr>
                <w:rFonts w:cs="Times New Roman"/>
              </w:rPr>
              <w:t>Suitable for incremental encoders, compatible with differential and non-differential inputs, DB15 interface.</w:t>
            </w:r>
          </w:p>
        </w:tc>
        <w:tc>
          <w:tcPr>
            <w:tcW w:w="1330" w:type="dxa"/>
            <w:vAlign w:val="center"/>
          </w:tcPr>
          <w:p w14:paraId="1D19BE5A">
            <w:pPr>
              <w:pStyle w:val="26"/>
              <w:spacing w:before="84"/>
              <w:rPr>
                <w:rFonts w:cs="Times New Roman"/>
                <w:lang w:eastAsia="en-US"/>
              </w:rPr>
            </w:pPr>
            <w:r>
              <w:rPr>
                <w:rFonts w:cs="Times New Roman"/>
                <w:lang w:eastAsia="en-US"/>
              </w:rPr>
              <w:t>Available for all models</w:t>
            </w:r>
          </w:p>
        </w:tc>
      </w:tr>
      <w:tr w14:paraId="6A67D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04" w:type="dxa"/>
            <w:vAlign w:val="center"/>
          </w:tcPr>
          <w:p w14:paraId="076C9C5E">
            <w:pPr>
              <w:pStyle w:val="26"/>
              <w:spacing w:before="84"/>
              <w:rPr>
                <w:rFonts w:cs="Times New Roman"/>
              </w:rPr>
            </w:pPr>
            <w:r>
              <w:rPr>
                <w:rFonts w:cs="Times New Roman"/>
              </w:rPr>
              <w:t>Resolver Encoder Expansion Card</w:t>
            </w:r>
          </w:p>
        </w:tc>
        <w:tc>
          <w:tcPr>
            <w:tcW w:w="1587" w:type="dxa"/>
            <w:vAlign w:val="center"/>
          </w:tcPr>
          <w:p w14:paraId="52B88A82">
            <w:pPr>
              <w:pStyle w:val="26"/>
              <w:spacing w:before="84"/>
              <w:rPr>
                <w:rFonts w:cs="Times New Roman"/>
              </w:rPr>
            </w:pPr>
            <w:r>
              <w:rPr>
                <w:rFonts w:cs="Times New Roman"/>
              </w:rPr>
              <w:t>CM680-PG-R</w:t>
            </w:r>
          </w:p>
        </w:tc>
        <w:tc>
          <w:tcPr>
            <w:tcW w:w="1930" w:type="dxa"/>
            <w:vAlign w:val="center"/>
          </w:tcPr>
          <w:p w14:paraId="407D3315">
            <w:pPr>
              <w:pStyle w:val="26"/>
              <w:spacing w:before="84"/>
              <w:rPr>
                <w:rFonts w:cs="Times New Roman"/>
              </w:rPr>
            </w:pPr>
            <w:r>
              <w:rPr>
                <w:rFonts w:cs="Times New Roman"/>
              </w:rPr>
              <w:t>Suitable for resolvers, excitation frequency 10kHz, DB9 interface.</w:t>
            </w:r>
          </w:p>
        </w:tc>
        <w:tc>
          <w:tcPr>
            <w:tcW w:w="1330" w:type="dxa"/>
            <w:vAlign w:val="center"/>
          </w:tcPr>
          <w:p w14:paraId="489B9ECD">
            <w:pPr>
              <w:pStyle w:val="26"/>
              <w:spacing w:before="84"/>
              <w:rPr>
                <w:rFonts w:cs="Times New Roman"/>
                <w:lang w:eastAsia="en-US"/>
              </w:rPr>
            </w:pPr>
            <w:r>
              <w:rPr>
                <w:rFonts w:cs="Times New Roman"/>
                <w:lang w:eastAsia="en-US"/>
              </w:rPr>
              <w:t>Available for all series models</w:t>
            </w:r>
          </w:p>
        </w:tc>
      </w:tr>
      <w:tr w14:paraId="7FAB3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04" w:type="dxa"/>
            <w:vAlign w:val="center"/>
          </w:tcPr>
          <w:p w14:paraId="6B2415A4">
            <w:pPr>
              <w:pStyle w:val="26"/>
              <w:spacing w:before="84"/>
              <w:rPr>
                <w:rFonts w:cs="Times New Roman"/>
                <w:lang w:val="zh-CN" w:eastAsia="en-US"/>
              </w:rPr>
            </w:pPr>
            <w:r>
              <w:rPr>
                <w:rFonts w:cs="Times New Roman"/>
                <w:lang w:val="zh-CN" w:eastAsia="en-US"/>
              </w:rPr>
              <w:t>CANopen Expansion Card</w:t>
            </w:r>
          </w:p>
        </w:tc>
        <w:tc>
          <w:tcPr>
            <w:tcW w:w="1587" w:type="dxa"/>
            <w:vAlign w:val="center"/>
          </w:tcPr>
          <w:p w14:paraId="1972F912">
            <w:pPr>
              <w:pStyle w:val="26"/>
              <w:spacing w:before="84"/>
              <w:rPr>
                <w:rFonts w:cs="Times New Roman"/>
              </w:rPr>
            </w:pPr>
            <w:r>
              <w:rPr>
                <w:rFonts w:cs="Times New Roman"/>
              </w:rPr>
              <w:t>CM680-CANopen</w:t>
            </w:r>
          </w:p>
        </w:tc>
        <w:tc>
          <w:tcPr>
            <w:tcW w:w="1930" w:type="dxa"/>
            <w:vAlign w:val="center"/>
          </w:tcPr>
          <w:p w14:paraId="58C2D113">
            <w:pPr>
              <w:pStyle w:val="26"/>
              <w:spacing w:before="84"/>
              <w:rPr>
                <w:rFonts w:cs="Times New Roman"/>
              </w:rPr>
            </w:pPr>
            <w:r>
              <w:rPr>
                <w:rFonts w:cs="Times New Roman"/>
                <w:lang w:val="zh-CN" w:eastAsia="en-US"/>
              </w:rPr>
              <w:t>CANopen Communication Expansion Card</w:t>
            </w:r>
          </w:p>
        </w:tc>
        <w:tc>
          <w:tcPr>
            <w:tcW w:w="1330" w:type="dxa"/>
            <w:vAlign w:val="center"/>
          </w:tcPr>
          <w:p w14:paraId="22089FF2">
            <w:pPr>
              <w:pStyle w:val="26"/>
              <w:spacing w:before="84"/>
              <w:rPr>
                <w:rFonts w:cs="Times New Roman"/>
                <w:lang w:eastAsia="en-US"/>
              </w:rPr>
            </w:pPr>
            <w:r>
              <w:rPr>
                <w:rFonts w:cs="Times New Roman"/>
                <w:lang w:eastAsia="en-US"/>
              </w:rPr>
              <w:t>Available for all models</w:t>
            </w:r>
          </w:p>
        </w:tc>
      </w:tr>
      <w:tr w14:paraId="78CAB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04" w:type="dxa"/>
            <w:vAlign w:val="center"/>
          </w:tcPr>
          <w:p w14:paraId="2207411E">
            <w:pPr>
              <w:pStyle w:val="26"/>
              <w:spacing w:before="84"/>
              <w:rPr>
                <w:rFonts w:cs="Times New Roman"/>
                <w:lang w:eastAsia="en-US"/>
              </w:rPr>
            </w:pPr>
            <w:r>
              <w:rPr>
                <w:rFonts w:cs="Times New Roman"/>
              </w:rPr>
              <w:t>PROFIBUS Expansion Card</w:t>
            </w:r>
          </w:p>
        </w:tc>
        <w:tc>
          <w:tcPr>
            <w:tcW w:w="1587" w:type="dxa"/>
            <w:vAlign w:val="center"/>
          </w:tcPr>
          <w:p w14:paraId="2568FA12">
            <w:pPr>
              <w:pStyle w:val="26"/>
              <w:spacing w:before="84"/>
              <w:rPr>
                <w:rFonts w:cs="Times New Roman"/>
              </w:rPr>
            </w:pPr>
            <w:r>
              <w:rPr>
                <w:rFonts w:cs="Times New Roman"/>
              </w:rPr>
              <w:t>CM680-PROFIBUS</w:t>
            </w:r>
          </w:p>
        </w:tc>
        <w:tc>
          <w:tcPr>
            <w:tcW w:w="1930" w:type="dxa"/>
            <w:vAlign w:val="center"/>
          </w:tcPr>
          <w:p w14:paraId="7E373345">
            <w:pPr>
              <w:pStyle w:val="26"/>
              <w:spacing w:before="84"/>
              <w:rPr>
                <w:rFonts w:cs="Times New Roman"/>
              </w:rPr>
            </w:pPr>
            <w:r>
              <w:rPr>
                <w:rFonts w:cs="Times New Roman"/>
              </w:rPr>
              <w:t>PROFIBUS Communication Expansion Card</w:t>
            </w:r>
          </w:p>
        </w:tc>
        <w:tc>
          <w:tcPr>
            <w:tcW w:w="1330" w:type="dxa"/>
            <w:vAlign w:val="center"/>
          </w:tcPr>
          <w:p w14:paraId="37F9ABC6">
            <w:pPr>
              <w:pStyle w:val="26"/>
              <w:spacing w:before="84"/>
              <w:rPr>
                <w:rFonts w:cs="Times New Roman"/>
                <w:lang w:eastAsia="en-US"/>
              </w:rPr>
            </w:pPr>
            <w:r>
              <w:rPr>
                <w:rFonts w:cs="Times New Roman"/>
                <w:lang w:eastAsia="en-US"/>
              </w:rPr>
              <w:t>Available for all models</w:t>
            </w:r>
          </w:p>
        </w:tc>
      </w:tr>
      <w:tr w14:paraId="2E947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04" w:type="dxa"/>
            <w:vAlign w:val="center"/>
          </w:tcPr>
          <w:p w14:paraId="755D658A">
            <w:pPr>
              <w:pStyle w:val="26"/>
              <w:spacing w:before="84"/>
              <w:rPr>
                <w:rFonts w:cs="Times New Roman"/>
                <w:lang w:val="zh-CN" w:eastAsia="en-US"/>
              </w:rPr>
            </w:pPr>
            <w:r>
              <w:rPr>
                <w:rFonts w:cs="Times New Roman"/>
              </w:rPr>
              <w:t>PROFINET Expansion Card</w:t>
            </w:r>
          </w:p>
        </w:tc>
        <w:tc>
          <w:tcPr>
            <w:tcW w:w="1587" w:type="dxa"/>
            <w:vAlign w:val="center"/>
          </w:tcPr>
          <w:p w14:paraId="183C6FB7">
            <w:pPr>
              <w:pStyle w:val="26"/>
              <w:spacing w:before="84"/>
              <w:rPr>
                <w:rFonts w:cs="Times New Roman"/>
              </w:rPr>
            </w:pPr>
            <w:r>
              <w:rPr>
                <w:rFonts w:cs="Times New Roman"/>
              </w:rPr>
              <w:t>CM680-PROFINET</w:t>
            </w:r>
          </w:p>
        </w:tc>
        <w:tc>
          <w:tcPr>
            <w:tcW w:w="1930" w:type="dxa"/>
            <w:vAlign w:val="center"/>
          </w:tcPr>
          <w:p w14:paraId="08AAD18F">
            <w:pPr>
              <w:pStyle w:val="26"/>
              <w:spacing w:before="84"/>
              <w:rPr>
                <w:rFonts w:cs="Times New Roman"/>
              </w:rPr>
            </w:pPr>
            <w:r>
              <w:rPr>
                <w:rFonts w:cs="Times New Roman"/>
              </w:rPr>
              <w:t>PROFINET Communication Expansion Card</w:t>
            </w:r>
          </w:p>
        </w:tc>
        <w:tc>
          <w:tcPr>
            <w:tcW w:w="1330" w:type="dxa"/>
            <w:vAlign w:val="center"/>
          </w:tcPr>
          <w:p w14:paraId="7EC75735">
            <w:pPr>
              <w:pStyle w:val="26"/>
              <w:spacing w:before="84"/>
              <w:rPr>
                <w:rFonts w:cs="Times New Roman"/>
                <w:lang w:eastAsia="en-US"/>
              </w:rPr>
            </w:pPr>
            <w:r>
              <w:rPr>
                <w:rFonts w:cs="Times New Roman"/>
                <w:lang w:eastAsia="en-US"/>
              </w:rPr>
              <w:t>Available for all models</w:t>
            </w:r>
          </w:p>
        </w:tc>
      </w:tr>
      <w:tr w14:paraId="4F219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04" w:type="dxa"/>
            <w:vAlign w:val="center"/>
          </w:tcPr>
          <w:p w14:paraId="41791A59">
            <w:pPr>
              <w:pStyle w:val="26"/>
              <w:spacing w:before="84"/>
              <w:rPr>
                <w:rFonts w:cs="Times New Roman"/>
                <w:lang w:val="zh-CN" w:eastAsia="en-US"/>
              </w:rPr>
            </w:pPr>
            <w:r>
              <w:rPr>
                <w:rFonts w:hint="eastAsia" w:cs="Times New Roman"/>
              </w:rPr>
              <w:t>Ethernet/IP Expansion Card</w:t>
            </w:r>
          </w:p>
        </w:tc>
        <w:tc>
          <w:tcPr>
            <w:tcW w:w="1587" w:type="dxa"/>
            <w:vAlign w:val="center"/>
          </w:tcPr>
          <w:p w14:paraId="0F1A7A5F">
            <w:pPr>
              <w:pStyle w:val="26"/>
              <w:spacing w:before="84"/>
              <w:rPr>
                <w:rFonts w:cs="Times New Roman"/>
              </w:rPr>
            </w:pPr>
            <w:r>
              <w:rPr>
                <w:rFonts w:cs="Times New Roman"/>
              </w:rPr>
              <w:t>CM680-Ethernet/IP</w:t>
            </w:r>
          </w:p>
        </w:tc>
        <w:tc>
          <w:tcPr>
            <w:tcW w:w="1930" w:type="dxa"/>
            <w:vAlign w:val="center"/>
          </w:tcPr>
          <w:p w14:paraId="35EC3500">
            <w:pPr>
              <w:pStyle w:val="26"/>
              <w:spacing w:before="84"/>
              <w:rPr>
                <w:rFonts w:cs="Times New Roman"/>
              </w:rPr>
            </w:pPr>
            <w:r>
              <w:rPr>
                <w:rFonts w:hint="eastAsia" w:cs="Times New Roman"/>
              </w:rPr>
              <w:t>Ethernet/IP Communication Expansion Card</w:t>
            </w:r>
          </w:p>
        </w:tc>
        <w:tc>
          <w:tcPr>
            <w:tcW w:w="1330" w:type="dxa"/>
            <w:vAlign w:val="center"/>
          </w:tcPr>
          <w:p w14:paraId="73E7C165">
            <w:pPr>
              <w:pStyle w:val="26"/>
              <w:spacing w:before="84"/>
              <w:rPr>
                <w:rFonts w:cs="Times New Roman"/>
                <w:lang w:eastAsia="en-US"/>
              </w:rPr>
            </w:pPr>
            <w:r>
              <w:rPr>
                <w:rFonts w:cs="Times New Roman"/>
                <w:lang w:eastAsia="en-US"/>
              </w:rPr>
              <w:t>Available for all models</w:t>
            </w:r>
          </w:p>
        </w:tc>
      </w:tr>
      <w:tr w14:paraId="5C04D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04" w:type="dxa"/>
            <w:vAlign w:val="center"/>
          </w:tcPr>
          <w:p w14:paraId="78FE770D">
            <w:pPr>
              <w:pStyle w:val="26"/>
              <w:spacing w:before="84"/>
              <w:rPr>
                <w:rFonts w:cs="Times New Roman"/>
                <w:lang w:val="zh-CN" w:eastAsia="en-US"/>
              </w:rPr>
            </w:pPr>
            <w:r>
              <w:rPr>
                <w:rFonts w:cs="Times New Roman"/>
              </w:rPr>
              <w:t>EtherCAT Expansion Card</w:t>
            </w:r>
          </w:p>
        </w:tc>
        <w:tc>
          <w:tcPr>
            <w:tcW w:w="1587" w:type="dxa"/>
            <w:vAlign w:val="center"/>
          </w:tcPr>
          <w:p w14:paraId="1FAE97BE">
            <w:pPr>
              <w:pStyle w:val="26"/>
              <w:spacing w:before="84"/>
              <w:rPr>
                <w:rFonts w:cs="Times New Roman"/>
              </w:rPr>
            </w:pPr>
            <w:r>
              <w:rPr>
                <w:rFonts w:cs="Times New Roman"/>
              </w:rPr>
              <w:t>CM680-EtherCAT</w:t>
            </w:r>
          </w:p>
        </w:tc>
        <w:tc>
          <w:tcPr>
            <w:tcW w:w="1930" w:type="dxa"/>
            <w:vAlign w:val="center"/>
          </w:tcPr>
          <w:p w14:paraId="60901726">
            <w:pPr>
              <w:pStyle w:val="26"/>
              <w:spacing w:before="84"/>
              <w:rPr>
                <w:rFonts w:cs="Times New Roman"/>
              </w:rPr>
            </w:pPr>
            <w:r>
              <w:rPr>
                <w:rFonts w:cs="Times New Roman"/>
              </w:rPr>
              <w:t>EtherCAT Communication Expansion Card</w:t>
            </w:r>
          </w:p>
        </w:tc>
        <w:tc>
          <w:tcPr>
            <w:tcW w:w="1330" w:type="dxa"/>
            <w:vAlign w:val="center"/>
          </w:tcPr>
          <w:p w14:paraId="56DE1599">
            <w:pPr>
              <w:pStyle w:val="26"/>
              <w:spacing w:before="84"/>
              <w:rPr>
                <w:rFonts w:cs="Times New Roman"/>
                <w:lang w:eastAsia="en-US"/>
              </w:rPr>
            </w:pPr>
            <w:r>
              <w:rPr>
                <w:rFonts w:cs="Times New Roman"/>
                <w:lang w:eastAsia="en-US"/>
              </w:rPr>
              <w:t>Available for all models</w:t>
            </w:r>
          </w:p>
        </w:tc>
      </w:tr>
      <w:tr w14:paraId="2245A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04" w:type="dxa"/>
            <w:vAlign w:val="center"/>
          </w:tcPr>
          <w:p w14:paraId="449BC9CB">
            <w:pPr>
              <w:pStyle w:val="26"/>
              <w:spacing w:before="84"/>
              <w:rPr>
                <w:rFonts w:cs="Times New Roman"/>
              </w:rPr>
            </w:pPr>
            <w:bookmarkStart w:id="116" w:name="_Toc2658"/>
            <w:bookmarkStart w:id="117" w:name="_Toc2626"/>
            <w:r>
              <w:rPr>
                <w:rFonts w:cs="Times New Roman"/>
              </w:rPr>
              <w:t>C2-C4 Sealing Strip</w:t>
            </w:r>
          </w:p>
        </w:tc>
        <w:tc>
          <w:tcPr>
            <w:tcW w:w="1587" w:type="dxa"/>
            <w:vAlign w:val="center"/>
          </w:tcPr>
          <w:p w14:paraId="55BBF14F">
            <w:pPr>
              <w:pStyle w:val="26"/>
              <w:spacing w:before="84"/>
              <w:rPr>
                <w:rFonts w:cs="Times New Roman"/>
              </w:rPr>
            </w:pPr>
            <w:r>
              <w:rPr>
                <w:rFonts w:cs="Times New Roman"/>
              </w:rPr>
              <w:t>2mm</w:t>
            </w:r>
            <w:r>
              <w:rPr>
                <w:rFonts w:cs="Times New Roman"/>
                <w:vertAlign w:val="superscript"/>
              </w:rPr>
              <w:t xml:space="preserve">2  </w:t>
            </w:r>
            <w:r>
              <w:rPr>
                <w:rFonts w:cs="Times New Roman"/>
              </w:rPr>
              <w:t>O-Ring Sealing Strip</w:t>
            </w:r>
          </w:p>
        </w:tc>
        <w:tc>
          <w:tcPr>
            <w:tcW w:w="1930" w:type="dxa"/>
            <w:vAlign w:val="center"/>
          </w:tcPr>
          <w:p w14:paraId="1A320BC2">
            <w:pPr>
              <w:pStyle w:val="26"/>
              <w:spacing w:before="84"/>
              <w:rPr>
                <w:rFonts w:cs="Times New Roman"/>
              </w:rPr>
            </w:pPr>
            <w:r>
              <w:rPr>
                <w:rFonts w:cs="Times New Roman"/>
              </w:rPr>
              <w:t>Enhance the sealing capability of the component chamber</w:t>
            </w:r>
          </w:p>
        </w:tc>
        <w:tc>
          <w:tcPr>
            <w:tcW w:w="1330" w:type="dxa"/>
            <w:vAlign w:val="center"/>
          </w:tcPr>
          <w:p w14:paraId="2F332DE0">
            <w:pPr>
              <w:pStyle w:val="26"/>
              <w:spacing w:before="84"/>
              <w:rPr>
                <w:rFonts w:cs="Times New Roman"/>
                <w:lang w:eastAsia="en-US"/>
              </w:rPr>
            </w:pPr>
            <w:r>
              <w:rPr>
                <w:rFonts w:cs="Times New Roman"/>
                <w:lang w:eastAsia="en-US"/>
              </w:rPr>
              <w:t>Optional equipment</w:t>
            </w:r>
          </w:p>
        </w:tc>
      </w:tr>
    </w:tbl>
    <w:p w14:paraId="19FE7523">
      <w:pPr>
        <w:pStyle w:val="3"/>
        <w:bidi w:val="0"/>
      </w:pPr>
      <w:r>
        <w:t>Peripheral Electrical Components</w:t>
      </w:r>
      <w:bookmarkEnd w:id="116"/>
      <w:bookmarkEnd w:id="117"/>
      <w:r>
        <w:t xml:space="preserve">  </w:t>
      </w:r>
    </w:p>
    <w:p w14:paraId="70986D5C">
      <w:pPr>
        <w:pStyle w:val="4"/>
        <w:bidi w:val="0"/>
      </w:pPr>
      <w:bookmarkStart w:id="118" w:name="_Toc9590"/>
      <w:bookmarkStart w:id="119" w:name="_Toc3270"/>
      <w:r>
        <w:t>Fuses, Contactors, and Circuit Breakers</w:t>
      </w:r>
      <w:bookmarkEnd w:id="118"/>
      <w:bookmarkEnd w:id="119"/>
      <w:r>
        <w:t xml:space="preserve"> </w:t>
      </w:r>
    </w:p>
    <w:p w14:paraId="0D0521F5">
      <w:pPr>
        <w:spacing w:before="84"/>
        <w:ind w:firstLine="320"/>
        <w:rPr>
          <w:rFonts w:cs="Times New Roman"/>
        </w:rPr>
      </w:pPr>
      <w:r>
        <w:rPr>
          <w:rFonts w:cs="Times New Roman"/>
        </w:rPr>
        <w:t>To comply with EN 61800-5-1 and UL61800-5-1 standards, it is essential to connect fuses and circuit breakers on the input side to prevent accidents caused by internal circuit short circuits.</w:t>
      </w:r>
    </w:p>
    <w:p w14:paraId="2D721B8D">
      <w:pPr>
        <w:spacing w:before="84"/>
        <w:ind w:firstLine="320"/>
        <w:rPr>
          <w:rFonts w:cs="Times New Roman"/>
        </w:rPr>
      </w:pPr>
      <w:r>
        <w:rPr>
          <w:rFonts w:cs="Times New Roman"/>
        </w:rPr>
        <w:t>For the selection of fuses and circuit breakers, refer to Table 3-2; the recommended fuse manufacturer is Bussmann.</w:t>
      </w:r>
    </w:p>
    <w:p w14:paraId="6F942AD8">
      <w:pPr>
        <w:pStyle w:val="23"/>
        <w:spacing w:before="120"/>
        <w:rPr>
          <w:rFonts w:cs="Times New Roman"/>
        </w:rPr>
      </w:pPr>
      <w:r>
        <w:rPr>
          <w:rFonts w:cs="Times New Roman"/>
        </w:rPr>
        <w:t>Table 3-2 Selection Table for Fuses and Circuit Breakers</w:t>
      </w:r>
      <w:r>
        <w:rPr>
          <w:rFonts w:cs="Times New Roman"/>
        </w:rPr>
        <w:fldChar w:fldCharType="begin"/>
      </w:r>
      <w:r>
        <w:rPr>
          <w:rFonts w:cs="Times New Roman"/>
        </w:rPr>
        <w:instrText xml:space="preserve"> SEQ 表 \* ARABIC \s 1 </w:instrText>
      </w:r>
      <w:r>
        <w:rPr>
          <w:rFonts w:cs="Times New Roman"/>
        </w:rPr>
        <w:fldChar w:fldCharType="separate"/>
      </w:r>
      <w:r>
        <w:rPr>
          <w:rFonts w:cs="Times New Roman"/>
        </w:rPr>
        <w:fldChar w:fldCharType="end"/>
      </w:r>
    </w:p>
    <w:tbl>
      <w:tblPr>
        <w:tblStyle w:val="19"/>
        <w:tblW w:w="4817" w:type="pct"/>
        <w:tblInd w:w="119"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540"/>
        <w:gridCol w:w="1537"/>
        <w:gridCol w:w="772"/>
        <w:gridCol w:w="1071"/>
        <w:gridCol w:w="1027"/>
        <w:gridCol w:w="842"/>
        <w:gridCol w:w="864"/>
      </w:tblGrid>
      <w:tr w14:paraId="4076075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9" w:hRule="atLeast"/>
          <w:tblHeader/>
        </w:trPr>
        <w:tc>
          <w:tcPr>
            <w:tcW w:w="405" w:type="pct"/>
            <w:vMerge w:val="restart"/>
            <w:tcBorders>
              <w:top w:val="single" w:color="auto" w:sz="4" w:space="0"/>
              <w:left w:val="single" w:color="auto" w:sz="4" w:space="0"/>
              <w:right w:val="single" w:color="auto" w:sz="4" w:space="0"/>
            </w:tcBorders>
            <w:shd w:val="clear" w:color="auto" w:fill="D9D9D9"/>
            <w:vAlign w:val="center"/>
          </w:tcPr>
          <w:p w14:paraId="7142A041">
            <w:pPr>
              <w:pStyle w:val="26"/>
              <w:spacing w:before="84"/>
              <w:jc w:val="center"/>
              <w:rPr>
                <w:rFonts w:cs="Times New Roman"/>
                <w:b/>
                <w:bCs/>
              </w:rPr>
            </w:pPr>
            <w:r>
              <w:rPr>
                <w:rFonts w:cs="Times New Roman"/>
                <w:b/>
                <w:bCs/>
              </w:rPr>
              <w:t>Physical Structure</w:t>
            </w:r>
          </w:p>
        </w:tc>
        <w:tc>
          <w:tcPr>
            <w:tcW w:w="1154" w:type="pct"/>
            <w:vMerge w:val="restart"/>
            <w:tcBorders>
              <w:top w:val="single" w:color="auto" w:sz="4" w:space="0"/>
              <w:left w:val="single" w:color="auto" w:sz="4" w:space="0"/>
              <w:right w:val="single" w:color="auto" w:sz="4" w:space="0"/>
            </w:tcBorders>
            <w:shd w:val="clear" w:color="auto" w:fill="D9D9D9"/>
            <w:vAlign w:val="center"/>
          </w:tcPr>
          <w:p w14:paraId="4640D8CA">
            <w:pPr>
              <w:pStyle w:val="26"/>
              <w:spacing w:before="84"/>
              <w:jc w:val="center"/>
              <w:rPr>
                <w:rFonts w:cs="Times New Roman"/>
                <w:b/>
                <w:bCs/>
              </w:rPr>
            </w:pPr>
            <w:r>
              <w:rPr>
                <w:rFonts w:cs="Times New Roman"/>
                <w:b/>
                <w:bCs/>
              </w:rPr>
              <w:t>Inverter Model</w:t>
            </w:r>
          </w:p>
        </w:tc>
        <w:tc>
          <w:tcPr>
            <w:tcW w:w="580" w:type="pct"/>
            <w:vMerge w:val="restart"/>
            <w:tcBorders>
              <w:top w:val="single" w:color="auto" w:sz="4" w:space="0"/>
              <w:left w:val="single" w:color="auto" w:sz="4" w:space="0"/>
              <w:right w:val="single" w:color="auto" w:sz="4" w:space="0"/>
            </w:tcBorders>
            <w:shd w:val="clear" w:color="auto" w:fill="D9D9D9"/>
            <w:vAlign w:val="center"/>
          </w:tcPr>
          <w:p w14:paraId="0DE3C1A7">
            <w:pPr>
              <w:pStyle w:val="26"/>
              <w:spacing w:before="84"/>
              <w:jc w:val="center"/>
              <w:rPr>
                <w:rFonts w:cs="Times New Roman"/>
                <w:b/>
                <w:bCs/>
              </w:rPr>
            </w:pPr>
            <w:r>
              <w:rPr>
                <w:rFonts w:cs="Times New Roman"/>
                <w:b/>
                <w:bCs/>
              </w:rPr>
              <w:t>Rated Input Current(A)</w:t>
            </w:r>
          </w:p>
        </w:tc>
        <w:tc>
          <w:tcPr>
            <w:tcW w:w="1577" w:type="pct"/>
            <w:gridSpan w:val="2"/>
            <w:tcBorders>
              <w:top w:val="single" w:color="auto" w:sz="4" w:space="0"/>
              <w:left w:val="single" w:color="auto" w:sz="4" w:space="0"/>
              <w:bottom w:val="single" w:color="auto" w:sz="4" w:space="0"/>
              <w:right w:val="single" w:color="auto" w:sz="4" w:space="0"/>
            </w:tcBorders>
            <w:shd w:val="clear" w:color="auto" w:fill="D9D9D9"/>
            <w:vAlign w:val="center"/>
          </w:tcPr>
          <w:p w14:paraId="18ECAEC3">
            <w:pPr>
              <w:pStyle w:val="26"/>
              <w:spacing w:before="84"/>
              <w:ind w:left="0" w:leftChars="0"/>
              <w:jc w:val="center"/>
              <w:rPr>
                <w:rFonts w:cs="Times New Roman"/>
                <w:b/>
                <w:bCs/>
              </w:rPr>
            </w:pPr>
            <w:r>
              <w:rPr>
                <w:rFonts w:cs="Times New Roman"/>
                <w:b/>
                <w:bCs/>
              </w:rPr>
              <w:t>Recommended Fuse Specifications</w:t>
            </w:r>
          </w:p>
          <w:p w14:paraId="339E227D">
            <w:pPr>
              <w:pStyle w:val="26"/>
              <w:spacing w:before="84"/>
              <w:jc w:val="center"/>
              <w:rPr>
                <w:rFonts w:cs="Times New Roman"/>
                <w:b/>
                <w:bCs/>
              </w:rPr>
            </w:pPr>
            <w:r>
              <w:rPr>
                <w:rFonts w:cs="Times New Roman"/>
                <w:b/>
                <w:bCs/>
              </w:rPr>
              <w:t>Bussmann</w:t>
            </w:r>
          </w:p>
        </w:tc>
        <w:tc>
          <w:tcPr>
            <w:tcW w:w="633" w:type="pct"/>
            <w:tcBorders>
              <w:top w:val="single" w:color="auto" w:sz="4" w:space="0"/>
              <w:left w:val="single" w:color="auto" w:sz="4" w:space="0"/>
              <w:bottom w:val="single" w:color="auto" w:sz="4" w:space="0"/>
              <w:right w:val="single" w:color="auto" w:sz="4" w:space="0"/>
            </w:tcBorders>
            <w:shd w:val="clear" w:color="auto" w:fill="D9D9D9"/>
            <w:vAlign w:val="center"/>
          </w:tcPr>
          <w:p w14:paraId="57EEB14B">
            <w:pPr>
              <w:spacing w:before="84"/>
              <w:ind w:firstLine="0" w:firstLineChars="0"/>
              <w:jc w:val="center"/>
              <w:rPr>
                <w:rFonts w:cs="Times New Roman"/>
                <w:b/>
                <w:bCs/>
              </w:rPr>
            </w:pPr>
            <w:r>
              <w:rPr>
                <w:rFonts w:cs="Times New Roman"/>
                <w:b/>
                <w:bCs/>
              </w:rPr>
              <w:t>Contactor</w:t>
            </w:r>
          </w:p>
        </w:tc>
        <w:tc>
          <w:tcPr>
            <w:tcW w:w="649" w:type="pct"/>
            <w:tcBorders>
              <w:top w:val="single" w:color="auto" w:sz="4" w:space="0"/>
              <w:left w:val="single" w:color="auto" w:sz="4" w:space="0"/>
              <w:bottom w:val="single" w:color="auto" w:sz="4" w:space="0"/>
              <w:right w:val="single" w:color="auto" w:sz="4" w:space="0"/>
            </w:tcBorders>
            <w:shd w:val="clear" w:color="auto" w:fill="D9D9D9"/>
            <w:vAlign w:val="center"/>
          </w:tcPr>
          <w:p w14:paraId="440BDD64">
            <w:pPr>
              <w:spacing w:before="84"/>
              <w:ind w:firstLine="0" w:firstLineChars="0"/>
              <w:jc w:val="center"/>
              <w:rPr>
                <w:rFonts w:cs="Times New Roman"/>
                <w:b/>
                <w:bCs/>
              </w:rPr>
            </w:pPr>
            <w:r>
              <w:rPr>
                <w:rFonts w:cs="Times New Roman"/>
                <w:b/>
                <w:bCs/>
              </w:rPr>
              <w:t>Circuit Breaker</w:t>
            </w:r>
          </w:p>
        </w:tc>
      </w:tr>
      <w:tr w14:paraId="5F606B2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9" w:hRule="atLeast"/>
          <w:tblHeader/>
        </w:trPr>
        <w:tc>
          <w:tcPr>
            <w:tcW w:w="405" w:type="pct"/>
            <w:vMerge w:val="continue"/>
            <w:tcBorders>
              <w:left w:val="single" w:color="auto" w:sz="4" w:space="0"/>
              <w:bottom w:val="single" w:color="auto" w:sz="4" w:space="0"/>
              <w:right w:val="single" w:color="auto" w:sz="4" w:space="0"/>
            </w:tcBorders>
            <w:shd w:val="clear" w:color="auto" w:fill="D9D9D9"/>
            <w:vAlign w:val="center"/>
          </w:tcPr>
          <w:p w14:paraId="337050B3">
            <w:pPr>
              <w:pStyle w:val="26"/>
              <w:spacing w:before="84"/>
              <w:jc w:val="center"/>
              <w:rPr>
                <w:rFonts w:cs="Times New Roman"/>
                <w:b/>
                <w:bCs/>
              </w:rPr>
            </w:pPr>
          </w:p>
        </w:tc>
        <w:tc>
          <w:tcPr>
            <w:tcW w:w="1154" w:type="pct"/>
            <w:vMerge w:val="continue"/>
            <w:tcBorders>
              <w:left w:val="single" w:color="auto" w:sz="4" w:space="0"/>
              <w:bottom w:val="single" w:color="auto" w:sz="4" w:space="0"/>
              <w:right w:val="single" w:color="auto" w:sz="4" w:space="0"/>
            </w:tcBorders>
            <w:shd w:val="clear" w:color="auto" w:fill="D9D9D9"/>
            <w:vAlign w:val="center"/>
          </w:tcPr>
          <w:p w14:paraId="61ECC019">
            <w:pPr>
              <w:pStyle w:val="26"/>
              <w:spacing w:before="84"/>
              <w:jc w:val="center"/>
              <w:rPr>
                <w:rFonts w:cs="Times New Roman"/>
                <w:b/>
                <w:bCs/>
              </w:rPr>
            </w:pPr>
          </w:p>
        </w:tc>
        <w:tc>
          <w:tcPr>
            <w:tcW w:w="580" w:type="pct"/>
            <w:vMerge w:val="continue"/>
            <w:tcBorders>
              <w:left w:val="single" w:color="auto" w:sz="4" w:space="0"/>
              <w:bottom w:val="single" w:color="auto" w:sz="4" w:space="0"/>
              <w:right w:val="single" w:color="auto" w:sz="4" w:space="0"/>
            </w:tcBorders>
            <w:shd w:val="clear" w:color="auto" w:fill="D9D9D9"/>
            <w:vAlign w:val="center"/>
          </w:tcPr>
          <w:p w14:paraId="4A6EAB26">
            <w:pPr>
              <w:pStyle w:val="26"/>
              <w:spacing w:before="84"/>
              <w:jc w:val="center"/>
              <w:rPr>
                <w:rFonts w:cs="Times New Roman"/>
                <w:b/>
                <w:bCs/>
              </w:rPr>
            </w:pPr>
          </w:p>
        </w:tc>
        <w:tc>
          <w:tcPr>
            <w:tcW w:w="805" w:type="pct"/>
            <w:tcBorders>
              <w:top w:val="single" w:color="auto" w:sz="4" w:space="0"/>
              <w:left w:val="single" w:color="auto" w:sz="4" w:space="0"/>
              <w:bottom w:val="single" w:color="auto" w:sz="4" w:space="0"/>
              <w:right w:val="single" w:color="auto" w:sz="4" w:space="0"/>
            </w:tcBorders>
            <w:shd w:val="clear" w:color="auto" w:fill="D9D9D9"/>
            <w:vAlign w:val="center"/>
          </w:tcPr>
          <w:p w14:paraId="0F8E5D1E">
            <w:pPr>
              <w:pStyle w:val="26"/>
              <w:spacing w:before="84"/>
              <w:ind w:left="0" w:leftChars="0"/>
              <w:jc w:val="center"/>
              <w:rPr>
                <w:rFonts w:cs="Times New Roman"/>
                <w:b/>
                <w:bCs/>
              </w:rPr>
            </w:pPr>
            <w:r>
              <w:rPr>
                <w:rFonts w:cs="Times New Roman"/>
                <w:b/>
                <w:bCs/>
              </w:rPr>
              <w:t>Rated Current (A)</w:t>
            </w:r>
          </w:p>
        </w:tc>
        <w:tc>
          <w:tcPr>
            <w:tcW w:w="771" w:type="pct"/>
            <w:tcBorders>
              <w:top w:val="single" w:color="auto" w:sz="4" w:space="0"/>
              <w:left w:val="single" w:color="auto" w:sz="4" w:space="0"/>
              <w:bottom w:val="single" w:color="auto" w:sz="4" w:space="0"/>
              <w:right w:val="single" w:color="auto" w:sz="4" w:space="0"/>
            </w:tcBorders>
            <w:shd w:val="clear" w:color="auto" w:fill="D9D9D9"/>
            <w:vAlign w:val="center"/>
          </w:tcPr>
          <w:p w14:paraId="1AEFC301">
            <w:pPr>
              <w:pStyle w:val="26"/>
              <w:spacing w:before="84"/>
              <w:ind w:left="0" w:leftChars="0"/>
              <w:jc w:val="center"/>
              <w:rPr>
                <w:rFonts w:cs="Times New Roman"/>
                <w:b/>
                <w:bCs/>
              </w:rPr>
            </w:pPr>
            <w:r>
              <w:rPr>
                <w:rFonts w:cs="Times New Roman"/>
                <w:b/>
                <w:bCs/>
              </w:rPr>
              <w:t>Model</w:t>
            </w:r>
          </w:p>
        </w:tc>
        <w:tc>
          <w:tcPr>
            <w:tcW w:w="633" w:type="pct"/>
            <w:tcBorders>
              <w:top w:val="single" w:color="auto" w:sz="4" w:space="0"/>
              <w:left w:val="single" w:color="auto" w:sz="4" w:space="0"/>
              <w:bottom w:val="single" w:color="auto" w:sz="4" w:space="0"/>
              <w:right w:val="single" w:color="auto" w:sz="4" w:space="0"/>
            </w:tcBorders>
            <w:shd w:val="clear" w:color="auto" w:fill="D9D9D9"/>
            <w:vAlign w:val="center"/>
          </w:tcPr>
          <w:p w14:paraId="4AE6B734">
            <w:pPr>
              <w:pStyle w:val="26"/>
              <w:spacing w:before="84"/>
              <w:ind w:left="0" w:leftChars="0"/>
              <w:jc w:val="center"/>
              <w:rPr>
                <w:rFonts w:cs="Times New Roman"/>
                <w:b/>
                <w:bCs/>
              </w:rPr>
            </w:pPr>
            <w:r>
              <w:rPr>
                <w:rFonts w:cs="Times New Roman"/>
                <w:b/>
                <w:bCs/>
              </w:rPr>
              <w:t>Rated Current (A)</w:t>
            </w:r>
          </w:p>
        </w:tc>
        <w:tc>
          <w:tcPr>
            <w:tcW w:w="649" w:type="pct"/>
            <w:tcBorders>
              <w:top w:val="single" w:color="auto" w:sz="4" w:space="0"/>
              <w:left w:val="single" w:color="auto" w:sz="4" w:space="0"/>
              <w:bottom w:val="single" w:color="auto" w:sz="4" w:space="0"/>
              <w:right w:val="single" w:color="auto" w:sz="4" w:space="0"/>
            </w:tcBorders>
            <w:shd w:val="clear" w:color="auto" w:fill="D9D9D9"/>
            <w:vAlign w:val="center"/>
          </w:tcPr>
          <w:p w14:paraId="01562BD1">
            <w:pPr>
              <w:pStyle w:val="26"/>
              <w:spacing w:before="84"/>
              <w:ind w:left="0" w:leftChars="0"/>
              <w:jc w:val="center"/>
              <w:rPr>
                <w:rFonts w:cs="Times New Roman"/>
                <w:b/>
                <w:bCs/>
              </w:rPr>
            </w:pPr>
            <w:r>
              <w:rPr>
                <w:rFonts w:cs="Times New Roman"/>
                <w:b/>
                <w:bCs/>
              </w:rPr>
              <w:t>Rated Current (A)</w:t>
            </w:r>
          </w:p>
        </w:tc>
      </w:tr>
      <w:tr w14:paraId="4F3C5A5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trPr>
        <w:tc>
          <w:tcPr>
            <w:tcW w:w="405" w:type="pct"/>
            <w:vMerge w:val="restart"/>
            <w:tcBorders>
              <w:top w:val="single" w:color="auto" w:sz="4" w:space="0"/>
              <w:left w:val="single" w:color="auto" w:sz="4" w:space="0"/>
              <w:right w:val="single" w:color="auto" w:sz="4" w:space="0"/>
            </w:tcBorders>
            <w:vAlign w:val="center"/>
          </w:tcPr>
          <w:p w14:paraId="7195D5EB">
            <w:pPr>
              <w:pStyle w:val="26"/>
              <w:spacing w:before="84"/>
              <w:jc w:val="center"/>
              <w:rPr>
                <w:rFonts w:cs="Times New Roman"/>
              </w:rPr>
            </w:pPr>
            <w:r>
              <w:rPr>
                <w:rFonts w:cs="Times New Roman"/>
              </w:rPr>
              <w:t>C2</w:t>
            </w:r>
          </w:p>
        </w:tc>
        <w:tc>
          <w:tcPr>
            <w:tcW w:w="1154" w:type="pct"/>
            <w:tcBorders>
              <w:top w:val="single" w:color="auto" w:sz="4" w:space="0"/>
              <w:left w:val="single" w:color="auto" w:sz="4" w:space="0"/>
              <w:bottom w:val="single" w:color="auto" w:sz="4" w:space="0"/>
              <w:right w:val="single" w:color="auto" w:sz="4" w:space="0"/>
            </w:tcBorders>
            <w:vAlign w:val="center"/>
          </w:tcPr>
          <w:p w14:paraId="2E6EC64B">
            <w:pPr>
              <w:pStyle w:val="26"/>
              <w:spacing w:before="0" w:beforeLines="0"/>
              <w:jc w:val="center"/>
              <w:rPr>
                <w:rFonts w:cs="Times New Roman"/>
              </w:rPr>
            </w:pPr>
            <w:r>
              <w:rPr>
                <w:rFonts w:cs="Times New Roman"/>
              </w:rPr>
              <w:t>CM680-4T4R0GB</w:t>
            </w:r>
          </w:p>
        </w:tc>
        <w:tc>
          <w:tcPr>
            <w:tcW w:w="580" w:type="pct"/>
            <w:tcBorders>
              <w:top w:val="single" w:color="auto" w:sz="4" w:space="0"/>
              <w:left w:val="single" w:color="auto" w:sz="4" w:space="0"/>
              <w:bottom w:val="single" w:color="auto" w:sz="4" w:space="0"/>
              <w:right w:val="single" w:color="auto" w:sz="4" w:space="0"/>
            </w:tcBorders>
            <w:vAlign w:val="center"/>
          </w:tcPr>
          <w:p w14:paraId="5096A287">
            <w:pPr>
              <w:pStyle w:val="26"/>
              <w:spacing w:before="0" w:beforeLines="0"/>
              <w:ind w:left="80" w:leftChars="50"/>
              <w:jc w:val="center"/>
              <w:rPr>
                <w:rFonts w:cs="Times New Roman"/>
              </w:rPr>
            </w:pPr>
            <w:r>
              <w:rPr>
                <w:rFonts w:cs="Times New Roman"/>
              </w:rPr>
              <w:t>11.4</w:t>
            </w:r>
          </w:p>
        </w:tc>
        <w:tc>
          <w:tcPr>
            <w:tcW w:w="805" w:type="pct"/>
            <w:tcBorders>
              <w:top w:val="single" w:color="auto" w:sz="4" w:space="0"/>
              <w:left w:val="single" w:color="auto" w:sz="4" w:space="0"/>
              <w:bottom w:val="single" w:color="auto" w:sz="4" w:space="0"/>
              <w:right w:val="single" w:color="auto" w:sz="4" w:space="0"/>
            </w:tcBorders>
            <w:vAlign w:val="center"/>
          </w:tcPr>
          <w:p w14:paraId="6CDD8981">
            <w:pPr>
              <w:pStyle w:val="26"/>
              <w:spacing w:before="0" w:beforeLines="0"/>
              <w:jc w:val="center"/>
              <w:rPr>
                <w:rFonts w:cs="Times New Roman"/>
              </w:rPr>
            </w:pPr>
            <w:r>
              <w:rPr>
                <w:rFonts w:cs="Times New Roman"/>
              </w:rPr>
              <w:t>30</w:t>
            </w:r>
          </w:p>
        </w:tc>
        <w:tc>
          <w:tcPr>
            <w:tcW w:w="771" w:type="pct"/>
            <w:tcBorders>
              <w:top w:val="single" w:color="auto" w:sz="4" w:space="0"/>
              <w:left w:val="single" w:color="auto" w:sz="4" w:space="0"/>
              <w:bottom w:val="single" w:color="auto" w:sz="4" w:space="0"/>
              <w:right w:val="single" w:color="auto" w:sz="4" w:space="0"/>
            </w:tcBorders>
            <w:vAlign w:val="center"/>
          </w:tcPr>
          <w:p w14:paraId="403A14EB">
            <w:pPr>
              <w:pStyle w:val="26"/>
              <w:spacing w:before="0" w:beforeLines="0"/>
              <w:ind w:left="80" w:leftChars="50"/>
              <w:jc w:val="center"/>
              <w:rPr>
                <w:rFonts w:cs="Times New Roman"/>
              </w:rPr>
            </w:pPr>
            <w:r>
              <w:rPr>
                <w:rFonts w:cs="Times New Roman"/>
              </w:rPr>
              <w:t>FWP-30B</w:t>
            </w:r>
          </w:p>
        </w:tc>
        <w:tc>
          <w:tcPr>
            <w:tcW w:w="633" w:type="pct"/>
            <w:tcBorders>
              <w:top w:val="single" w:color="auto" w:sz="4" w:space="0"/>
              <w:left w:val="single" w:color="auto" w:sz="4" w:space="0"/>
              <w:bottom w:val="single" w:color="auto" w:sz="4" w:space="0"/>
              <w:right w:val="single" w:color="auto" w:sz="4" w:space="0"/>
            </w:tcBorders>
            <w:vAlign w:val="center"/>
          </w:tcPr>
          <w:p w14:paraId="26EE0B9D">
            <w:pPr>
              <w:pStyle w:val="26"/>
              <w:spacing w:before="0" w:beforeLines="0"/>
              <w:jc w:val="center"/>
              <w:rPr>
                <w:rFonts w:cs="Times New Roman"/>
              </w:rPr>
            </w:pPr>
            <w:r>
              <w:rPr>
                <w:rFonts w:cs="Times New Roman"/>
              </w:rPr>
              <w:t>20</w:t>
            </w:r>
          </w:p>
        </w:tc>
        <w:tc>
          <w:tcPr>
            <w:tcW w:w="649" w:type="pct"/>
            <w:tcBorders>
              <w:top w:val="single" w:color="auto" w:sz="4" w:space="0"/>
              <w:left w:val="single" w:color="auto" w:sz="4" w:space="0"/>
              <w:bottom w:val="single" w:color="auto" w:sz="4" w:space="0"/>
              <w:right w:val="single" w:color="auto" w:sz="4" w:space="0"/>
            </w:tcBorders>
            <w:vAlign w:val="center"/>
          </w:tcPr>
          <w:p w14:paraId="7D92BE9B">
            <w:pPr>
              <w:pStyle w:val="26"/>
              <w:spacing w:before="0" w:beforeLines="0"/>
              <w:ind w:left="80" w:leftChars="50"/>
              <w:jc w:val="center"/>
              <w:rPr>
                <w:rFonts w:cs="Times New Roman"/>
              </w:rPr>
            </w:pPr>
            <w:r>
              <w:rPr>
                <w:rFonts w:cs="Times New Roman"/>
              </w:rPr>
              <w:t>25</w:t>
            </w:r>
          </w:p>
        </w:tc>
      </w:tr>
      <w:tr w14:paraId="03B4CCC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trPr>
        <w:tc>
          <w:tcPr>
            <w:tcW w:w="405" w:type="pct"/>
            <w:vMerge w:val="continue"/>
            <w:tcBorders>
              <w:left w:val="single" w:color="auto" w:sz="4" w:space="0"/>
              <w:right w:val="single" w:color="auto" w:sz="4" w:space="0"/>
            </w:tcBorders>
            <w:vAlign w:val="center"/>
          </w:tcPr>
          <w:p w14:paraId="374E5B3F">
            <w:pPr>
              <w:pStyle w:val="26"/>
              <w:spacing w:before="84"/>
              <w:jc w:val="center"/>
              <w:rPr>
                <w:rFonts w:cs="Times New Roman"/>
              </w:rPr>
            </w:pPr>
          </w:p>
        </w:tc>
        <w:tc>
          <w:tcPr>
            <w:tcW w:w="1154" w:type="pct"/>
            <w:tcBorders>
              <w:top w:val="single" w:color="auto" w:sz="4" w:space="0"/>
              <w:left w:val="single" w:color="auto" w:sz="4" w:space="0"/>
              <w:bottom w:val="single" w:color="auto" w:sz="4" w:space="0"/>
              <w:right w:val="single" w:color="auto" w:sz="4" w:space="0"/>
            </w:tcBorders>
            <w:vAlign w:val="center"/>
          </w:tcPr>
          <w:p w14:paraId="7823DD76">
            <w:pPr>
              <w:pStyle w:val="26"/>
              <w:spacing w:before="0" w:beforeLines="0"/>
              <w:jc w:val="center"/>
              <w:rPr>
                <w:rFonts w:cs="Times New Roman"/>
              </w:rPr>
            </w:pPr>
            <w:r>
              <w:rPr>
                <w:rFonts w:cs="Times New Roman"/>
              </w:rPr>
              <w:t>CM680-4T5R5GB</w:t>
            </w:r>
          </w:p>
        </w:tc>
        <w:tc>
          <w:tcPr>
            <w:tcW w:w="580" w:type="pct"/>
            <w:tcBorders>
              <w:top w:val="single" w:color="auto" w:sz="4" w:space="0"/>
              <w:left w:val="single" w:color="auto" w:sz="4" w:space="0"/>
              <w:bottom w:val="single" w:color="auto" w:sz="4" w:space="0"/>
              <w:right w:val="single" w:color="auto" w:sz="4" w:space="0"/>
            </w:tcBorders>
            <w:vAlign w:val="center"/>
          </w:tcPr>
          <w:p w14:paraId="24F5AE1F">
            <w:pPr>
              <w:pStyle w:val="26"/>
              <w:spacing w:before="0" w:beforeLines="0"/>
              <w:ind w:left="80" w:leftChars="50"/>
              <w:jc w:val="center"/>
              <w:rPr>
                <w:rFonts w:cs="Times New Roman"/>
              </w:rPr>
            </w:pPr>
            <w:r>
              <w:rPr>
                <w:rFonts w:cs="Times New Roman"/>
              </w:rPr>
              <w:t>16.7</w:t>
            </w:r>
          </w:p>
        </w:tc>
        <w:tc>
          <w:tcPr>
            <w:tcW w:w="805" w:type="pct"/>
            <w:tcBorders>
              <w:top w:val="single" w:color="auto" w:sz="4" w:space="0"/>
              <w:left w:val="single" w:color="auto" w:sz="4" w:space="0"/>
              <w:bottom w:val="single" w:color="auto" w:sz="4" w:space="0"/>
              <w:right w:val="single" w:color="auto" w:sz="4" w:space="0"/>
            </w:tcBorders>
            <w:vAlign w:val="center"/>
          </w:tcPr>
          <w:p w14:paraId="16786FEC">
            <w:pPr>
              <w:pStyle w:val="26"/>
              <w:spacing w:before="0" w:beforeLines="0"/>
              <w:jc w:val="center"/>
              <w:rPr>
                <w:rFonts w:cs="Times New Roman"/>
              </w:rPr>
            </w:pPr>
            <w:r>
              <w:rPr>
                <w:rFonts w:cs="Times New Roman"/>
              </w:rPr>
              <w:t>40</w:t>
            </w:r>
          </w:p>
        </w:tc>
        <w:tc>
          <w:tcPr>
            <w:tcW w:w="771" w:type="pct"/>
            <w:tcBorders>
              <w:top w:val="single" w:color="auto" w:sz="4" w:space="0"/>
              <w:left w:val="single" w:color="auto" w:sz="4" w:space="0"/>
              <w:bottom w:val="single" w:color="auto" w:sz="4" w:space="0"/>
              <w:right w:val="single" w:color="auto" w:sz="4" w:space="0"/>
            </w:tcBorders>
            <w:vAlign w:val="center"/>
          </w:tcPr>
          <w:p w14:paraId="76E9ADB8">
            <w:pPr>
              <w:pStyle w:val="26"/>
              <w:spacing w:before="0" w:beforeLines="0"/>
              <w:ind w:left="80" w:leftChars="50"/>
              <w:jc w:val="center"/>
              <w:rPr>
                <w:rFonts w:cs="Times New Roman"/>
              </w:rPr>
            </w:pPr>
            <w:r>
              <w:rPr>
                <w:rFonts w:cs="Times New Roman"/>
              </w:rPr>
              <w:t>FWP-40B</w:t>
            </w:r>
          </w:p>
        </w:tc>
        <w:tc>
          <w:tcPr>
            <w:tcW w:w="633" w:type="pct"/>
            <w:tcBorders>
              <w:top w:val="single" w:color="auto" w:sz="4" w:space="0"/>
              <w:left w:val="single" w:color="auto" w:sz="4" w:space="0"/>
              <w:bottom w:val="single" w:color="auto" w:sz="4" w:space="0"/>
              <w:right w:val="single" w:color="auto" w:sz="4" w:space="0"/>
            </w:tcBorders>
            <w:vAlign w:val="center"/>
          </w:tcPr>
          <w:p w14:paraId="665D1135">
            <w:pPr>
              <w:pStyle w:val="26"/>
              <w:spacing w:before="0" w:beforeLines="0"/>
              <w:jc w:val="center"/>
              <w:rPr>
                <w:rFonts w:cs="Times New Roman"/>
              </w:rPr>
            </w:pPr>
            <w:r>
              <w:rPr>
                <w:rFonts w:cs="Times New Roman"/>
              </w:rPr>
              <w:t>25</w:t>
            </w:r>
          </w:p>
        </w:tc>
        <w:tc>
          <w:tcPr>
            <w:tcW w:w="649" w:type="pct"/>
            <w:tcBorders>
              <w:top w:val="single" w:color="auto" w:sz="4" w:space="0"/>
              <w:left w:val="single" w:color="auto" w:sz="4" w:space="0"/>
              <w:bottom w:val="single" w:color="auto" w:sz="4" w:space="0"/>
              <w:right w:val="single" w:color="auto" w:sz="4" w:space="0"/>
            </w:tcBorders>
            <w:vAlign w:val="center"/>
          </w:tcPr>
          <w:p w14:paraId="156482D9">
            <w:pPr>
              <w:pStyle w:val="26"/>
              <w:spacing w:before="0" w:beforeLines="0"/>
              <w:ind w:left="80" w:leftChars="50"/>
              <w:jc w:val="center"/>
              <w:rPr>
                <w:rFonts w:cs="Times New Roman"/>
              </w:rPr>
            </w:pPr>
            <w:r>
              <w:rPr>
                <w:rFonts w:cs="Times New Roman"/>
              </w:rPr>
              <w:t>32</w:t>
            </w:r>
          </w:p>
        </w:tc>
      </w:tr>
      <w:tr w14:paraId="6FB9BB4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trPr>
        <w:tc>
          <w:tcPr>
            <w:tcW w:w="405" w:type="pct"/>
            <w:vMerge w:val="continue"/>
            <w:tcBorders>
              <w:left w:val="single" w:color="auto" w:sz="4" w:space="0"/>
              <w:bottom w:val="single" w:color="auto" w:sz="4" w:space="0"/>
              <w:right w:val="single" w:color="auto" w:sz="4" w:space="0"/>
            </w:tcBorders>
            <w:vAlign w:val="center"/>
          </w:tcPr>
          <w:p w14:paraId="38E7324D">
            <w:pPr>
              <w:pStyle w:val="26"/>
              <w:spacing w:before="84"/>
              <w:jc w:val="center"/>
              <w:rPr>
                <w:rFonts w:cs="Times New Roman"/>
              </w:rPr>
            </w:pPr>
          </w:p>
        </w:tc>
        <w:tc>
          <w:tcPr>
            <w:tcW w:w="1154" w:type="pct"/>
            <w:tcBorders>
              <w:top w:val="single" w:color="auto" w:sz="4" w:space="0"/>
              <w:left w:val="single" w:color="auto" w:sz="4" w:space="0"/>
              <w:bottom w:val="single" w:color="auto" w:sz="4" w:space="0"/>
              <w:right w:val="single" w:color="auto" w:sz="4" w:space="0"/>
            </w:tcBorders>
            <w:vAlign w:val="center"/>
          </w:tcPr>
          <w:p w14:paraId="7F56591F">
            <w:pPr>
              <w:pStyle w:val="26"/>
              <w:spacing w:before="0" w:beforeLines="0"/>
              <w:jc w:val="center"/>
              <w:rPr>
                <w:rFonts w:cs="Times New Roman"/>
              </w:rPr>
            </w:pPr>
            <w:r>
              <w:rPr>
                <w:rFonts w:cs="Times New Roman"/>
              </w:rPr>
              <w:t>CM680-4T7R5GB</w:t>
            </w:r>
          </w:p>
        </w:tc>
        <w:tc>
          <w:tcPr>
            <w:tcW w:w="580" w:type="pct"/>
            <w:tcBorders>
              <w:top w:val="single" w:color="auto" w:sz="4" w:space="0"/>
              <w:left w:val="single" w:color="auto" w:sz="4" w:space="0"/>
              <w:bottom w:val="single" w:color="auto" w:sz="4" w:space="0"/>
              <w:right w:val="single" w:color="auto" w:sz="4" w:space="0"/>
            </w:tcBorders>
            <w:vAlign w:val="center"/>
          </w:tcPr>
          <w:p w14:paraId="37A3EBFD">
            <w:pPr>
              <w:pStyle w:val="26"/>
              <w:spacing w:before="0" w:beforeLines="0"/>
              <w:ind w:left="80" w:leftChars="50"/>
              <w:jc w:val="center"/>
              <w:rPr>
                <w:rFonts w:cs="Times New Roman"/>
              </w:rPr>
            </w:pPr>
            <w:r>
              <w:rPr>
                <w:rFonts w:cs="Times New Roman"/>
              </w:rPr>
              <w:t>21</w:t>
            </w:r>
          </w:p>
        </w:tc>
        <w:tc>
          <w:tcPr>
            <w:tcW w:w="805" w:type="pct"/>
            <w:tcBorders>
              <w:top w:val="single" w:color="auto" w:sz="4" w:space="0"/>
              <w:left w:val="single" w:color="auto" w:sz="4" w:space="0"/>
              <w:bottom w:val="single" w:color="auto" w:sz="4" w:space="0"/>
              <w:right w:val="single" w:color="auto" w:sz="4" w:space="0"/>
            </w:tcBorders>
            <w:vAlign w:val="center"/>
          </w:tcPr>
          <w:p w14:paraId="0152093C">
            <w:pPr>
              <w:pStyle w:val="26"/>
              <w:spacing w:before="0" w:beforeLines="0"/>
              <w:jc w:val="center"/>
              <w:rPr>
                <w:rFonts w:cs="Times New Roman"/>
              </w:rPr>
            </w:pPr>
            <w:r>
              <w:rPr>
                <w:rFonts w:cs="Times New Roman"/>
              </w:rPr>
              <w:t>60</w:t>
            </w:r>
          </w:p>
        </w:tc>
        <w:tc>
          <w:tcPr>
            <w:tcW w:w="771" w:type="pct"/>
            <w:tcBorders>
              <w:top w:val="single" w:color="auto" w:sz="4" w:space="0"/>
              <w:left w:val="single" w:color="auto" w:sz="4" w:space="0"/>
              <w:bottom w:val="single" w:color="auto" w:sz="4" w:space="0"/>
              <w:right w:val="single" w:color="auto" w:sz="4" w:space="0"/>
            </w:tcBorders>
            <w:vAlign w:val="center"/>
          </w:tcPr>
          <w:p w14:paraId="526957C7">
            <w:pPr>
              <w:pStyle w:val="26"/>
              <w:spacing w:before="0" w:beforeLines="0"/>
              <w:ind w:left="80" w:leftChars="50"/>
              <w:jc w:val="center"/>
              <w:rPr>
                <w:rFonts w:cs="Times New Roman"/>
              </w:rPr>
            </w:pPr>
            <w:r>
              <w:rPr>
                <w:rFonts w:cs="Times New Roman"/>
              </w:rPr>
              <w:t>FWP-60B</w:t>
            </w:r>
          </w:p>
        </w:tc>
        <w:tc>
          <w:tcPr>
            <w:tcW w:w="633" w:type="pct"/>
            <w:tcBorders>
              <w:top w:val="single" w:color="auto" w:sz="4" w:space="0"/>
              <w:left w:val="single" w:color="auto" w:sz="4" w:space="0"/>
              <w:bottom w:val="single" w:color="auto" w:sz="4" w:space="0"/>
              <w:right w:val="single" w:color="auto" w:sz="4" w:space="0"/>
            </w:tcBorders>
            <w:vAlign w:val="center"/>
          </w:tcPr>
          <w:p w14:paraId="30950763">
            <w:pPr>
              <w:pStyle w:val="26"/>
              <w:spacing w:before="0" w:beforeLines="0"/>
              <w:jc w:val="center"/>
              <w:rPr>
                <w:rFonts w:cs="Times New Roman"/>
              </w:rPr>
            </w:pPr>
            <w:r>
              <w:rPr>
                <w:rFonts w:cs="Times New Roman"/>
              </w:rPr>
              <w:t>38</w:t>
            </w:r>
          </w:p>
        </w:tc>
        <w:tc>
          <w:tcPr>
            <w:tcW w:w="649" w:type="pct"/>
            <w:tcBorders>
              <w:top w:val="single" w:color="auto" w:sz="4" w:space="0"/>
              <w:left w:val="single" w:color="auto" w:sz="4" w:space="0"/>
              <w:bottom w:val="single" w:color="auto" w:sz="4" w:space="0"/>
              <w:right w:val="single" w:color="auto" w:sz="4" w:space="0"/>
            </w:tcBorders>
            <w:vAlign w:val="center"/>
          </w:tcPr>
          <w:p w14:paraId="0887352B">
            <w:pPr>
              <w:pStyle w:val="26"/>
              <w:spacing w:before="0" w:beforeLines="0"/>
              <w:ind w:left="80" w:leftChars="50"/>
              <w:jc w:val="center"/>
              <w:rPr>
                <w:rFonts w:cs="Times New Roman"/>
              </w:rPr>
            </w:pPr>
            <w:r>
              <w:rPr>
                <w:rFonts w:cs="Times New Roman"/>
              </w:rPr>
              <w:t>50</w:t>
            </w:r>
          </w:p>
        </w:tc>
      </w:tr>
      <w:tr w14:paraId="73EE294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trPr>
        <w:tc>
          <w:tcPr>
            <w:tcW w:w="405" w:type="pct"/>
            <w:vMerge w:val="restart"/>
            <w:tcBorders>
              <w:top w:val="single" w:color="auto" w:sz="4" w:space="0"/>
              <w:left w:val="single" w:color="auto" w:sz="4" w:space="0"/>
              <w:right w:val="single" w:color="auto" w:sz="4" w:space="0"/>
            </w:tcBorders>
            <w:vAlign w:val="center"/>
          </w:tcPr>
          <w:p w14:paraId="145F2495">
            <w:pPr>
              <w:pStyle w:val="26"/>
              <w:spacing w:before="84"/>
              <w:jc w:val="center"/>
              <w:rPr>
                <w:rFonts w:cs="Times New Roman"/>
              </w:rPr>
            </w:pPr>
            <w:r>
              <w:rPr>
                <w:rFonts w:cs="Times New Roman"/>
              </w:rPr>
              <w:t>C3</w:t>
            </w:r>
          </w:p>
        </w:tc>
        <w:tc>
          <w:tcPr>
            <w:tcW w:w="1154" w:type="pct"/>
            <w:tcBorders>
              <w:top w:val="single" w:color="auto" w:sz="4" w:space="0"/>
              <w:left w:val="single" w:color="auto" w:sz="4" w:space="0"/>
              <w:bottom w:val="single" w:color="auto" w:sz="4" w:space="0"/>
              <w:right w:val="single" w:color="auto" w:sz="4" w:space="0"/>
            </w:tcBorders>
            <w:vAlign w:val="center"/>
          </w:tcPr>
          <w:p w14:paraId="2073C6FE">
            <w:pPr>
              <w:pStyle w:val="26"/>
              <w:spacing w:before="0" w:beforeLines="0"/>
              <w:jc w:val="center"/>
              <w:rPr>
                <w:rFonts w:cs="Times New Roman"/>
              </w:rPr>
            </w:pPr>
            <w:r>
              <w:rPr>
                <w:rFonts w:cs="Times New Roman"/>
              </w:rPr>
              <w:t>CM680-4T011GB</w:t>
            </w:r>
          </w:p>
        </w:tc>
        <w:tc>
          <w:tcPr>
            <w:tcW w:w="580" w:type="pct"/>
            <w:tcBorders>
              <w:top w:val="single" w:color="auto" w:sz="4" w:space="0"/>
              <w:left w:val="single" w:color="auto" w:sz="4" w:space="0"/>
              <w:bottom w:val="single" w:color="auto" w:sz="4" w:space="0"/>
              <w:right w:val="single" w:color="auto" w:sz="4" w:space="0"/>
            </w:tcBorders>
            <w:vAlign w:val="center"/>
          </w:tcPr>
          <w:p w14:paraId="210D855E">
            <w:pPr>
              <w:pStyle w:val="26"/>
              <w:spacing w:before="0" w:beforeLines="0"/>
              <w:ind w:left="80" w:leftChars="50"/>
              <w:jc w:val="center"/>
              <w:rPr>
                <w:rFonts w:cs="Times New Roman"/>
              </w:rPr>
            </w:pPr>
            <w:r>
              <w:rPr>
                <w:rFonts w:cs="Times New Roman"/>
              </w:rPr>
              <w:t>32</w:t>
            </w:r>
          </w:p>
        </w:tc>
        <w:tc>
          <w:tcPr>
            <w:tcW w:w="805" w:type="pct"/>
            <w:tcBorders>
              <w:top w:val="single" w:color="auto" w:sz="4" w:space="0"/>
              <w:left w:val="single" w:color="auto" w:sz="4" w:space="0"/>
              <w:bottom w:val="single" w:color="auto" w:sz="4" w:space="0"/>
              <w:right w:val="single" w:color="auto" w:sz="4" w:space="0"/>
            </w:tcBorders>
            <w:vAlign w:val="center"/>
          </w:tcPr>
          <w:p w14:paraId="411FEA2A">
            <w:pPr>
              <w:pStyle w:val="26"/>
              <w:spacing w:before="0" w:beforeLines="0"/>
              <w:jc w:val="center"/>
              <w:rPr>
                <w:rFonts w:cs="Times New Roman"/>
              </w:rPr>
            </w:pPr>
            <w:r>
              <w:rPr>
                <w:rFonts w:cs="Times New Roman"/>
              </w:rPr>
              <w:t>70</w:t>
            </w:r>
          </w:p>
        </w:tc>
        <w:tc>
          <w:tcPr>
            <w:tcW w:w="771" w:type="pct"/>
            <w:tcBorders>
              <w:top w:val="single" w:color="auto" w:sz="4" w:space="0"/>
              <w:left w:val="single" w:color="auto" w:sz="4" w:space="0"/>
              <w:bottom w:val="single" w:color="auto" w:sz="4" w:space="0"/>
              <w:right w:val="single" w:color="auto" w:sz="4" w:space="0"/>
            </w:tcBorders>
            <w:vAlign w:val="center"/>
          </w:tcPr>
          <w:p w14:paraId="6DCD0443">
            <w:pPr>
              <w:pStyle w:val="26"/>
              <w:spacing w:before="0" w:beforeLines="0"/>
              <w:ind w:left="80" w:leftChars="50"/>
              <w:jc w:val="center"/>
              <w:rPr>
                <w:rFonts w:cs="Times New Roman"/>
              </w:rPr>
            </w:pPr>
            <w:r>
              <w:rPr>
                <w:rFonts w:cs="Times New Roman"/>
              </w:rPr>
              <w:t>FWP-70B</w:t>
            </w:r>
          </w:p>
        </w:tc>
        <w:tc>
          <w:tcPr>
            <w:tcW w:w="633" w:type="pct"/>
            <w:tcBorders>
              <w:top w:val="single" w:color="auto" w:sz="4" w:space="0"/>
              <w:left w:val="single" w:color="auto" w:sz="4" w:space="0"/>
              <w:bottom w:val="single" w:color="auto" w:sz="4" w:space="0"/>
              <w:right w:val="single" w:color="auto" w:sz="4" w:space="0"/>
            </w:tcBorders>
            <w:vAlign w:val="center"/>
          </w:tcPr>
          <w:p w14:paraId="05E2BED9">
            <w:pPr>
              <w:pStyle w:val="26"/>
              <w:spacing w:before="0" w:beforeLines="0"/>
              <w:jc w:val="center"/>
              <w:rPr>
                <w:rFonts w:cs="Times New Roman"/>
              </w:rPr>
            </w:pPr>
            <w:r>
              <w:rPr>
                <w:rFonts w:cs="Times New Roman"/>
              </w:rPr>
              <w:t>50</w:t>
            </w:r>
          </w:p>
        </w:tc>
        <w:tc>
          <w:tcPr>
            <w:tcW w:w="649" w:type="pct"/>
            <w:tcBorders>
              <w:top w:val="single" w:color="auto" w:sz="4" w:space="0"/>
              <w:left w:val="single" w:color="auto" w:sz="4" w:space="0"/>
              <w:bottom w:val="single" w:color="auto" w:sz="4" w:space="0"/>
              <w:right w:val="single" w:color="auto" w:sz="4" w:space="0"/>
            </w:tcBorders>
            <w:vAlign w:val="center"/>
          </w:tcPr>
          <w:p w14:paraId="342758C9">
            <w:pPr>
              <w:pStyle w:val="26"/>
              <w:spacing w:before="0" w:beforeLines="0"/>
              <w:ind w:left="80" w:leftChars="50"/>
              <w:jc w:val="center"/>
              <w:rPr>
                <w:rFonts w:cs="Times New Roman"/>
              </w:rPr>
            </w:pPr>
            <w:r>
              <w:rPr>
                <w:rFonts w:cs="Times New Roman"/>
              </w:rPr>
              <w:t>63</w:t>
            </w:r>
          </w:p>
        </w:tc>
      </w:tr>
      <w:tr w14:paraId="76BF794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trPr>
        <w:tc>
          <w:tcPr>
            <w:tcW w:w="405" w:type="pct"/>
            <w:vMerge w:val="continue"/>
            <w:tcBorders>
              <w:left w:val="single" w:color="auto" w:sz="4" w:space="0"/>
              <w:bottom w:val="single" w:color="auto" w:sz="4" w:space="0"/>
              <w:right w:val="single" w:color="auto" w:sz="4" w:space="0"/>
            </w:tcBorders>
            <w:vAlign w:val="center"/>
          </w:tcPr>
          <w:p w14:paraId="1B0AF46B">
            <w:pPr>
              <w:pStyle w:val="26"/>
              <w:spacing w:before="84"/>
              <w:jc w:val="center"/>
              <w:rPr>
                <w:rFonts w:cs="Times New Roman"/>
              </w:rPr>
            </w:pPr>
          </w:p>
        </w:tc>
        <w:tc>
          <w:tcPr>
            <w:tcW w:w="1154" w:type="pct"/>
            <w:tcBorders>
              <w:top w:val="single" w:color="auto" w:sz="4" w:space="0"/>
              <w:left w:val="single" w:color="auto" w:sz="4" w:space="0"/>
              <w:bottom w:val="single" w:color="auto" w:sz="4" w:space="0"/>
              <w:right w:val="single" w:color="auto" w:sz="4" w:space="0"/>
            </w:tcBorders>
            <w:vAlign w:val="center"/>
          </w:tcPr>
          <w:p w14:paraId="26C83B5E">
            <w:pPr>
              <w:pStyle w:val="26"/>
              <w:spacing w:before="0" w:beforeLines="0"/>
              <w:jc w:val="center"/>
              <w:rPr>
                <w:rFonts w:cs="Times New Roman"/>
              </w:rPr>
            </w:pPr>
            <w:r>
              <w:rPr>
                <w:rFonts w:cs="Times New Roman"/>
              </w:rPr>
              <w:t>CM680-4T015GB</w:t>
            </w:r>
          </w:p>
        </w:tc>
        <w:tc>
          <w:tcPr>
            <w:tcW w:w="580" w:type="pct"/>
            <w:tcBorders>
              <w:top w:val="single" w:color="auto" w:sz="4" w:space="0"/>
              <w:left w:val="single" w:color="auto" w:sz="4" w:space="0"/>
              <w:bottom w:val="single" w:color="auto" w:sz="4" w:space="0"/>
              <w:right w:val="single" w:color="auto" w:sz="4" w:space="0"/>
            </w:tcBorders>
            <w:vAlign w:val="center"/>
          </w:tcPr>
          <w:p w14:paraId="7E5EB8BB">
            <w:pPr>
              <w:pStyle w:val="26"/>
              <w:spacing w:before="0" w:beforeLines="0"/>
              <w:ind w:left="80" w:leftChars="50"/>
              <w:jc w:val="center"/>
              <w:rPr>
                <w:rFonts w:cs="Times New Roman"/>
              </w:rPr>
            </w:pPr>
            <w:r>
              <w:rPr>
                <w:rFonts w:cs="Times New Roman"/>
              </w:rPr>
              <w:t>41</w:t>
            </w:r>
          </w:p>
        </w:tc>
        <w:tc>
          <w:tcPr>
            <w:tcW w:w="805" w:type="pct"/>
            <w:tcBorders>
              <w:top w:val="single" w:color="auto" w:sz="4" w:space="0"/>
              <w:left w:val="single" w:color="auto" w:sz="4" w:space="0"/>
              <w:bottom w:val="single" w:color="auto" w:sz="4" w:space="0"/>
              <w:right w:val="single" w:color="auto" w:sz="4" w:space="0"/>
            </w:tcBorders>
            <w:vAlign w:val="center"/>
          </w:tcPr>
          <w:p w14:paraId="27A234B8">
            <w:pPr>
              <w:pStyle w:val="26"/>
              <w:spacing w:before="0" w:beforeLines="0"/>
              <w:jc w:val="center"/>
              <w:rPr>
                <w:rFonts w:cs="Times New Roman"/>
              </w:rPr>
            </w:pPr>
            <w:r>
              <w:rPr>
                <w:rFonts w:cs="Times New Roman"/>
              </w:rPr>
              <w:t>80</w:t>
            </w:r>
          </w:p>
        </w:tc>
        <w:tc>
          <w:tcPr>
            <w:tcW w:w="771" w:type="pct"/>
            <w:tcBorders>
              <w:top w:val="single" w:color="auto" w:sz="4" w:space="0"/>
              <w:left w:val="single" w:color="auto" w:sz="4" w:space="0"/>
              <w:bottom w:val="single" w:color="auto" w:sz="4" w:space="0"/>
              <w:right w:val="single" w:color="auto" w:sz="4" w:space="0"/>
            </w:tcBorders>
            <w:vAlign w:val="center"/>
          </w:tcPr>
          <w:p w14:paraId="5F4EB0E5">
            <w:pPr>
              <w:pStyle w:val="26"/>
              <w:spacing w:before="0" w:beforeLines="0"/>
              <w:ind w:left="80" w:leftChars="50"/>
              <w:jc w:val="center"/>
              <w:rPr>
                <w:rFonts w:cs="Times New Roman"/>
              </w:rPr>
            </w:pPr>
            <w:r>
              <w:rPr>
                <w:rFonts w:cs="Times New Roman"/>
              </w:rPr>
              <w:t>FWH-80B</w:t>
            </w:r>
          </w:p>
        </w:tc>
        <w:tc>
          <w:tcPr>
            <w:tcW w:w="633" w:type="pct"/>
            <w:tcBorders>
              <w:top w:val="single" w:color="auto" w:sz="4" w:space="0"/>
              <w:left w:val="single" w:color="auto" w:sz="4" w:space="0"/>
              <w:bottom w:val="single" w:color="auto" w:sz="4" w:space="0"/>
              <w:right w:val="single" w:color="auto" w:sz="4" w:space="0"/>
            </w:tcBorders>
            <w:vAlign w:val="center"/>
          </w:tcPr>
          <w:p w14:paraId="2892225D">
            <w:pPr>
              <w:pStyle w:val="26"/>
              <w:spacing w:before="0" w:beforeLines="0"/>
              <w:jc w:val="center"/>
              <w:rPr>
                <w:rFonts w:cs="Times New Roman"/>
              </w:rPr>
            </w:pPr>
            <w:r>
              <w:rPr>
                <w:rFonts w:cs="Times New Roman"/>
              </w:rPr>
              <w:t>50</w:t>
            </w:r>
          </w:p>
        </w:tc>
        <w:tc>
          <w:tcPr>
            <w:tcW w:w="649" w:type="pct"/>
            <w:tcBorders>
              <w:top w:val="single" w:color="auto" w:sz="4" w:space="0"/>
              <w:left w:val="single" w:color="auto" w:sz="4" w:space="0"/>
              <w:bottom w:val="single" w:color="auto" w:sz="4" w:space="0"/>
              <w:right w:val="single" w:color="auto" w:sz="4" w:space="0"/>
            </w:tcBorders>
            <w:vAlign w:val="center"/>
          </w:tcPr>
          <w:p w14:paraId="4982C67D">
            <w:pPr>
              <w:pStyle w:val="26"/>
              <w:spacing w:before="0" w:beforeLines="0"/>
              <w:ind w:left="80" w:leftChars="50"/>
              <w:jc w:val="center"/>
              <w:rPr>
                <w:rFonts w:cs="Times New Roman"/>
              </w:rPr>
            </w:pPr>
            <w:r>
              <w:rPr>
                <w:rFonts w:cs="Times New Roman"/>
              </w:rPr>
              <w:t>63</w:t>
            </w:r>
          </w:p>
        </w:tc>
      </w:tr>
      <w:tr w14:paraId="501A6C0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trPr>
        <w:tc>
          <w:tcPr>
            <w:tcW w:w="405" w:type="pct"/>
            <w:vMerge w:val="restart"/>
            <w:tcBorders>
              <w:top w:val="single" w:color="auto" w:sz="4" w:space="0"/>
              <w:left w:val="single" w:color="auto" w:sz="4" w:space="0"/>
              <w:right w:val="single" w:color="auto" w:sz="4" w:space="0"/>
            </w:tcBorders>
            <w:vAlign w:val="center"/>
          </w:tcPr>
          <w:p w14:paraId="400CC371">
            <w:pPr>
              <w:pStyle w:val="26"/>
              <w:spacing w:before="84"/>
              <w:jc w:val="center"/>
              <w:rPr>
                <w:rFonts w:cs="Times New Roman"/>
              </w:rPr>
            </w:pPr>
            <w:r>
              <w:rPr>
                <w:rFonts w:cs="Times New Roman"/>
              </w:rPr>
              <w:t>C4</w:t>
            </w:r>
          </w:p>
        </w:tc>
        <w:tc>
          <w:tcPr>
            <w:tcW w:w="1154" w:type="pct"/>
            <w:tcBorders>
              <w:top w:val="single" w:color="auto" w:sz="4" w:space="0"/>
              <w:left w:val="single" w:color="auto" w:sz="4" w:space="0"/>
              <w:bottom w:val="single" w:color="auto" w:sz="4" w:space="0"/>
              <w:right w:val="single" w:color="auto" w:sz="4" w:space="0"/>
            </w:tcBorders>
            <w:vAlign w:val="center"/>
          </w:tcPr>
          <w:p w14:paraId="0020B49B">
            <w:pPr>
              <w:pStyle w:val="26"/>
              <w:spacing w:before="0" w:beforeLines="0"/>
              <w:jc w:val="center"/>
              <w:rPr>
                <w:rFonts w:cs="Times New Roman"/>
              </w:rPr>
            </w:pPr>
            <w:r>
              <w:rPr>
                <w:rFonts w:cs="Times New Roman"/>
              </w:rPr>
              <w:t>CM680-4T018GB</w:t>
            </w:r>
          </w:p>
        </w:tc>
        <w:tc>
          <w:tcPr>
            <w:tcW w:w="580" w:type="pct"/>
            <w:tcBorders>
              <w:top w:val="single" w:color="auto" w:sz="4" w:space="0"/>
              <w:left w:val="single" w:color="auto" w:sz="4" w:space="0"/>
              <w:bottom w:val="single" w:color="auto" w:sz="4" w:space="0"/>
              <w:right w:val="single" w:color="auto" w:sz="4" w:space="0"/>
            </w:tcBorders>
            <w:vAlign w:val="center"/>
          </w:tcPr>
          <w:p w14:paraId="335CFF40">
            <w:pPr>
              <w:pStyle w:val="26"/>
              <w:spacing w:before="0" w:beforeLines="0"/>
              <w:ind w:left="80" w:leftChars="50"/>
              <w:jc w:val="center"/>
              <w:rPr>
                <w:rFonts w:cs="Times New Roman"/>
              </w:rPr>
            </w:pPr>
            <w:r>
              <w:rPr>
                <w:rFonts w:cs="Times New Roman"/>
              </w:rPr>
              <w:t>47</w:t>
            </w:r>
          </w:p>
        </w:tc>
        <w:tc>
          <w:tcPr>
            <w:tcW w:w="805" w:type="pct"/>
            <w:tcBorders>
              <w:top w:val="single" w:color="auto" w:sz="4" w:space="0"/>
              <w:left w:val="single" w:color="auto" w:sz="4" w:space="0"/>
              <w:bottom w:val="single" w:color="auto" w:sz="4" w:space="0"/>
              <w:right w:val="single" w:color="auto" w:sz="4" w:space="0"/>
            </w:tcBorders>
            <w:vAlign w:val="center"/>
          </w:tcPr>
          <w:p w14:paraId="38296190">
            <w:pPr>
              <w:pStyle w:val="26"/>
              <w:spacing w:before="0" w:beforeLines="0"/>
              <w:jc w:val="center"/>
              <w:rPr>
                <w:rFonts w:cs="Times New Roman"/>
              </w:rPr>
            </w:pPr>
            <w:r>
              <w:rPr>
                <w:rFonts w:cs="Times New Roman"/>
              </w:rPr>
              <w:t>100</w:t>
            </w:r>
          </w:p>
        </w:tc>
        <w:tc>
          <w:tcPr>
            <w:tcW w:w="771" w:type="pct"/>
            <w:tcBorders>
              <w:top w:val="single" w:color="auto" w:sz="4" w:space="0"/>
              <w:left w:val="single" w:color="auto" w:sz="4" w:space="0"/>
              <w:bottom w:val="single" w:color="auto" w:sz="4" w:space="0"/>
              <w:right w:val="single" w:color="auto" w:sz="4" w:space="0"/>
            </w:tcBorders>
            <w:vAlign w:val="center"/>
          </w:tcPr>
          <w:p w14:paraId="30867F82">
            <w:pPr>
              <w:pStyle w:val="26"/>
              <w:spacing w:before="0" w:beforeLines="0"/>
              <w:ind w:left="80" w:leftChars="50"/>
              <w:jc w:val="center"/>
              <w:rPr>
                <w:rFonts w:cs="Times New Roman"/>
              </w:rPr>
            </w:pPr>
            <w:r>
              <w:rPr>
                <w:rFonts w:cs="Times New Roman"/>
              </w:rPr>
              <w:t>FWH-100B</w:t>
            </w:r>
          </w:p>
        </w:tc>
        <w:tc>
          <w:tcPr>
            <w:tcW w:w="633" w:type="pct"/>
            <w:tcBorders>
              <w:top w:val="single" w:color="auto" w:sz="4" w:space="0"/>
              <w:left w:val="single" w:color="auto" w:sz="4" w:space="0"/>
              <w:bottom w:val="single" w:color="auto" w:sz="4" w:space="0"/>
              <w:right w:val="single" w:color="auto" w:sz="4" w:space="0"/>
            </w:tcBorders>
            <w:vAlign w:val="center"/>
          </w:tcPr>
          <w:p w14:paraId="7567FACD">
            <w:pPr>
              <w:pStyle w:val="26"/>
              <w:spacing w:before="0" w:beforeLines="0"/>
              <w:jc w:val="center"/>
              <w:rPr>
                <w:rFonts w:cs="Times New Roman"/>
              </w:rPr>
            </w:pPr>
            <w:r>
              <w:rPr>
                <w:rFonts w:cs="Times New Roman"/>
              </w:rPr>
              <w:t>65</w:t>
            </w:r>
          </w:p>
        </w:tc>
        <w:tc>
          <w:tcPr>
            <w:tcW w:w="649" w:type="pct"/>
            <w:tcBorders>
              <w:top w:val="single" w:color="auto" w:sz="4" w:space="0"/>
              <w:left w:val="single" w:color="auto" w:sz="4" w:space="0"/>
              <w:bottom w:val="single" w:color="auto" w:sz="4" w:space="0"/>
              <w:right w:val="single" w:color="auto" w:sz="4" w:space="0"/>
            </w:tcBorders>
            <w:vAlign w:val="center"/>
          </w:tcPr>
          <w:p w14:paraId="02484651">
            <w:pPr>
              <w:pStyle w:val="26"/>
              <w:spacing w:before="0" w:beforeLines="0"/>
              <w:ind w:left="80" w:leftChars="50"/>
              <w:jc w:val="center"/>
              <w:rPr>
                <w:rFonts w:cs="Times New Roman"/>
              </w:rPr>
            </w:pPr>
            <w:r>
              <w:rPr>
                <w:rFonts w:cs="Times New Roman"/>
              </w:rPr>
              <w:t>80</w:t>
            </w:r>
          </w:p>
        </w:tc>
      </w:tr>
      <w:tr w14:paraId="64A823D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trPr>
        <w:tc>
          <w:tcPr>
            <w:tcW w:w="405" w:type="pct"/>
            <w:vMerge w:val="continue"/>
            <w:tcBorders>
              <w:left w:val="single" w:color="auto" w:sz="4" w:space="0"/>
              <w:right w:val="single" w:color="auto" w:sz="4" w:space="0"/>
            </w:tcBorders>
            <w:vAlign w:val="center"/>
          </w:tcPr>
          <w:p w14:paraId="77C3A2A9">
            <w:pPr>
              <w:pStyle w:val="26"/>
              <w:spacing w:before="84"/>
              <w:jc w:val="center"/>
              <w:rPr>
                <w:rFonts w:cs="Times New Roman"/>
              </w:rPr>
            </w:pPr>
          </w:p>
        </w:tc>
        <w:tc>
          <w:tcPr>
            <w:tcW w:w="1154" w:type="pct"/>
            <w:tcBorders>
              <w:top w:val="single" w:color="auto" w:sz="4" w:space="0"/>
              <w:left w:val="single" w:color="auto" w:sz="4" w:space="0"/>
              <w:bottom w:val="single" w:color="auto" w:sz="4" w:space="0"/>
              <w:right w:val="single" w:color="auto" w:sz="4" w:space="0"/>
            </w:tcBorders>
            <w:vAlign w:val="center"/>
          </w:tcPr>
          <w:p w14:paraId="6E1A1EE7">
            <w:pPr>
              <w:pStyle w:val="26"/>
              <w:spacing w:before="0" w:beforeLines="0"/>
              <w:jc w:val="center"/>
              <w:rPr>
                <w:rFonts w:cs="Times New Roman"/>
              </w:rPr>
            </w:pPr>
            <w:r>
              <w:rPr>
                <w:rFonts w:cs="Times New Roman"/>
              </w:rPr>
              <w:t>CM680-4T022GB</w:t>
            </w:r>
          </w:p>
        </w:tc>
        <w:tc>
          <w:tcPr>
            <w:tcW w:w="580" w:type="pct"/>
            <w:tcBorders>
              <w:top w:val="single" w:color="auto" w:sz="4" w:space="0"/>
              <w:left w:val="single" w:color="auto" w:sz="4" w:space="0"/>
              <w:bottom w:val="single" w:color="auto" w:sz="4" w:space="0"/>
              <w:right w:val="single" w:color="auto" w:sz="4" w:space="0"/>
            </w:tcBorders>
            <w:vAlign w:val="center"/>
          </w:tcPr>
          <w:p w14:paraId="4E9B6BA4">
            <w:pPr>
              <w:pStyle w:val="26"/>
              <w:spacing w:before="0" w:beforeLines="0"/>
              <w:ind w:left="80" w:leftChars="50"/>
              <w:jc w:val="center"/>
              <w:rPr>
                <w:rFonts w:cs="Times New Roman"/>
              </w:rPr>
            </w:pPr>
            <w:r>
              <w:rPr>
                <w:rFonts w:cs="Times New Roman"/>
              </w:rPr>
              <w:t>56</w:t>
            </w:r>
          </w:p>
        </w:tc>
        <w:tc>
          <w:tcPr>
            <w:tcW w:w="805" w:type="pct"/>
            <w:tcBorders>
              <w:top w:val="single" w:color="auto" w:sz="4" w:space="0"/>
              <w:left w:val="single" w:color="auto" w:sz="4" w:space="0"/>
              <w:bottom w:val="single" w:color="auto" w:sz="4" w:space="0"/>
              <w:right w:val="single" w:color="auto" w:sz="4" w:space="0"/>
            </w:tcBorders>
            <w:vAlign w:val="center"/>
          </w:tcPr>
          <w:p w14:paraId="2C267E1E">
            <w:pPr>
              <w:pStyle w:val="26"/>
              <w:spacing w:before="0" w:beforeLines="0"/>
              <w:jc w:val="center"/>
              <w:rPr>
                <w:rFonts w:cs="Times New Roman"/>
              </w:rPr>
            </w:pPr>
            <w:r>
              <w:rPr>
                <w:rFonts w:cs="Times New Roman"/>
              </w:rPr>
              <w:t>125</w:t>
            </w:r>
          </w:p>
        </w:tc>
        <w:tc>
          <w:tcPr>
            <w:tcW w:w="771" w:type="pct"/>
            <w:tcBorders>
              <w:top w:val="single" w:color="auto" w:sz="4" w:space="0"/>
              <w:left w:val="single" w:color="auto" w:sz="4" w:space="0"/>
              <w:bottom w:val="single" w:color="auto" w:sz="4" w:space="0"/>
              <w:right w:val="single" w:color="auto" w:sz="4" w:space="0"/>
            </w:tcBorders>
            <w:vAlign w:val="center"/>
          </w:tcPr>
          <w:p w14:paraId="576E7512">
            <w:pPr>
              <w:pStyle w:val="26"/>
              <w:spacing w:before="0" w:beforeLines="0"/>
              <w:ind w:left="80" w:leftChars="50"/>
              <w:jc w:val="center"/>
              <w:rPr>
                <w:rFonts w:cs="Times New Roman"/>
              </w:rPr>
            </w:pPr>
            <w:r>
              <w:rPr>
                <w:rFonts w:cs="Times New Roman"/>
              </w:rPr>
              <w:t>FWH-125B</w:t>
            </w:r>
          </w:p>
        </w:tc>
        <w:tc>
          <w:tcPr>
            <w:tcW w:w="633" w:type="pct"/>
            <w:tcBorders>
              <w:top w:val="single" w:color="auto" w:sz="4" w:space="0"/>
              <w:left w:val="single" w:color="auto" w:sz="4" w:space="0"/>
              <w:bottom w:val="single" w:color="auto" w:sz="4" w:space="0"/>
              <w:right w:val="single" w:color="auto" w:sz="4" w:space="0"/>
            </w:tcBorders>
            <w:vAlign w:val="center"/>
          </w:tcPr>
          <w:p w14:paraId="462DE3A1">
            <w:pPr>
              <w:pStyle w:val="26"/>
              <w:spacing w:before="0" w:beforeLines="0"/>
              <w:jc w:val="center"/>
              <w:rPr>
                <w:rFonts w:cs="Times New Roman"/>
              </w:rPr>
            </w:pPr>
            <w:r>
              <w:rPr>
                <w:rFonts w:cs="Times New Roman"/>
              </w:rPr>
              <w:t>80</w:t>
            </w:r>
          </w:p>
        </w:tc>
        <w:tc>
          <w:tcPr>
            <w:tcW w:w="649" w:type="pct"/>
            <w:tcBorders>
              <w:top w:val="single" w:color="auto" w:sz="4" w:space="0"/>
              <w:left w:val="single" w:color="auto" w:sz="4" w:space="0"/>
              <w:bottom w:val="single" w:color="auto" w:sz="4" w:space="0"/>
              <w:right w:val="single" w:color="auto" w:sz="4" w:space="0"/>
            </w:tcBorders>
            <w:vAlign w:val="center"/>
          </w:tcPr>
          <w:p w14:paraId="68442F13">
            <w:pPr>
              <w:pStyle w:val="26"/>
              <w:spacing w:before="0" w:beforeLines="0"/>
              <w:ind w:left="80" w:leftChars="50"/>
              <w:jc w:val="center"/>
              <w:rPr>
                <w:rFonts w:cs="Times New Roman"/>
              </w:rPr>
            </w:pPr>
            <w:r>
              <w:rPr>
                <w:rFonts w:cs="Times New Roman"/>
              </w:rPr>
              <w:t>80</w:t>
            </w:r>
          </w:p>
        </w:tc>
      </w:tr>
      <w:tr w14:paraId="5ADE32F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trPr>
        <w:tc>
          <w:tcPr>
            <w:tcW w:w="405" w:type="pct"/>
            <w:vMerge w:val="continue"/>
            <w:tcBorders>
              <w:left w:val="single" w:color="auto" w:sz="4" w:space="0"/>
              <w:bottom w:val="single" w:color="auto" w:sz="4" w:space="0"/>
              <w:right w:val="single" w:color="auto" w:sz="4" w:space="0"/>
            </w:tcBorders>
            <w:vAlign w:val="center"/>
          </w:tcPr>
          <w:p w14:paraId="1FECB464">
            <w:pPr>
              <w:pStyle w:val="26"/>
              <w:spacing w:before="84"/>
              <w:jc w:val="center"/>
              <w:rPr>
                <w:rFonts w:cs="Times New Roman"/>
              </w:rPr>
            </w:pPr>
          </w:p>
        </w:tc>
        <w:tc>
          <w:tcPr>
            <w:tcW w:w="1154" w:type="pct"/>
            <w:tcBorders>
              <w:top w:val="single" w:color="auto" w:sz="4" w:space="0"/>
              <w:left w:val="single" w:color="auto" w:sz="4" w:space="0"/>
              <w:bottom w:val="single" w:color="auto" w:sz="4" w:space="0"/>
              <w:right w:val="single" w:color="auto" w:sz="4" w:space="0"/>
            </w:tcBorders>
            <w:vAlign w:val="center"/>
          </w:tcPr>
          <w:p w14:paraId="3F2654F6">
            <w:pPr>
              <w:pStyle w:val="26"/>
              <w:spacing w:before="0" w:beforeLines="0"/>
              <w:jc w:val="center"/>
              <w:rPr>
                <w:rFonts w:cs="Times New Roman"/>
              </w:rPr>
            </w:pPr>
            <w:r>
              <w:rPr>
                <w:rFonts w:cs="Times New Roman"/>
              </w:rPr>
              <w:t>CM680-4T030GB</w:t>
            </w:r>
          </w:p>
        </w:tc>
        <w:tc>
          <w:tcPr>
            <w:tcW w:w="580" w:type="pct"/>
            <w:tcBorders>
              <w:top w:val="single" w:color="auto" w:sz="4" w:space="0"/>
              <w:left w:val="single" w:color="auto" w:sz="4" w:space="0"/>
              <w:bottom w:val="single" w:color="auto" w:sz="4" w:space="0"/>
              <w:right w:val="single" w:color="auto" w:sz="4" w:space="0"/>
            </w:tcBorders>
            <w:vAlign w:val="center"/>
          </w:tcPr>
          <w:p w14:paraId="543CE2FB">
            <w:pPr>
              <w:pStyle w:val="26"/>
              <w:spacing w:before="0" w:beforeLines="0"/>
              <w:ind w:left="80" w:leftChars="50"/>
              <w:jc w:val="center"/>
              <w:rPr>
                <w:rFonts w:cs="Times New Roman"/>
              </w:rPr>
            </w:pPr>
            <w:r>
              <w:rPr>
                <w:rFonts w:cs="Times New Roman"/>
              </w:rPr>
              <w:t>72</w:t>
            </w:r>
          </w:p>
        </w:tc>
        <w:tc>
          <w:tcPr>
            <w:tcW w:w="805" w:type="pct"/>
            <w:tcBorders>
              <w:top w:val="single" w:color="auto" w:sz="4" w:space="0"/>
              <w:left w:val="single" w:color="auto" w:sz="4" w:space="0"/>
              <w:bottom w:val="single" w:color="auto" w:sz="4" w:space="0"/>
              <w:right w:val="single" w:color="auto" w:sz="4" w:space="0"/>
            </w:tcBorders>
            <w:vAlign w:val="center"/>
          </w:tcPr>
          <w:p w14:paraId="611D7D22">
            <w:pPr>
              <w:pStyle w:val="26"/>
              <w:spacing w:before="0" w:beforeLines="0"/>
              <w:jc w:val="center"/>
              <w:rPr>
                <w:rFonts w:cs="Times New Roman"/>
              </w:rPr>
            </w:pPr>
            <w:r>
              <w:rPr>
                <w:rFonts w:cs="Times New Roman"/>
              </w:rPr>
              <w:t>150</w:t>
            </w:r>
          </w:p>
        </w:tc>
        <w:tc>
          <w:tcPr>
            <w:tcW w:w="771" w:type="pct"/>
            <w:tcBorders>
              <w:top w:val="single" w:color="auto" w:sz="4" w:space="0"/>
              <w:left w:val="single" w:color="auto" w:sz="4" w:space="0"/>
              <w:bottom w:val="single" w:color="auto" w:sz="4" w:space="0"/>
              <w:right w:val="single" w:color="auto" w:sz="4" w:space="0"/>
            </w:tcBorders>
            <w:vAlign w:val="center"/>
          </w:tcPr>
          <w:p w14:paraId="678D9978">
            <w:pPr>
              <w:pStyle w:val="26"/>
              <w:spacing w:before="0" w:beforeLines="0"/>
              <w:ind w:left="80" w:leftChars="50"/>
              <w:jc w:val="center"/>
              <w:rPr>
                <w:rFonts w:cs="Times New Roman"/>
              </w:rPr>
            </w:pPr>
            <w:r>
              <w:rPr>
                <w:rFonts w:cs="Times New Roman"/>
              </w:rPr>
              <w:t>FWH-150B</w:t>
            </w:r>
          </w:p>
        </w:tc>
        <w:tc>
          <w:tcPr>
            <w:tcW w:w="633" w:type="pct"/>
            <w:tcBorders>
              <w:top w:val="single" w:color="auto" w:sz="4" w:space="0"/>
              <w:left w:val="single" w:color="auto" w:sz="4" w:space="0"/>
              <w:bottom w:val="single" w:color="auto" w:sz="4" w:space="0"/>
              <w:right w:val="single" w:color="auto" w:sz="4" w:space="0"/>
            </w:tcBorders>
            <w:vAlign w:val="center"/>
          </w:tcPr>
          <w:p w14:paraId="795D2F57">
            <w:pPr>
              <w:pStyle w:val="26"/>
              <w:spacing w:before="0" w:beforeLines="0"/>
              <w:jc w:val="center"/>
              <w:rPr>
                <w:rFonts w:cs="Times New Roman"/>
              </w:rPr>
            </w:pPr>
            <w:r>
              <w:rPr>
                <w:rFonts w:cs="Times New Roman"/>
              </w:rPr>
              <w:t>95</w:t>
            </w:r>
          </w:p>
        </w:tc>
        <w:tc>
          <w:tcPr>
            <w:tcW w:w="649" w:type="pct"/>
            <w:tcBorders>
              <w:top w:val="single" w:color="auto" w:sz="4" w:space="0"/>
              <w:left w:val="single" w:color="auto" w:sz="4" w:space="0"/>
              <w:bottom w:val="single" w:color="auto" w:sz="4" w:space="0"/>
              <w:right w:val="single" w:color="auto" w:sz="4" w:space="0"/>
            </w:tcBorders>
            <w:vAlign w:val="center"/>
          </w:tcPr>
          <w:p w14:paraId="52ECB5D4">
            <w:pPr>
              <w:pStyle w:val="26"/>
              <w:spacing w:before="0" w:beforeLines="0"/>
              <w:ind w:left="80" w:leftChars="50"/>
              <w:jc w:val="center"/>
              <w:rPr>
                <w:rFonts w:cs="Times New Roman"/>
              </w:rPr>
            </w:pPr>
            <w:r>
              <w:rPr>
                <w:rFonts w:cs="Times New Roman"/>
              </w:rPr>
              <w:t>100</w:t>
            </w:r>
          </w:p>
        </w:tc>
      </w:tr>
      <w:tr w14:paraId="60E9359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trPr>
        <w:tc>
          <w:tcPr>
            <w:tcW w:w="405" w:type="pct"/>
            <w:vMerge w:val="restart"/>
            <w:tcBorders>
              <w:top w:val="single" w:color="auto" w:sz="4" w:space="0"/>
              <w:left w:val="single" w:color="auto" w:sz="4" w:space="0"/>
              <w:right w:val="single" w:color="auto" w:sz="4" w:space="0"/>
            </w:tcBorders>
            <w:vAlign w:val="center"/>
          </w:tcPr>
          <w:p w14:paraId="26D22032">
            <w:pPr>
              <w:pStyle w:val="26"/>
              <w:spacing w:before="84"/>
              <w:jc w:val="center"/>
              <w:rPr>
                <w:rFonts w:cs="Times New Roman"/>
              </w:rPr>
            </w:pPr>
            <w:r>
              <w:rPr>
                <w:rFonts w:cs="Times New Roman"/>
              </w:rPr>
              <w:t>C5</w:t>
            </w:r>
          </w:p>
        </w:tc>
        <w:tc>
          <w:tcPr>
            <w:tcW w:w="1154" w:type="pct"/>
            <w:tcBorders>
              <w:top w:val="single" w:color="auto" w:sz="4" w:space="0"/>
              <w:left w:val="single" w:color="auto" w:sz="4" w:space="0"/>
              <w:bottom w:val="single" w:color="auto" w:sz="4" w:space="0"/>
              <w:right w:val="single" w:color="auto" w:sz="4" w:space="0"/>
            </w:tcBorders>
            <w:vAlign w:val="center"/>
          </w:tcPr>
          <w:p w14:paraId="7A35B8B9">
            <w:pPr>
              <w:pStyle w:val="26"/>
              <w:spacing w:before="0" w:beforeLines="0"/>
              <w:jc w:val="center"/>
              <w:rPr>
                <w:rFonts w:cs="Times New Roman"/>
              </w:rPr>
            </w:pPr>
            <w:r>
              <w:rPr>
                <w:rFonts w:cs="Times New Roman"/>
              </w:rPr>
              <w:t>CM680-4T037G(B)</w:t>
            </w:r>
          </w:p>
        </w:tc>
        <w:tc>
          <w:tcPr>
            <w:tcW w:w="580" w:type="pct"/>
            <w:tcBorders>
              <w:top w:val="single" w:color="auto" w:sz="4" w:space="0"/>
              <w:left w:val="single" w:color="auto" w:sz="4" w:space="0"/>
              <w:bottom w:val="single" w:color="auto" w:sz="4" w:space="0"/>
              <w:right w:val="single" w:color="auto" w:sz="4" w:space="0"/>
            </w:tcBorders>
            <w:vAlign w:val="center"/>
          </w:tcPr>
          <w:p w14:paraId="13F56E8F">
            <w:pPr>
              <w:pStyle w:val="26"/>
              <w:spacing w:before="0" w:beforeLines="0"/>
              <w:ind w:left="80" w:leftChars="50"/>
              <w:jc w:val="center"/>
              <w:rPr>
                <w:rFonts w:cs="Times New Roman"/>
              </w:rPr>
            </w:pPr>
            <w:r>
              <w:rPr>
                <w:rFonts w:cs="Times New Roman"/>
              </w:rPr>
              <w:t>88</w:t>
            </w:r>
          </w:p>
        </w:tc>
        <w:tc>
          <w:tcPr>
            <w:tcW w:w="805" w:type="pct"/>
            <w:tcBorders>
              <w:top w:val="single" w:color="auto" w:sz="4" w:space="0"/>
              <w:left w:val="single" w:color="auto" w:sz="4" w:space="0"/>
              <w:bottom w:val="single" w:color="auto" w:sz="4" w:space="0"/>
              <w:right w:val="single" w:color="auto" w:sz="4" w:space="0"/>
            </w:tcBorders>
            <w:vAlign w:val="center"/>
          </w:tcPr>
          <w:p w14:paraId="0AF91D1F">
            <w:pPr>
              <w:pStyle w:val="26"/>
              <w:spacing w:before="0" w:beforeLines="0"/>
              <w:jc w:val="center"/>
              <w:rPr>
                <w:rFonts w:cs="Times New Roman"/>
              </w:rPr>
            </w:pPr>
            <w:r>
              <w:rPr>
                <w:rFonts w:cs="Times New Roman"/>
              </w:rPr>
              <w:t>175</w:t>
            </w:r>
          </w:p>
        </w:tc>
        <w:tc>
          <w:tcPr>
            <w:tcW w:w="771" w:type="pct"/>
            <w:tcBorders>
              <w:top w:val="single" w:color="auto" w:sz="4" w:space="0"/>
              <w:left w:val="single" w:color="auto" w:sz="4" w:space="0"/>
              <w:bottom w:val="single" w:color="auto" w:sz="4" w:space="0"/>
              <w:right w:val="single" w:color="auto" w:sz="4" w:space="0"/>
            </w:tcBorders>
            <w:vAlign w:val="center"/>
          </w:tcPr>
          <w:p w14:paraId="65148B30">
            <w:pPr>
              <w:pStyle w:val="26"/>
              <w:spacing w:before="0" w:beforeLines="0"/>
              <w:ind w:left="80" w:leftChars="50"/>
              <w:jc w:val="center"/>
              <w:rPr>
                <w:rFonts w:cs="Times New Roman"/>
              </w:rPr>
            </w:pPr>
            <w:r>
              <w:rPr>
                <w:rFonts w:cs="Times New Roman"/>
              </w:rPr>
              <w:t>FWH-175B</w:t>
            </w:r>
          </w:p>
        </w:tc>
        <w:tc>
          <w:tcPr>
            <w:tcW w:w="633" w:type="pct"/>
            <w:tcBorders>
              <w:top w:val="single" w:color="auto" w:sz="4" w:space="0"/>
              <w:left w:val="single" w:color="auto" w:sz="4" w:space="0"/>
              <w:bottom w:val="single" w:color="auto" w:sz="4" w:space="0"/>
              <w:right w:val="single" w:color="auto" w:sz="4" w:space="0"/>
            </w:tcBorders>
            <w:vAlign w:val="center"/>
          </w:tcPr>
          <w:p w14:paraId="25995866">
            <w:pPr>
              <w:pStyle w:val="26"/>
              <w:spacing w:before="0" w:beforeLines="0"/>
              <w:jc w:val="center"/>
              <w:rPr>
                <w:rFonts w:cs="Times New Roman"/>
              </w:rPr>
            </w:pPr>
            <w:r>
              <w:rPr>
                <w:rFonts w:cs="Times New Roman"/>
              </w:rPr>
              <w:t>115</w:t>
            </w:r>
          </w:p>
        </w:tc>
        <w:tc>
          <w:tcPr>
            <w:tcW w:w="649" w:type="pct"/>
            <w:tcBorders>
              <w:top w:val="single" w:color="auto" w:sz="4" w:space="0"/>
              <w:left w:val="single" w:color="auto" w:sz="4" w:space="0"/>
              <w:bottom w:val="single" w:color="auto" w:sz="4" w:space="0"/>
              <w:right w:val="single" w:color="auto" w:sz="4" w:space="0"/>
            </w:tcBorders>
            <w:vAlign w:val="center"/>
          </w:tcPr>
          <w:p w14:paraId="5657E63B">
            <w:pPr>
              <w:pStyle w:val="26"/>
              <w:spacing w:before="0" w:beforeLines="0"/>
              <w:ind w:left="80" w:leftChars="50"/>
              <w:jc w:val="center"/>
              <w:rPr>
                <w:rFonts w:cs="Times New Roman"/>
              </w:rPr>
            </w:pPr>
            <w:r>
              <w:rPr>
                <w:rFonts w:cs="Times New Roman"/>
              </w:rPr>
              <w:t>160</w:t>
            </w:r>
          </w:p>
        </w:tc>
      </w:tr>
      <w:tr w14:paraId="5ECF7EF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trPr>
        <w:tc>
          <w:tcPr>
            <w:tcW w:w="405" w:type="pct"/>
            <w:vMerge w:val="continue"/>
            <w:tcBorders>
              <w:left w:val="single" w:color="auto" w:sz="4" w:space="0"/>
              <w:bottom w:val="single" w:color="auto" w:sz="4" w:space="0"/>
              <w:right w:val="single" w:color="auto" w:sz="4" w:space="0"/>
            </w:tcBorders>
            <w:vAlign w:val="center"/>
          </w:tcPr>
          <w:p w14:paraId="73321452">
            <w:pPr>
              <w:pStyle w:val="26"/>
              <w:spacing w:before="84"/>
              <w:jc w:val="center"/>
              <w:rPr>
                <w:rFonts w:cs="Times New Roman"/>
              </w:rPr>
            </w:pPr>
          </w:p>
        </w:tc>
        <w:tc>
          <w:tcPr>
            <w:tcW w:w="1154" w:type="pct"/>
            <w:tcBorders>
              <w:top w:val="single" w:color="auto" w:sz="4" w:space="0"/>
              <w:left w:val="single" w:color="auto" w:sz="4" w:space="0"/>
              <w:bottom w:val="single" w:color="auto" w:sz="4" w:space="0"/>
              <w:right w:val="single" w:color="auto" w:sz="4" w:space="0"/>
            </w:tcBorders>
            <w:vAlign w:val="center"/>
          </w:tcPr>
          <w:p w14:paraId="6E3175BE">
            <w:pPr>
              <w:pStyle w:val="26"/>
              <w:spacing w:before="0" w:beforeLines="0"/>
              <w:jc w:val="center"/>
              <w:rPr>
                <w:rFonts w:cs="Times New Roman"/>
              </w:rPr>
            </w:pPr>
            <w:r>
              <w:rPr>
                <w:rFonts w:cs="Times New Roman"/>
              </w:rPr>
              <w:t>CM680-4T045G(B)</w:t>
            </w:r>
          </w:p>
        </w:tc>
        <w:tc>
          <w:tcPr>
            <w:tcW w:w="580" w:type="pct"/>
            <w:tcBorders>
              <w:top w:val="single" w:color="auto" w:sz="4" w:space="0"/>
              <w:left w:val="single" w:color="auto" w:sz="4" w:space="0"/>
              <w:bottom w:val="single" w:color="auto" w:sz="4" w:space="0"/>
              <w:right w:val="single" w:color="auto" w:sz="4" w:space="0"/>
            </w:tcBorders>
            <w:vAlign w:val="center"/>
          </w:tcPr>
          <w:p w14:paraId="304C6D56">
            <w:pPr>
              <w:pStyle w:val="26"/>
              <w:spacing w:before="0" w:beforeLines="0"/>
              <w:ind w:left="80" w:leftChars="50"/>
              <w:jc w:val="center"/>
              <w:rPr>
                <w:rFonts w:cs="Times New Roman"/>
              </w:rPr>
            </w:pPr>
            <w:r>
              <w:rPr>
                <w:rFonts w:cs="Times New Roman"/>
              </w:rPr>
              <w:t>110</w:t>
            </w:r>
          </w:p>
        </w:tc>
        <w:tc>
          <w:tcPr>
            <w:tcW w:w="805" w:type="pct"/>
            <w:tcBorders>
              <w:top w:val="single" w:color="auto" w:sz="4" w:space="0"/>
              <w:left w:val="single" w:color="auto" w:sz="4" w:space="0"/>
              <w:bottom w:val="single" w:color="auto" w:sz="4" w:space="0"/>
              <w:right w:val="single" w:color="auto" w:sz="4" w:space="0"/>
            </w:tcBorders>
            <w:vAlign w:val="center"/>
          </w:tcPr>
          <w:p w14:paraId="2F1A75C2">
            <w:pPr>
              <w:pStyle w:val="26"/>
              <w:spacing w:before="0" w:beforeLines="0"/>
              <w:jc w:val="center"/>
              <w:rPr>
                <w:rFonts w:cs="Times New Roman"/>
              </w:rPr>
            </w:pPr>
            <w:r>
              <w:rPr>
                <w:rFonts w:cs="Times New Roman"/>
              </w:rPr>
              <w:t>250</w:t>
            </w:r>
          </w:p>
        </w:tc>
        <w:tc>
          <w:tcPr>
            <w:tcW w:w="771" w:type="pct"/>
            <w:tcBorders>
              <w:top w:val="single" w:color="auto" w:sz="4" w:space="0"/>
              <w:left w:val="single" w:color="auto" w:sz="4" w:space="0"/>
              <w:bottom w:val="single" w:color="auto" w:sz="4" w:space="0"/>
              <w:right w:val="single" w:color="auto" w:sz="4" w:space="0"/>
            </w:tcBorders>
            <w:vAlign w:val="center"/>
          </w:tcPr>
          <w:p w14:paraId="734D05B8">
            <w:pPr>
              <w:pStyle w:val="26"/>
              <w:spacing w:before="0" w:beforeLines="0"/>
              <w:ind w:left="80" w:leftChars="50"/>
              <w:jc w:val="center"/>
              <w:rPr>
                <w:rFonts w:cs="Times New Roman"/>
              </w:rPr>
            </w:pPr>
            <w:r>
              <w:rPr>
                <w:rFonts w:cs="Times New Roman"/>
              </w:rPr>
              <w:t>FWH-250A</w:t>
            </w:r>
          </w:p>
        </w:tc>
        <w:tc>
          <w:tcPr>
            <w:tcW w:w="633" w:type="pct"/>
            <w:tcBorders>
              <w:top w:val="single" w:color="auto" w:sz="4" w:space="0"/>
              <w:left w:val="single" w:color="auto" w:sz="4" w:space="0"/>
              <w:bottom w:val="single" w:color="auto" w:sz="4" w:space="0"/>
              <w:right w:val="single" w:color="auto" w:sz="4" w:space="0"/>
            </w:tcBorders>
            <w:vAlign w:val="center"/>
          </w:tcPr>
          <w:p w14:paraId="3ED49A34">
            <w:pPr>
              <w:pStyle w:val="26"/>
              <w:spacing w:before="0" w:beforeLines="0"/>
              <w:jc w:val="center"/>
              <w:rPr>
                <w:rFonts w:cs="Times New Roman"/>
              </w:rPr>
            </w:pPr>
            <w:r>
              <w:rPr>
                <w:rFonts w:cs="Times New Roman"/>
              </w:rPr>
              <w:t>150</w:t>
            </w:r>
          </w:p>
        </w:tc>
        <w:tc>
          <w:tcPr>
            <w:tcW w:w="649" w:type="pct"/>
            <w:tcBorders>
              <w:top w:val="single" w:color="auto" w:sz="4" w:space="0"/>
              <w:left w:val="single" w:color="auto" w:sz="4" w:space="0"/>
              <w:bottom w:val="single" w:color="auto" w:sz="4" w:space="0"/>
              <w:right w:val="single" w:color="auto" w:sz="4" w:space="0"/>
            </w:tcBorders>
            <w:vAlign w:val="center"/>
          </w:tcPr>
          <w:p w14:paraId="28466A94">
            <w:pPr>
              <w:pStyle w:val="26"/>
              <w:spacing w:before="0" w:beforeLines="0"/>
              <w:ind w:left="80" w:leftChars="50"/>
              <w:jc w:val="center"/>
              <w:rPr>
                <w:rFonts w:cs="Times New Roman"/>
              </w:rPr>
            </w:pPr>
            <w:r>
              <w:rPr>
                <w:rFonts w:cs="Times New Roman"/>
              </w:rPr>
              <w:t>160</w:t>
            </w:r>
          </w:p>
        </w:tc>
      </w:tr>
      <w:tr w14:paraId="51BF498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trPr>
        <w:tc>
          <w:tcPr>
            <w:tcW w:w="405" w:type="pct"/>
            <w:vMerge w:val="restart"/>
            <w:tcBorders>
              <w:top w:val="single" w:color="auto" w:sz="4" w:space="0"/>
              <w:left w:val="single" w:color="auto" w:sz="4" w:space="0"/>
              <w:right w:val="single" w:color="auto" w:sz="4" w:space="0"/>
            </w:tcBorders>
            <w:vAlign w:val="center"/>
          </w:tcPr>
          <w:p w14:paraId="0BE3371D">
            <w:pPr>
              <w:pStyle w:val="26"/>
              <w:spacing w:before="84"/>
              <w:jc w:val="center"/>
              <w:rPr>
                <w:rFonts w:cs="Times New Roman"/>
              </w:rPr>
            </w:pPr>
            <w:r>
              <w:rPr>
                <w:rFonts w:cs="Times New Roman"/>
              </w:rPr>
              <w:t>C6</w:t>
            </w:r>
          </w:p>
        </w:tc>
        <w:tc>
          <w:tcPr>
            <w:tcW w:w="1154" w:type="pct"/>
            <w:tcBorders>
              <w:top w:val="single" w:color="auto" w:sz="4" w:space="0"/>
              <w:left w:val="single" w:color="auto" w:sz="4" w:space="0"/>
              <w:bottom w:val="single" w:color="auto" w:sz="4" w:space="0"/>
              <w:right w:val="single" w:color="auto" w:sz="4" w:space="0"/>
            </w:tcBorders>
            <w:vAlign w:val="center"/>
          </w:tcPr>
          <w:p w14:paraId="4A9B739F">
            <w:pPr>
              <w:pStyle w:val="26"/>
              <w:spacing w:before="0" w:beforeLines="0"/>
              <w:jc w:val="center"/>
              <w:rPr>
                <w:rFonts w:cs="Times New Roman"/>
              </w:rPr>
            </w:pPr>
            <w:r>
              <w:rPr>
                <w:rFonts w:cs="Times New Roman"/>
              </w:rPr>
              <w:t>CM680-4T055G(B)</w:t>
            </w:r>
          </w:p>
        </w:tc>
        <w:tc>
          <w:tcPr>
            <w:tcW w:w="580" w:type="pct"/>
            <w:tcBorders>
              <w:top w:val="single" w:color="auto" w:sz="4" w:space="0"/>
              <w:left w:val="single" w:color="auto" w:sz="4" w:space="0"/>
              <w:bottom w:val="single" w:color="auto" w:sz="4" w:space="0"/>
              <w:right w:val="single" w:color="auto" w:sz="4" w:space="0"/>
            </w:tcBorders>
            <w:vAlign w:val="center"/>
          </w:tcPr>
          <w:p w14:paraId="48400484">
            <w:pPr>
              <w:pStyle w:val="26"/>
              <w:spacing w:before="0" w:beforeLines="0"/>
              <w:ind w:left="80" w:leftChars="50"/>
              <w:jc w:val="center"/>
              <w:rPr>
                <w:rFonts w:cs="Times New Roman"/>
              </w:rPr>
            </w:pPr>
            <w:r>
              <w:rPr>
                <w:rFonts w:cs="Times New Roman"/>
              </w:rPr>
              <w:t>106</w:t>
            </w:r>
          </w:p>
        </w:tc>
        <w:tc>
          <w:tcPr>
            <w:tcW w:w="805" w:type="pct"/>
            <w:tcBorders>
              <w:top w:val="single" w:color="auto" w:sz="4" w:space="0"/>
              <w:left w:val="single" w:color="auto" w:sz="4" w:space="0"/>
              <w:bottom w:val="single" w:color="auto" w:sz="4" w:space="0"/>
              <w:right w:val="single" w:color="auto" w:sz="4" w:space="0"/>
            </w:tcBorders>
            <w:vAlign w:val="center"/>
          </w:tcPr>
          <w:p w14:paraId="06863EC8">
            <w:pPr>
              <w:pStyle w:val="26"/>
              <w:spacing w:before="0" w:beforeLines="0"/>
              <w:jc w:val="center"/>
              <w:rPr>
                <w:rFonts w:cs="Times New Roman"/>
              </w:rPr>
            </w:pPr>
            <w:r>
              <w:rPr>
                <w:rFonts w:cs="Times New Roman"/>
              </w:rPr>
              <w:t>250</w:t>
            </w:r>
          </w:p>
        </w:tc>
        <w:tc>
          <w:tcPr>
            <w:tcW w:w="771" w:type="pct"/>
            <w:tcBorders>
              <w:top w:val="single" w:color="auto" w:sz="4" w:space="0"/>
              <w:left w:val="single" w:color="auto" w:sz="4" w:space="0"/>
              <w:bottom w:val="single" w:color="auto" w:sz="4" w:space="0"/>
              <w:right w:val="single" w:color="auto" w:sz="4" w:space="0"/>
            </w:tcBorders>
            <w:vAlign w:val="center"/>
          </w:tcPr>
          <w:p w14:paraId="208E307E">
            <w:pPr>
              <w:pStyle w:val="26"/>
              <w:spacing w:before="0" w:beforeLines="0"/>
              <w:ind w:left="80" w:leftChars="50"/>
              <w:jc w:val="center"/>
              <w:rPr>
                <w:rFonts w:cs="Times New Roman"/>
              </w:rPr>
            </w:pPr>
            <w:r>
              <w:rPr>
                <w:rFonts w:cs="Times New Roman"/>
              </w:rPr>
              <w:t>FWH-250A</w:t>
            </w:r>
          </w:p>
        </w:tc>
        <w:tc>
          <w:tcPr>
            <w:tcW w:w="633" w:type="pct"/>
            <w:tcBorders>
              <w:top w:val="single" w:color="auto" w:sz="4" w:space="0"/>
              <w:left w:val="single" w:color="auto" w:sz="4" w:space="0"/>
              <w:bottom w:val="single" w:color="auto" w:sz="4" w:space="0"/>
              <w:right w:val="single" w:color="auto" w:sz="4" w:space="0"/>
            </w:tcBorders>
            <w:vAlign w:val="center"/>
          </w:tcPr>
          <w:p w14:paraId="40ED35F6">
            <w:pPr>
              <w:pStyle w:val="26"/>
              <w:spacing w:before="0" w:beforeLines="0"/>
              <w:jc w:val="center"/>
              <w:rPr>
                <w:rFonts w:cs="Times New Roman"/>
              </w:rPr>
            </w:pPr>
            <w:r>
              <w:rPr>
                <w:rFonts w:cs="Times New Roman"/>
              </w:rPr>
              <w:t>150</w:t>
            </w:r>
          </w:p>
        </w:tc>
        <w:tc>
          <w:tcPr>
            <w:tcW w:w="649" w:type="pct"/>
            <w:tcBorders>
              <w:top w:val="single" w:color="auto" w:sz="4" w:space="0"/>
              <w:left w:val="single" w:color="auto" w:sz="4" w:space="0"/>
              <w:bottom w:val="single" w:color="auto" w:sz="4" w:space="0"/>
              <w:right w:val="single" w:color="auto" w:sz="4" w:space="0"/>
            </w:tcBorders>
            <w:vAlign w:val="center"/>
          </w:tcPr>
          <w:p w14:paraId="4E02CBF8">
            <w:pPr>
              <w:pStyle w:val="26"/>
              <w:spacing w:before="0" w:beforeLines="0"/>
              <w:ind w:left="80" w:leftChars="50"/>
              <w:jc w:val="center"/>
              <w:rPr>
                <w:rFonts w:cs="Times New Roman"/>
              </w:rPr>
            </w:pPr>
            <w:r>
              <w:rPr>
                <w:rFonts w:cs="Times New Roman"/>
              </w:rPr>
              <w:t>250</w:t>
            </w:r>
          </w:p>
        </w:tc>
      </w:tr>
      <w:tr w14:paraId="4561FB1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trPr>
        <w:tc>
          <w:tcPr>
            <w:tcW w:w="405" w:type="pct"/>
            <w:vMerge w:val="continue"/>
            <w:tcBorders>
              <w:left w:val="single" w:color="auto" w:sz="4" w:space="0"/>
              <w:right w:val="single" w:color="auto" w:sz="4" w:space="0"/>
            </w:tcBorders>
            <w:vAlign w:val="center"/>
          </w:tcPr>
          <w:p w14:paraId="1DF3F3F8">
            <w:pPr>
              <w:pStyle w:val="26"/>
              <w:spacing w:before="84"/>
              <w:jc w:val="center"/>
              <w:rPr>
                <w:rFonts w:cs="Times New Roman"/>
              </w:rPr>
            </w:pPr>
          </w:p>
        </w:tc>
        <w:tc>
          <w:tcPr>
            <w:tcW w:w="1154" w:type="pct"/>
            <w:tcBorders>
              <w:top w:val="single" w:color="auto" w:sz="4" w:space="0"/>
              <w:left w:val="single" w:color="auto" w:sz="4" w:space="0"/>
              <w:bottom w:val="single" w:color="auto" w:sz="4" w:space="0"/>
              <w:right w:val="single" w:color="auto" w:sz="4" w:space="0"/>
            </w:tcBorders>
            <w:vAlign w:val="center"/>
          </w:tcPr>
          <w:p w14:paraId="4C444BAE">
            <w:pPr>
              <w:pStyle w:val="26"/>
              <w:spacing w:before="0" w:beforeLines="0"/>
              <w:jc w:val="center"/>
              <w:rPr>
                <w:rFonts w:cs="Times New Roman"/>
              </w:rPr>
            </w:pPr>
            <w:r>
              <w:rPr>
                <w:rFonts w:cs="Times New Roman"/>
              </w:rPr>
              <w:t>CM680-4T075G(B)</w:t>
            </w:r>
          </w:p>
        </w:tc>
        <w:tc>
          <w:tcPr>
            <w:tcW w:w="580" w:type="pct"/>
            <w:tcBorders>
              <w:top w:val="single" w:color="auto" w:sz="4" w:space="0"/>
              <w:left w:val="single" w:color="auto" w:sz="4" w:space="0"/>
              <w:bottom w:val="single" w:color="auto" w:sz="4" w:space="0"/>
              <w:right w:val="single" w:color="auto" w:sz="4" w:space="0"/>
            </w:tcBorders>
            <w:vAlign w:val="center"/>
          </w:tcPr>
          <w:p w14:paraId="0E217993">
            <w:pPr>
              <w:pStyle w:val="26"/>
              <w:spacing w:before="0" w:beforeLines="0"/>
              <w:ind w:left="80" w:leftChars="50"/>
              <w:jc w:val="center"/>
              <w:rPr>
                <w:rFonts w:cs="Times New Roman"/>
              </w:rPr>
            </w:pPr>
            <w:r>
              <w:rPr>
                <w:rFonts w:cs="Times New Roman"/>
              </w:rPr>
              <w:t>139</w:t>
            </w:r>
          </w:p>
        </w:tc>
        <w:tc>
          <w:tcPr>
            <w:tcW w:w="805" w:type="pct"/>
            <w:tcBorders>
              <w:top w:val="single" w:color="auto" w:sz="4" w:space="0"/>
              <w:left w:val="single" w:color="auto" w:sz="4" w:space="0"/>
              <w:bottom w:val="single" w:color="auto" w:sz="4" w:space="0"/>
              <w:right w:val="single" w:color="auto" w:sz="4" w:space="0"/>
            </w:tcBorders>
            <w:vAlign w:val="center"/>
          </w:tcPr>
          <w:p w14:paraId="03A674B2">
            <w:pPr>
              <w:pStyle w:val="26"/>
              <w:spacing w:before="0" w:beforeLines="0"/>
              <w:jc w:val="center"/>
              <w:rPr>
                <w:rFonts w:cs="Times New Roman"/>
              </w:rPr>
            </w:pPr>
            <w:r>
              <w:rPr>
                <w:rFonts w:cs="Times New Roman"/>
              </w:rPr>
              <w:t>275</w:t>
            </w:r>
          </w:p>
        </w:tc>
        <w:tc>
          <w:tcPr>
            <w:tcW w:w="771" w:type="pct"/>
            <w:tcBorders>
              <w:top w:val="single" w:color="auto" w:sz="4" w:space="0"/>
              <w:left w:val="single" w:color="auto" w:sz="4" w:space="0"/>
              <w:bottom w:val="single" w:color="auto" w:sz="4" w:space="0"/>
              <w:right w:val="single" w:color="auto" w:sz="4" w:space="0"/>
            </w:tcBorders>
            <w:vAlign w:val="center"/>
          </w:tcPr>
          <w:p w14:paraId="7FEDE02E">
            <w:pPr>
              <w:pStyle w:val="26"/>
              <w:spacing w:before="0" w:beforeLines="0"/>
              <w:ind w:left="80" w:leftChars="50"/>
              <w:jc w:val="center"/>
              <w:rPr>
                <w:rFonts w:cs="Times New Roman"/>
              </w:rPr>
            </w:pPr>
            <w:r>
              <w:rPr>
                <w:rFonts w:cs="Times New Roman"/>
              </w:rPr>
              <w:t>FWH-275A</w:t>
            </w:r>
          </w:p>
        </w:tc>
        <w:tc>
          <w:tcPr>
            <w:tcW w:w="633" w:type="pct"/>
            <w:tcBorders>
              <w:top w:val="single" w:color="auto" w:sz="4" w:space="0"/>
              <w:left w:val="single" w:color="auto" w:sz="4" w:space="0"/>
              <w:bottom w:val="single" w:color="auto" w:sz="4" w:space="0"/>
              <w:right w:val="single" w:color="auto" w:sz="4" w:space="0"/>
            </w:tcBorders>
            <w:vAlign w:val="center"/>
          </w:tcPr>
          <w:p w14:paraId="41240CA3">
            <w:pPr>
              <w:pStyle w:val="26"/>
              <w:spacing w:before="0" w:beforeLines="0"/>
              <w:jc w:val="center"/>
              <w:rPr>
                <w:rFonts w:cs="Times New Roman"/>
              </w:rPr>
            </w:pPr>
            <w:r>
              <w:rPr>
                <w:rFonts w:cs="Times New Roman"/>
              </w:rPr>
              <w:t>170</w:t>
            </w:r>
          </w:p>
        </w:tc>
        <w:tc>
          <w:tcPr>
            <w:tcW w:w="649" w:type="pct"/>
            <w:tcBorders>
              <w:top w:val="single" w:color="auto" w:sz="4" w:space="0"/>
              <w:left w:val="single" w:color="auto" w:sz="4" w:space="0"/>
              <w:bottom w:val="single" w:color="auto" w:sz="4" w:space="0"/>
              <w:right w:val="single" w:color="auto" w:sz="4" w:space="0"/>
            </w:tcBorders>
            <w:vAlign w:val="center"/>
          </w:tcPr>
          <w:p w14:paraId="5EE1035F">
            <w:pPr>
              <w:pStyle w:val="26"/>
              <w:spacing w:before="0" w:beforeLines="0"/>
              <w:jc w:val="center"/>
              <w:rPr>
                <w:rFonts w:cs="Times New Roman"/>
              </w:rPr>
            </w:pPr>
            <w:r>
              <w:rPr>
                <w:rFonts w:cs="Times New Roman"/>
              </w:rPr>
              <w:t>250</w:t>
            </w:r>
          </w:p>
        </w:tc>
      </w:tr>
      <w:tr w14:paraId="0E62EB0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trPr>
        <w:tc>
          <w:tcPr>
            <w:tcW w:w="405" w:type="pct"/>
            <w:vMerge w:val="continue"/>
            <w:tcBorders>
              <w:left w:val="single" w:color="auto" w:sz="4" w:space="0"/>
              <w:bottom w:val="single" w:color="auto" w:sz="4" w:space="0"/>
              <w:right w:val="single" w:color="auto" w:sz="4" w:space="0"/>
            </w:tcBorders>
            <w:vAlign w:val="center"/>
          </w:tcPr>
          <w:p w14:paraId="0640D64D">
            <w:pPr>
              <w:pStyle w:val="26"/>
              <w:spacing w:before="84"/>
              <w:jc w:val="center"/>
              <w:rPr>
                <w:rFonts w:cs="Times New Roman"/>
              </w:rPr>
            </w:pPr>
          </w:p>
        </w:tc>
        <w:tc>
          <w:tcPr>
            <w:tcW w:w="1154" w:type="pct"/>
            <w:tcBorders>
              <w:top w:val="single" w:color="auto" w:sz="4" w:space="0"/>
              <w:left w:val="single" w:color="auto" w:sz="4" w:space="0"/>
              <w:bottom w:val="single" w:color="auto" w:sz="4" w:space="0"/>
              <w:right w:val="single" w:color="auto" w:sz="4" w:space="0"/>
            </w:tcBorders>
            <w:vAlign w:val="center"/>
          </w:tcPr>
          <w:p w14:paraId="388A0228">
            <w:pPr>
              <w:pStyle w:val="26"/>
              <w:spacing w:before="0" w:beforeLines="0"/>
              <w:jc w:val="center"/>
              <w:rPr>
                <w:rFonts w:cs="Times New Roman"/>
              </w:rPr>
            </w:pPr>
            <w:r>
              <w:rPr>
                <w:rFonts w:cs="Times New Roman"/>
              </w:rPr>
              <w:t>CM680-4T093G(B)</w:t>
            </w:r>
          </w:p>
        </w:tc>
        <w:tc>
          <w:tcPr>
            <w:tcW w:w="580" w:type="pct"/>
            <w:tcBorders>
              <w:top w:val="single" w:color="auto" w:sz="4" w:space="0"/>
              <w:left w:val="single" w:color="auto" w:sz="4" w:space="0"/>
              <w:bottom w:val="single" w:color="auto" w:sz="4" w:space="0"/>
              <w:right w:val="single" w:color="auto" w:sz="4" w:space="0"/>
            </w:tcBorders>
            <w:vAlign w:val="center"/>
          </w:tcPr>
          <w:p w14:paraId="101D3CD9">
            <w:pPr>
              <w:pStyle w:val="26"/>
              <w:spacing w:before="0" w:beforeLines="0"/>
              <w:ind w:left="80" w:leftChars="50"/>
              <w:jc w:val="center"/>
              <w:rPr>
                <w:rFonts w:cs="Times New Roman"/>
              </w:rPr>
            </w:pPr>
            <w:r>
              <w:rPr>
                <w:rFonts w:cs="Times New Roman"/>
              </w:rPr>
              <w:t>165</w:t>
            </w:r>
          </w:p>
        </w:tc>
        <w:tc>
          <w:tcPr>
            <w:tcW w:w="805" w:type="pct"/>
            <w:tcBorders>
              <w:top w:val="single" w:color="auto" w:sz="4" w:space="0"/>
              <w:left w:val="single" w:color="auto" w:sz="4" w:space="0"/>
              <w:bottom w:val="single" w:color="auto" w:sz="4" w:space="0"/>
              <w:right w:val="single" w:color="auto" w:sz="4" w:space="0"/>
            </w:tcBorders>
            <w:vAlign w:val="center"/>
          </w:tcPr>
          <w:p w14:paraId="33E87885">
            <w:pPr>
              <w:pStyle w:val="26"/>
              <w:spacing w:before="0" w:beforeLines="0"/>
              <w:jc w:val="center"/>
              <w:rPr>
                <w:rFonts w:cs="Times New Roman"/>
              </w:rPr>
            </w:pPr>
            <w:r>
              <w:rPr>
                <w:rFonts w:cs="Times New Roman"/>
              </w:rPr>
              <w:t>325</w:t>
            </w:r>
          </w:p>
        </w:tc>
        <w:tc>
          <w:tcPr>
            <w:tcW w:w="771" w:type="pct"/>
            <w:tcBorders>
              <w:top w:val="single" w:color="auto" w:sz="4" w:space="0"/>
              <w:left w:val="single" w:color="auto" w:sz="4" w:space="0"/>
              <w:bottom w:val="single" w:color="auto" w:sz="4" w:space="0"/>
              <w:right w:val="single" w:color="auto" w:sz="4" w:space="0"/>
            </w:tcBorders>
            <w:vAlign w:val="center"/>
          </w:tcPr>
          <w:p w14:paraId="69E3E6E1">
            <w:pPr>
              <w:pStyle w:val="26"/>
              <w:spacing w:before="0" w:beforeLines="0"/>
              <w:ind w:left="80" w:leftChars="50"/>
              <w:jc w:val="center"/>
              <w:rPr>
                <w:rFonts w:cs="Times New Roman"/>
              </w:rPr>
            </w:pPr>
            <w:r>
              <w:rPr>
                <w:rFonts w:cs="Times New Roman"/>
              </w:rPr>
              <w:t>FWH-325A</w:t>
            </w:r>
          </w:p>
        </w:tc>
        <w:tc>
          <w:tcPr>
            <w:tcW w:w="633" w:type="pct"/>
            <w:tcBorders>
              <w:top w:val="single" w:color="auto" w:sz="4" w:space="0"/>
              <w:left w:val="single" w:color="auto" w:sz="4" w:space="0"/>
              <w:bottom w:val="single" w:color="auto" w:sz="4" w:space="0"/>
              <w:right w:val="single" w:color="auto" w:sz="4" w:space="0"/>
            </w:tcBorders>
            <w:vAlign w:val="center"/>
          </w:tcPr>
          <w:p w14:paraId="339168AC">
            <w:pPr>
              <w:pStyle w:val="26"/>
              <w:spacing w:before="0" w:beforeLines="0"/>
              <w:jc w:val="center"/>
              <w:rPr>
                <w:rFonts w:cs="Times New Roman"/>
              </w:rPr>
            </w:pPr>
            <w:r>
              <w:rPr>
                <w:rFonts w:cs="Times New Roman"/>
              </w:rPr>
              <w:t>205</w:t>
            </w:r>
          </w:p>
        </w:tc>
        <w:tc>
          <w:tcPr>
            <w:tcW w:w="649" w:type="pct"/>
            <w:tcBorders>
              <w:top w:val="single" w:color="auto" w:sz="4" w:space="0"/>
              <w:left w:val="single" w:color="auto" w:sz="4" w:space="0"/>
              <w:bottom w:val="single" w:color="auto" w:sz="4" w:space="0"/>
              <w:right w:val="single" w:color="auto" w:sz="4" w:space="0"/>
            </w:tcBorders>
            <w:vAlign w:val="center"/>
          </w:tcPr>
          <w:p w14:paraId="0B990E64">
            <w:pPr>
              <w:pStyle w:val="26"/>
              <w:spacing w:before="0" w:beforeLines="0"/>
              <w:jc w:val="center"/>
              <w:rPr>
                <w:rFonts w:cs="Times New Roman"/>
              </w:rPr>
            </w:pPr>
            <w:r>
              <w:rPr>
                <w:rFonts w:cs="Times New Roman"/>
              </w:rPr>
              <w:t>250</w:t>
            </w:r>
          </w:p>
        </w:tc>
      </w:tr>
      <w:tr w14:paraId="74C3637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trPr>
        <w:tc>
          <w:tcPr>
            <w:tcW w:w="405" w:type="pct"/>
            <w:vMerge w:val="restart"/>
            <w:tcBorders>
              <w:top w:val="single" w:color="auto" w:sz="4" w:space="0"/>
              <w:left w:val="single" w:color="auto" w:sz="4" w:space="0"/>
              <w:right w:val="single" w:color="auto" w:sz="4" w:space="0"/>
            </w:tcBorders>
            <w:vAlign w:val="center"/>
          </w:tcPr>
          <w:p w14:paraId="67CE28D3">
            <w:pPr>
              <w:pStyle w:val="26"/>
              <w:spacing w:before="84"/>
              <w:jc w:val="center"/>
              <w:rPr>
                <w:rFonts w:cs="Times New Roman"/>
              </w:rPr>
            </w:pPr>
            <w:r>
              <w:rPr>
                <w:rFonts w:cs="Times New Roman"/>
              </w:rPr>
              <w:t>C7</w:t>
            </w:r>
          </w:p>
        </w:tc>
        <w:tc>
          <w:tcPr>
            <w:tcW w:w="1154" w:type="pct"/>
            <w:tcBorders>
              <w:top w:val="single" w:color="auto" w:sz="4" w:space="0"/>
              <w:left w:val="single" w:color="auto" w:sz="4" w:space="0"/>
              <w:bottom w:val="single" w:color="auto" w:sz="4" w:space="0"/>
              <w:right w:val="single" w:color="auto" w:sz="4" w:space="0"/>
            </w:tcBorders>
            <w:vAlign w:val="center"/>
          </w:tcPr>
          <w:p w14:paraId="1EBDC862">
            <w:pPr>
              <w:pStyle w:val="26"/>
              <w:spacing w:before="0" w:beforeLines="0"/>
              <w:jc w:val="center"/>
              <w:rPr>
                <w:rFonts w:cs="Times New Roman"/>
              </w:rPr>
            </w:pPr>
            <w:r>
              <w:rPr>
                <w:rFonts w:cs="Times New Roman"/>
              </w:rPr>
              <w:t>CM680-4T110G(B)</w:t>
            </w:r>
          </w:p>
        </w:tc>
        <w:tc>
          <w:tcPr>
            <w:tcW w:w="580" w:type="pct"/>
            <w:tcBorders>
              <w:top w:val="single" w:color="auto" w:sz="4" w:space="0"/>
              <w:left w:val="single" w:color="auto" w:sz="4" w:space="0"/>
              <w:bottom w:val="single" w:color="auto" w:sz="4" w:space="0"/>
              <w:right w:val="single" w:color="auto" w:sz="4" w:space="0"/>
            </w:tcBorders>
            <w:vAlign w:val="center"/>
          </w:tcPr>
          <w:p w14:paraId="1344DA2D">
            <w:pPr>
              <w:pStyle w:val="26"/>
              <w:spacing w:before="0" w:beforeLines="0"/>
              <w:ind w:left="80" w:leftChars="50"/>
              <w:jc w:val="center"/>
              <w:rPr>
                <w:rFonts w:cs="Times New Roman"/>
              </w:rPr>
            </w:pPr>
            <w:r>
              <w:rPr>
                <w:rFonts w:cs="Times New Roman"/>
              </w:rPr>
              <w:t>190</w:t>
            </w:r>
          </w:p>
        </w:tc>
        <w:tc>
          <w:tcPr>
            <w:tcW w:w="805" w:type="pct"/>
            <w:tcBorders>
              <w:top w:val="single" w:color="auto" w:sz="4" w:space="0"/>
              <w:left w:val="single" w:color="auto" w:sz="4" w:space="0"/>
              <w:bottom w:val="single" w:color="auto" w:sz="4" w:space="0"/>
              <w:right w:val="single" w:color="auto" w:sz="4" w:space="0"/>
            </w:tcBorders>
            <w:vAlign w:val="center"/>
          </w:tcPr>
          <w:p w14:paraId="70C0B630">
            <w:pPr>
              <w:pStyle w:val="26"/>
              <w:spacing w:before="0" w:beforeLines="0"/>
              <w:jc w:val="center"/>
              <w:rPr>
                <w:rFonts w:cs="Times New Roman"/>
              </w:rPr>
            </w:pPr>
            <w:r>
              <w:rPr>
                <w:rFonts w:cs="Times New Roman"/>
              </w:rPr>
              <w:t>400</w:t>
            </w:r>
          </w:p>
        </w:tc>
        <w:tc>
          <w:tcPr>
            <w:tcW w:w="771" w:type="pct"/>
            <w:tcBorders>
              <w:top w:val="single" w:color="auto" w:sz="4" w:space="0"/>
              <w:left w:val="single" w:color="auto" w:sz="4" w:space="0"/>
              <w:bottom w:val="single" w:color="auto" w:sz="4" w:space="0"/>
              <w:right w:val="single" w:color="auto" w:sz="4" w:space="0"/>
            </w:tcBorders>
            <w:vAlign w:val="center"/>
          </w:tcPr>
          <w:p w14:paraId="5463C43D">
            <w:pPr>
              <w:pStyle w:val="26"/>
              <w:spacing w:before="0" w:beforeLines="0"/>
              <w:ind w:left="80" w:leftChars="50"/>
              <w:jc w:val="center"/>
              <w:rPr>
                <w:rFonts w:cs="Times New Roman"/>
              </w:rPr>
            </w:pPr>
            <w:r>
              <w:rPr>
                <w:rFonts w:cs="Times New Roman"/>
              </w:rPr>
              <w:t>FWH-400A</w:t>
            </w:r>
          </w:p>
        </w:tc>
        <w:tc>
          <w:tcPr>
            <w:tcW w:w="633" w:type="pct"/>
            <w:tcBorders>
              <w:top w:val="single" w:color="auto" w:sz="4" w:space="0"/>
              <w:left w:val="single" w:color="auto" w:sz="4" w:space="0"/>
              <w:bottom w:val="single" w:color="auto" w:sz="4" w:space="0"/>
              <w:right w:val="single" w:color="auto" w:sz="4" w:space="0"/>
            </w:tcBorders>
            <w:vAlign w:val="center"/>
          </w:tcPr>
          <w:p w14:paraId="295EF43D">
            <w:pPr>
              <w:pStyle w:val="26"/>
              <w:spacing w:before="0" w:beforeLines="0"/>
              <w:jc w:val="center"/>
              <w:rPr>
                <w:rFonts w:cs="Times New Roman"/>
              </w:rPr>
            </w:pPr>
            <w:r>
              <w:rPr>
                <w:rFonts w:cs="Times New Roman"/>
              </w:rPr>
              <w:t>245</w:t>
            </w:r>
          </w:p>
        </w:tc>
        <w:tc>
          <w:tcPr>
            <w:tcW w:w="649" w:type="pct"/>
            <w:tcBorders>
              <w:top w:val="single" w:color="auto" w:sz="4" w:space="0"/>
              <w:left w:val="single" w:color="auto" w:sz="4" w:space="0"/>
              <w:bottom w:val="single" w:color="auto" w:sz="4" w:space="0"/>
              <w:right w:val="single" w:color="auto" w:sz="4" w:space="0"/>
            </w:tcBorders>
            <w:vAlign w:val="center"/>
          </w:tcPr>
          <w:p w14:paraId="5F3DEDDA">
            <w:pPr>
              <w:pStyle w:val="26"/>
              <w:spacing w:before="0" w:beforeLines="0"/>
              <w:jc w:val="center"/>
              <w:rPr>
                <w:rFonts w:cs="Times New Roman"/>
              </w:rPr>
            </w:pPr>
            <w:r>
              <w:rPr>
                <w:rFonts w:cs="Times New Roman"/>
              </w:rPr>
              <w:t>400</w:t>
            </w:r>
          </w:p>
        </w:tc>
      </w:tr>
      <w:tr w14:paraId="682C81E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trPr>
        <w:tc>
          <w:tcPr>
            <w:tcW w:w="405" w:type="pct"/>
            <w:vMerge w:val="continue"/>
            <w:tcBorders>
              <w:left w:val="single" w:color="auto" w:sz="4" w:space="0"/>
              <w:bottom w:val="single" w:color="auto" w:sz="4" w:space="0"/>
              <w:right w:val="single" w:color="auto" w:sz="4" w:space="0"/>
            </w:tcBorders>
            <w:vAlign w:val="center"/>
          </w:tcPr>
          <w:p w14:paraId="5CA7DD67">
            <w:pPr>
              <w:pStyle w:val="26"/>
              <w:spacing w:before="84"/>
              <w:jc w:val="center"/>
              <w:rPr>
                <w:rFonts w:cs="Times New Roman"/>
              </w:rPr>
            </w:pPr>
          </w:p>
        </w:tc>
        <w:tc>
          <w:tcPr>
            <w:tcW w:w="1154" w:type="pct"/>
            <w:tcBorders>
              <w:top w:val="single" w:color="auto" w:sz="4" w:space="0"/>
              <w:left w:val="single" w:color="auto" w:sz="4" w:space="0"/>
              <w:bottom w:val="single" w:color="auto" w:sz="4" w:space="0"/>
              <w:right w:val="single" w:color="auto" w:sz="4" w:space="0"/>
            </w:tcBorders>
            <w:vAlign w:val="center"/>
          </w:tcPr>
          <w:p w14:paraId="42E70BAB">
            <w:pPr>
              <w:pStyle w:val="26"/>
              <w:spacing w:before="0" w:beforeLines="0"/>
              <w:jc w:val="center"/>
              <w:rPr>
                <w:rFonts w:cs="Times New Roman"/>
              </w:rPr>
            </w:pPr>
            <w:r>
              <w:rPr>
                <w:rFonts w:cs="Times New Roman"/>
              </w:rPr>
              <w:t>CM680-4T132G(B)</w:t>
            </w:r>
          </w:p>
        </w:tc>
        <w:tc>
          <w:tcPr>
            <w:tcW w:w="580" w:type="pct"/>
            <w:tcBorders>
              <w:top w:val="single" w:color="auto" w:sz="4" w:space="0"/>
              <w:left w:val="single" w:color="auto" w:sz="4" w:space="0"/>
              <w:bottom w:val="single" w:color="auto" w:sz="4" w:space="0"/>
              <w:right w:val="single" w:color="auto" w:sz="4" w:space="0"/>
            </w:tcBorders>
            <w:vAlign w:val="center"/>
          </w:tcPr>
          <w:p w14:paraId="00661B79">
            <w:pPr>
              <w:pStyle w:val="26"/>
              <w:spacing w:before="0" w:beforeLines="0"/>
              <w:ind w:left="80" w:leftChars="50"/>
              <w:jc w:val="center"/>
              <w:rPr>
                <w:rFonts w:cs="Times New Roman"/>
              </w:rPr>
            </w:pPr>
            <w:r>
              <w:rPr>
                <w:rFonts w:cs="Times New Roman"/>
              </w:rPr>
              <w:t>230</w:t>
            </w:r>
          </w:p>
        </w:tc>
        <w:tc>
          <w:tcPr>
            <w:tcW w:w="805" w:type="pct"/>
            <w:tcBorders>
              <w:top w:val="single" w:color="auto" w:sz="4" w:space="0"/>
              <w:left w:val="single" w:color="auto" w:sz="4" w:space="0"/>
              <w:bottom w:val="single" w:color="auto" w:sz="4" w:space="0"/>
              <w:right w:val="single" w:color="auto" w:sz="4" w:space="0"/>
            </w:tcBorders>
            <w:vAlign w:val="center"/>
          </w:tcPr>
          <w:p w14:paraId="415CEAC4">
            <w:pPr>
              <w:pStyle w:val="26"/>
              <w:spacing w:before="0" w:beforeLines="0"/>
              <w:jc w:val="center"/>
              <w:rPr>
                <w:rFonts w:cs="Times New Roman"/>
              </w:rPr>
            </w:pPr>
            <w:r>
              <w:rPr>
                <w:rFonts w:cs="Times New Roman"/>
              </w:rPr>
              <w:t>500</w:t>
            </w:r>
          </w:p>
        </w:tc>
        <w:tc>
          <w:tcPr>
            <w:tcW w:w="771" w:type="pct"/>
            <w:tcBorders>
              <w:top w:val="single" w:color="auto" w:sz="4" w:space="0"/>
              <w:left w:val="single" w:color="auto" w:sz="4" w:space="0"/>
              <w:bottom w:val="single" w:color="auto" w:sz="4" w:space="0"/>
              <w:right w:val="single" w:color="auto" w:sz="4" w:space="0"/>
            </w:tcBorders>
            <w:vAlign w:val="center"/>
          </w:tcPr>
          <w:p w14:paraId="2D824D01">
            <w:pPr>
              <w:pStyle w:val="26"/>
              <w:spacing w:before="0" w:beforeLines="0"/>
              <w:ind w:left="80" w:leftChars="50"/>
              <w:jc w:val="center"/>
              <w:rPr>
                <w:rFonts w:cs="Times New Roman"/>
              </w:rPr>
            </w:pPr>
            <w:r>
              <w:rPr>
                <w:rFonts w:cs="Times New Roman"/>
              </w:rPr>
              <w:t>FWH-500A</w:t>
            </w:r>
          </w:p>
        </w:tc>
        <w:tc>
          <w:tcPr>
            <w:tcW w:w="633" w:type="pct"/>
            <w:tcBorders>
              <w:top w:val="single" w:color="auto" w:sz="4" w:space="0"/>
              <w:left w:val="single" w:color="auto" w:sz="4" w:space="0"/>
              <w:bottom w:val="single" w:color="auto" w:sz="4" w:space="0"/>
              <w:right w:val="single" w:color="auto" w:sz="4" w:space="0"/>
            </w:tcBorders>
            <w:vAlign w:val="center"/>
          </w:tcPr>
          <w:p w14:paraId="5F4F769F">
            <w:pPr>
              <w:pStyle w:val="26"/>
              <w:spacing w:before="0" w:beforeLines="0"/>
              <w:jc w:val="center"/>
              <w:rPr>
                <w:rFonts w:cs="Times New Roman"/>
              </w:rPr>
            </w:pPr>
            <w:r>
              <w:rPr>
                <w:rFonts w:cs="Times New Roman"/>
              </w:rPr>
              <w:t>300</w:t>
            </w:r>
          </w:p>
        </w:tc>
        <w:tc>
          <w:tcPr>
            <w:tcW w:w="649" w:type="pct"/>
            <w:tcBorders>
              <w:top w:val="single" w:color="auto" w:sz="4" w:space="0"/>
              <w:left w:val="single" w:color="auto" w:sz="4" w:space="0"/>
              <w:bottom w:val="single" w:color="auto" w:sz="4" w:space="0"/>
              <w:right w:val="single" w:color="auto" w:sz="4" w:space="0"/>
            </w:tcBorders>
            <w:vAlign w:val="center"/>
          </w:tcPr>
          <w:p w14:paraId="185C57CA">
            <w:pPr>
              <w:pStyle w:val="26"/>
              <w:spacing w:before="0" w:beforeLines="0"/>
              <w:jc w:val="center"/>
              <w:rPr>
                <w:rFonts w:cs="Times New Roman"/>
              </w:rPr>
            </w:pPr>
            <w:r>
              <w:rPr>
                <w:rFonts w:cs="Times New Roman"/>
              </w:rPr>
              <w:t>400</w:t>
            </w:r>
          </w:p>
        </w:tc>
      </w:tr>
      <w:tr w14:paraId="7D1684C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trPr>
        <w:tc>
          <w:tcPr>
            <w:tcW w:w="405" w:type="pct"/>
            <w:vMerge w:val="restart"/>
            <w:tcBorders>
              <w:top w:val="single" w:color="auto" w:sz="4" w:space="0"/>
              <w:left w:val="single" w:color="auto" w:sz="4" w:space="0"/>
              <w:right w:val="single" w:color="auto" w:sz="4" w:space="0"/>
            </w:tcBorders>
            <w:vAlign w:val="center"/>
          </w:tcPr>
          <w:p w14:paraId="76DBE8D6">
            <w:pPr>
              <w:pStyle w:val="26"/>
              <w:spacing w:before="84"/>
              <w:jc w:val="center"/>
              <w:rPr>
                <w:rFonts w:cs="Times New Roman"/>
              </w:rPr>
            </w:pPr>
            <w:r>
              <w:rPr>
                <w:rFonts w:cs="Times New Roman"/>
              </w:rPr>
              <w:t>C8</w:t>
            </w:r>
          </w:p>
        </w:tc>
        <w:tc>
          <w:tcPr>
            <w:tcW w:w="1154" w:type="pct"/>
            <w:tcBorders>
              <w:top w:val="single" w:color="auto" w:sz="4" w:space="0"/>
              <w:left w:val="single" w:color="auto" w:sz="4" w:space="0"/>
              <w:bottom w:val="single" w:color="auto" w:sz="4" w:space="0"/>
              <w:right w:val="single" w:color="auto" w:sz="4" w:space="0"/>
            </w:tcBorders>
            <w:vAlign w:val="center"/>
          </w:tcPr>
          <w:p w14:paraId="41376A62">
            <w:pPr>
              <w:pStyle w:val="26"/>
              <w:spacing w:before="0" w:beforeLines="0"/>
              <w:jc w:val="center"/>
              <w:rPr>
                <w:rFonts w:cs="Times New Roman"/>
              </w:rPr>
            </w:pPr>
            <w:r>
              <w:rPr>
                <w:rFonts w:cs="Times New Roman"/>
              </w:rPr>
              <w:t>CM680-4T160G</w:t>
            </w:r>
          </w:p>
        </w:tc>
        <w:tc>
          <w:tcPr>
            <w:tcW w:w="580" w:type="pct"/>
            <w:tcBorders>
              <w:top w:val="single" w:color="auto" w:sz="4" w:space="0"/>
              <w:left w:val="single" w:color="auto" w:sz="4" w:space="0"/>
              <w:bottom w:val="single" w:color="auto" w:sz="4" w:space="0"/>
              <w:right w:val="single" w:color="auto" w:sz="4" w:space="0"/>
            </w:tcBorders>
            <w:vAlign w:val="center"/>
          </w:tcPr>
          <w:p w14:paraId="551185FE">
            <w:pPr>
              <w:pStyle w:val="26"/>
              <w:spacing w:before="0" w:beforeLines="0"/>
              <w:ind w:left="80" w:leftChars="50"/>
              <w:jc w:val="center"/>
              <w:rPr>
                <w:rFonts w:cs="Times New Roman"/>
              </w:rPr>
            </w:pPr>
            <w:r>
              <w:rPr>
                <w:rFonts w:cs="Times New Roman"/>
              </w:rPr>
              <w:t>276</w:t>
            </w:r>
          </w:p>
        </w:tc>
        <w:tc>
          <w:tcPr>
            <w:tcW w:w="805" w:type="pct"/>
            <w:tcBorders>
              <w:top w:val="single" w:color="auto" w:sz="4" w:space="0"/>
              <w:left w:val="single" w:color="auto" w:sz="4" w:space="0"/>
              <w:bottom w:val="single" w:color="auto" w:sz="4" w:space="0"/>
              <w:right w:val="single" w:color="auto" w:sz="4" w:space="0"/>
            </w:tcBorders>
            <w:vAlign w:val="center"/>
          </w:tcPr>
          <w:p w14:paraId="49366034">
            <w:pPr>
              <w:pStyle w:val="26"/>
              <w:spacing w:before="0" w:beforeLines="0"/>
              <w:jc w:val="center"/>
              <w:rPr>
                <w:rFonts w:cs="Times New Roman"/>
              </w:rPr>
            </w:pPr>
            <w:r>
              <w:rPr>
                <w:rFonts w:cs="Times New Roman"/>
              </w:rPr>
              <w:t>600</w:t>
            </w:r>
          </w:p>
        </w:tc>
        <w:tc>
          <w:tcPr>
            <w:tcW w:w="771" w:type="pct"/>
            <w:tcBorders>
              <w:top w:val="single" w:color="auto" w:sz="4" w:space="0"/>
              <w:left w:val="single" w:color="auto" w:sz="4" w:space="0"/>
              <w:bottom w:val="single" w:color="auto" w:sz="4" w:space="0"/>
              <w:right w:val="single" w:color="auto" w:sz="4" w:space="0"/>
            </w:tcBorders>
            <w:vAlign w:val="center"/>
          </w:tcPr>
          <w:p w14:paraId="77C4E8FC">
            <w:pPr>
              <w:pStyle w:val="26"/>
              <w:spacing w:before="0" w:beforeLines="0"/>
              <w:ind w:left="80" w:leftChars="50"/>
              <w:jc w:val="center"/>
              <w:rPr>
                <w:rFonts w:cs="Times New Roman"/>
              </w:rPr>
            </w:pPr>
            <w:r>
              <w:rPr>
                <w:rFonts w:cs="Times New Roman"/>
              </w:rPr>
              <w:t>FWH-600A</w:t>
            </w:r>
          </w:p>
        </w:tc>
        <w:tc>
          <w:tcPr>
            <w:tcW w:w="633" w:type="pct"/>
            <w:tcBorders>
              <w:top w:val="single" w:color="auto" w:sz="4" w:space="0"/>
              <w:left w:val="single" w:color="auto" w:sz="4" w:space="0"/>
              <w:bottom w:val="single" w:color="auto" w:sz="4" w:space="0"/>
              <w:right w:val="single" w:color="auto" w:sz="4" w:space="0"/>
            </w:tcBorders>
            <w:vAlign w:val="center"/>
          </w:tcPr>
          <w:p w14:paraId="614F9416">
            <w:pPr>
              <w:pStyle w:val="26"/>
              <w:spacing w:before="0" w:beforeLines="0"/>
              <w:jc w:val="center"/>
              <w:rPr>
                <w:rFonts w:cs="Times New Roman"/>
              </w:rPr>
            </w:pPr>
            <w:r>
              <w:rPr>
                <w:rFonts w:cs="Times New Roman"/>
              </w:rPr>
              <w:t>410</w:t>
            </w:r>
          </w:p>
        </w:tc>
        <w:tc>
          <w:tcPr>
            <w:tcW w:w="649" w:type="pct"/>
            <w:tcBorders>
              <w:top w:val="single" w:color="auto" w:sz="4" w:space="0"/>
              <w:left w:val="single" w:color="auto" w:sz="4" w:space="0"/>
              <w:bottom w:val="single" w:color="auto" w:sz="4" w:space="0"/>
              <w:right w:val="single" w:color="auto" w:sz="4" w:space="0"/>
            </w:tcBorders>
            <w:vAlign w:val="center"/>
          </w:tcPr>
          <w:p w14:paraId="6166113A">
            <w:pPr>
              <w:pStyle w:val="26"/>
              <w:spacing w:before="0" w:beforeLines="0"/>
              <w:jc w:val="center"/>
              <w:rPr>
                <w:rFonts w:cs="Times New Roman"/>
              </w:rPr>
            </w:pPr>
            <w:r>
              <w:rPr>
                <w:rFonts w:cs="Times New Roman"/>
              </w:rPr>
              <w:t>500</w:t>
            </w:r>
          </w:p>
        </w:tc>
      </w:tr>
      <w:tr w14:paraId="1D71F16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trPr>
        <w:tc>
          <w:tcPr>
            <w:tcW w:w="405" w:type="pct"/>
            <w:vMerge w:val="continue"/>
            <w:tcBorders>
              <w:left w:val="single" w:color="auto" w:sz="4" w:space="0"/>
              <w:bottom w:val="single" w:color="auto" w:sz="4" w:space="0"/>
              <w:right w:val="single" w:color="auto" w:sz="4" w:space="0"/>
            </w:tcBorders>
            <w:vAlign w:val="center"/>
          </w:tcPr>
          <w:p w14:paraId="6A66237E">
            <w:pPr>
              <w:pStyle w:val="26"/>
              <w:spacing w:before="84"/>
              <w:jc w:val="center"/>
              <w:rPr>
                <w:rFonts w:cs="Times New Roman"/>
              </w:rPr>
            </w:pPr>
          </w:p>
        </w:tc>
        <w:tc>
          <w:tcPr>
            <w:tcW w:w="1154" w:type="pct"/>
            <w:tcBorders>
              <w:top w:val="single" w:color="auto" w:sz="4" w:space="0"/>
              <w:left w:val="single" w:color="auto" w:sz="4" w:space="0"/>
              <w:bottom w:val="single" w:color="auto" w:sz="4" w:space="0"/>
              <w:right w:val="single" w:color="auto" w:sz="4" w:space="0"/>
            </w:tcBorders>
            <w:vAlign w:val="center"/>
          </w:tcPr>
          <w:p w14:paraId="55468098">
            <w:pPr>
              <w:pStyle w:val="26"/>
              <w:spacing w:before="0" w:beforeLines="0"/>
              <w:jc w:val="center"/>
              <w:rPr>
                <w:rFonts w:cs="Times New Roman"/>
              </w:rPr>
            </w:pPr>
            <w:r>
              <w:rPr>
                <w:rFonts w:cs="Times New Roman"/>
              </w:rPr>
              <w:t>CM680-4T185G</w:t>
            </w:r>
          </w:p>
        </w:tc>
        <w:tc>
          <w:tcPr>
            <w:tcW w:w="580" w:type="pct"/>
            <w:tcBorders>
              <w:top w:val="single" w:color="auto" w:sz="4" w:space="0"/>
              <w:left w:val="single" w:color="auto" w:sz="4" w:space="0"/>
              <w:bottom w:val="single" w:color="auto" w:sz="4" w:space="0"/>
              <w:right w:val="single" w:color="auto" w:sz="4" w:space="0"/>
            </w:tcBorders>
            <w:vAlign w:val="center"/>
          </w:tcPr>
          <w:p w14:paraId="12AF056B">
            <w:pPr>
              <w:pStyle w:val="26"/>
              <w:spacing w:before="0" w:beforeLines="0"/>
              <w:ind w:left="80" w:leftChars="50"/>
              <w:jc w:val="center"/>
              <w:rPr>
                <w:rFonts w:cs="Times New Roman"/>
              </w:rPr>
            </w:pPr>
            <w:r>
              <w:rPr>
                <w:rFonts w:cs="Times New Roman"/>
              </w:rPr>
              <w:t>314</w:t>
            </w:r>
          </w:p>
        </w:tc>
        <w:tc>
          <w:tcPr>
            <w:tcW w:w="805" w:type="pct"/>
            <w:tcBorders>
              <w:top w:val="single" w:color="auto" w:sz="4" w:space="0"/>
              <w:left w:val="single" w:color="auto" w:sz="4" w:space="0"/>
              <w:bottom w:val="single" w:color="auto" w:sz="4" w:space="0"/>
              <w:right w:val="single" w:color="auto" w:sz="4" w:space="0"/>
            </w:tcBorders>
            <w:vAlign w:val="center"/>
          </w:tcPr>
          <w:p w14:paraId="6B8594DB">
            <w:pPr>
              <w:pStyle w:val="26"/>
              <w:spacing w:before="0" w:beforeLines="0"/>
              <w:jc w:val="center"/>
              <w:rPr>
                <w:rFonts w:cs="Times New Roman"/>
              </w:rPr>
            </w:pPr>
            <w:r>
              <w:rPr>
                <w:rFonts w:cs="Times New Roman"/>
              </w:rPr>
              <w:t>700</w:t>
            </w:r>
          </w:p>
        </w:tc>
        <w:tc>
          <w:tcPr>
            <w:tcW w:w="771" w:type="pct"/>
            <w:tcBorders>
              <w:top w:val="single" w:color="auto" w:sz="4" w:space="0"/>
              <w:left w:val="single" w:color="auto" w:sz="4" w:space="0"/>
              <w:bottom w:val="single" w:color="auto" w:sz="4" w:space="0"/>
              <w:right w:val="single" w:color="auto" w:sz="4" w:space="0"/>
            </w:tcBorders>
            <w:vAlign w:val="center"/>
          </w:tcPr>
          <w:p w14:paraId="2AE0ED1C">
            <w:pPr>
              <w:pStyle w:val="26"/>
              <w:spacing w:before="0" w:beforeLines="0"/>
              <w:ind w:left="80" w:leftChars="50"/>
              <w:jc w:val="center"/>
              <w:rPr>
                <w:rFonts w:cs="Times New Roman"/>
              </w:rPr>
            </w:pPr>
            <w:r>
              <w:rPr>
                <w:rFonts w:cs="Times New Roman"/>
              </w:rPr>
              <w:t>FWH-700A</w:t>
            </w:r>
          </w:p>
        </w:tc>
        <w:tc>
          <w:tcPr>
            <w:tcW w:w="633" w:type="pct"/>
            <w:tcBorders>
              <w:top w:val="single" w:color="auto" w:sz="4" w:space="0"/>
              <w:left w:val="single" w:color="auto" w:sz="4" w:space="0"/>
              <w:bottom w:val="single" w:color="auto" w:sz="4" w:space="0"/>
              <w:right w:val="single" w:color="auto" w:sz="4" w:space="0"/>
            </w:tcBorders>
            <w:vAlign w:val="center"/>
          </w:tcPr>
          <w:p w14:paraId="29337D8E">
            <w:pPr>
              <w:pStyle w:val="26"/>
              <w:spacing w:before="0" w:beforeLines="0"/>
              <w:jc w:val="center"/>
              <w:rPr>
                <w:rFonts w:cs="Times New Roman"/>
              </w:rPr>
            </w:pPr>
            <w:r>
              <w:rPr>
                <w:rFonts w:cs="Times New Roman"/>
              </w:rPr>
              <w:t>475</w:t>
            </w:r>
          </w:p>
        </w:tc>
        <w:tc>
          <w:tcPr>
            <w:tcW w:w="649" w:type="pct"/>
            <w:tcBorders>
              <w:top w:val="single" w:color="auto" w:sz="4" w:space="0"/>
              <w:left w:val="single" w:color="auto" w:sz="4" w:space="0"/>
              <w:bottom w:val="single" w:color="auto" w:sz="4" w:space="0"/>
              <w:right w:val="single" w:color="auto" w:sz="4" w:space="0"/>
            </w:tcBorders>
            <w:vAlign w:val="center"/>
          </w:tcPr>
          <w:p w14:paraId="1BF26180">
            <w:pPr>
              <w:pStyle w:val="26"/>
              <w:spacing w:before="0" w:beforeLines="0"/>
              <w:jc w:val="center"/>
              <w:rPr>
                <w:rFonts w:cs="Times New Roman"/>
              </w:rPr>
            </w:pPr>
            <w:r>
              <w:rPr>
                <w:rFonts w:cs="Times New Roman"/>
              </w:rPr>
              <w:t>500</w:t>
            </w:r>
          </w:p>
        </w:tc>
      </w:tr>
      <w:tr w14:paraId="7E51E8A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trPr>
        <w:tc>
          <w:tcPr>
            <w:tcW w:w="405" w:type="pct"/>
            <w:vMerge w:val="restart"/>
            <w:tcBorders>
              <w:top w:val="single" w:color="auto" w:sz="4" w:space="0"/>
              <w:left w:val="single" w:color="auto" w:sz="4" w:space="0"/>
              <w:right w:val="single" w:color="auto" w:sz="4" w:space="0"/>
            </w:tcBorders>
            <w:vAlign w:val="center"/>
          </w:tcPr>
          <w:p w14:paraId="6CF77D2A">
            <w:pPr>
              <w:pStyle w:val="26"/>
              <w:spacing w:before="84"/>
              <w:jc w:val="center"/>
              <w:rPr>
                <w:rFonts w:cs="Times New Roman"/>
              </w:rPr>
            </w:pPr>
            <w:r>
              <w:rPr>
                <w:rFonts w:cs="Times New Roman"/>
              </w:rPr>
              <w:t>C9</w:t>
            </w:r>
          </w:p>
        </w:tc>
        <w:tc>
          <w:tcPr>
            <w:tcW w:w="1154" w:type="pct"/>
            <w:tcBorders>
              <w:top w:val="single" w:color="auto" w:sz="4" w:space="0"/>
              <w:left w:val="single" w:color="auto" w:sz="4" w:space="0"/>
              <w:bottom w:val="single" w:color="auto" w:sz="4" w:space="0"/>
              <w:right w:val="single" w:color="auto" w:sz="4" w:space="0"/>
            </w:tcBorders>
            <w:vAlign w:val="center"/>
          </w:tcPr>
          <w:p w14:paraId="46176B49">
            <w:pPr>
              <w:pStyle w:val="26"/>
              <w:spacing w:before="0" w:beforeLines="0"/>
              <w:jc w:val="center"/>
              <w:rPr>
                <w:rFonts w:cs="Times New Roman"/>
              </w:rPr>
            </w:pPr>
            <w:r>
              <w:rPr>
                <w:rFonts w:cs="Times New Roman"/>
              </w:rPr>
              <w:t>CM680-4T200G</w:t>
            </w:r>
          </w:p>
        </w:tc>
        <w:tc>
          <w:tcPr>
            <w:tcW w:w="580" w:type="pct"/>
            <w:tcBorders>
              <w:top w:val="single" w:color="auto" w:sz="4" w:space="0"/>
              <w:left w:val="single" w:color="auto" w:sz="4" w:space="0"/>
              <w:bottom w:val="single" w:color="auto" w:sz="4" w:space="0"/>
              <w:right w:val="single" w:color="auto" w:sz="4" w:space="0"/>
            </w:tcBorders>
            <w:vAlign w:val="center"/>
          </w:tcPr>
          <w:p w14:paraId="0E390C43">
            <w:pPr>
              <w:pStyle w:val="26"/>
              <w:spacing w:before="0" w:beforeLines="0"/>
              <w:ind w:left="80" w:leftChars="50"/>
              <w:jc w:val="center"/>
              <w:rPr>
                <w:rFonts w:cs="Times New Roman"/>
              </w:rPr>
            </w:pPr>
            <w:r>
              <w:rPr>
                <w:rFonts w:cs="Times New Roman"/>
              </w:rPr>
              <w:t>346</w:t>
            </w:r>
          </w:p>
        </w:tc>
        <w:tc>
          <w:tcPr>
            <w:tcW w:w="805" w:type="pct"/>
            <w:tcBorders>
              <w:top w:val="single" w:color="auto" w:sz="4" w:space="0"/>
              <w:left w:val="single" w:color="auto" w:sz="4" w:space="0"/>
              <w:bottom w:val="single" w:color="auto" w:sz="4" w:space="0"/>
              <w:right w:val="single" w:color="auto" w:sz="4" w:space="0"/>
            </w:tcBorders>
            <w:vAlign w:val="center"/>
          </w:tcPr>
          <w:p w14:paraId="36252EB2">
            <w:pPr>
              <w:pStyle w:val="26"/>
              <w:spacing w:before="0" w:beforeLines="0"/>
              <w:jc w:val="center"/>
              <w:rPr>
                <w:rFonts w:cs="Times New Roman"/>
              </w:rPr>
            </w:pPr>
            <w:r>
              <w:rPr>
                <w:rFonts w:cs="Times New Roman"/>
              </w:rPr>
              <w:t>800</w:t>
            </w:r>
          </w:p>
        </w:tc>
        <w:tc>
          <w:tcPr>
            <w:tcW w:w="771" w:type="pct"/>
            <w:tcBorders>
              <w:top w:val="single" w:color="auto" w:sz="4" w:space="0"/>
              <w:left w:val="single" w:color="auto" w:sz="4" w:space="0"/>
              <w:bottom w:val="single" w:color="auto" w:sz="4" w:space="0"/>
              <w:right w:val="single" w:color="auto" w:sz="4" w:space="0"/>
            </w:tcBorders>
            <w:vAlign w:val="center"/>
          </w:tcPr>
          <w:p w14:paraId="1CECE76A">
            <w:pPr>
              <w:pStyle w:val="26"/>
              <w:spacing w:before="0" w:beforeLines="0"/>
              <w:ind w:left="80" w:leftChars="50"/>
              <w:jc w:val="center"/>
              <w:rPr>
                <w:rFonts w:cs="Times New Roman"/>
              </w:rPr>
            </w:pPr>
            <w:r>
              <w:rPr>
                <w:rFonts w:cs="Times New Roman"/>
              </w:rPr>
              <w:t>FWH-800A</w:t>
            </w:r>
          </w:p>
        </w:tc>
        <w:tc>
          <w:tcPr>
            <w:tcW w:w="633" w:type="pct"/>
            <w:tcBorders>
              <w:top w:val="single" w:color="auto" w:sz="4" w:space="0"/>
              <w:left w:val="single" w:color="auto" w:sz="4" w:space="0"/>
              <w:bottom w:val="single" w:color="auto" w:sz="4" w:space="0"/>
              <w:right w:val="single" w:color="auto" w:sz="4" w:space="0"/>
            </w:tcBorders>
            <w:vAlign w:val="center"/>
          </w:tcPr>
          <w:p w14:paraId="3BA854FE">
            <w:pPr>
              <w:pStyle w:val="26"/>
              <w:spacing w:before="0" w:beforeLines="0"/>
              <w:jc w:val="center"/>
              <w:rPr>
                <w:rFonts w:cs="Times New Roman"/>
              </w:rPr>
            </w:pPr>
            <w:r>
              <w:rPr>
                <w:rFonts w:cs="Times New Roman"/>
              </w:rPr>
              <w:t>475</w:t>
            </w:r>
          </w:p>
        </w:tc>
        <w:tc>
          <w:tcPr>
            <w:tcW w:w="649" w:type="pct"/>
            <w:tcBorders>
              <w:top w:val="single" w:color="auto" w:sz="4" w:space="0"/>
              <w:left w:val="single" w:color="auto" w:sz="4" w:space="0"/>
              <w:bottom w:val="single" w:color="auto" w:sz="4" w:space="0"/>
              <w:right w:val="single" w:color="auto" w:sz="4" w:space="0"/>
            </w:tcBorders>
            <w:vAlign w:val="center"/>
          </w:tcPr>
          <w:p w14:paraId="111E401E">
            <w:pPr>
              <w:pStyle w:val="26"/>
              <w:spacing w:before="0" w:beforeLines="0"/>
              <w:jc w:val="center"/>
              <w:rPr>
                <w:rFonts w:cs="Times New Roman"/>
              </w:rPr>
            </w:pPr>
            <w:r>
              <w:rPr>
                <w:rFonts w:cs="Times New Roman"/>
              </w:rPr>
              <w:t>630</w:t>
            </w:r>
          </w:p>
        </w:tc>
      </w:tr>
      <w:tr w14:paraId="1F8F843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trPr>
        <w:tc>
          <w:tcPr>
            <w:tcW w:w="405" w:type="pct"/>
            <w:vMerge w:val="continue"/>
            <w:tcBorders>
              <w:left w:val="single" w:color="auto" w:sz="4" w:space="0"/>
              <w:right w:val="single" w:color="auto" w:sz="4" w:space="0"/>
            </w:tcBorders>
            <w:vAlign w:val="center"/>
          </w:tcPr>
          <w:p w14:paraId="516A87BF">
            <w:pPr>
              <w:pStyle w:val="26"/>
              <w:spacing w:before="84"/>
              <w:jc w:val="center"/>
              <w:rPr>
                <w:rFonts w:cs="Times New Roman"/>
              </w:rPr>
            </w:pPr>
          </w:p>
        </w:tc>
        <w:tc>
          <w:tcPr>
            <w:tcW w:w="1154" w:type="pct"/>
            <w:tcBorders>
              <w:top w:val="single" w:color="auto" w:sz="4" w:space="0"/>
              <w:left w:val="single" w:color="auto" w:sz="4" w:space="0"/>
              <w:bottom w:val="single" w:color="auto" w:sz="4" w:space="0"/>
              <w:right w:val="single" w:color="auto" w:sz="4" w:space="0"/>
            </w:tcBorders>
            <w:vAlign w:val="center"/>
          </w:tcPr>
          <w:p w14:paraId="34261018">
            <w:pPr>
              <w:pStyle w:val="26"/>
              <w:spacing w:before="0" w:beforeLines="0"/>
              <w:jc w:val="center"/>
              <w:rPr>
                <w:rFonts w:cs="Times New Roman"/>
              </w:rPr>
            </w:pPr>
            <w:r>
              <w:rPr>
                <w:rFonts w:cs="Times New Roman"/>
              </w:rPr>
              <w:t>CM680-4T220G</w:t>
            </w:r>
          </w:p>
        </w:tc>
        <w:tc>
          <w:tcPr>
            <w:tcW w:w="580" w:type="pct"/>
            <w:tcBorders>
              <w:top w:val="single" w:color="auto" w:sz="4" w:space="0"/>
              <w:left w:val="single" w:color="auto" w:sz="4" w:space="0"/>
              <w:bottom w:val="single" w:color="auto" w:sz="4" w:space="0"/>
              <w:right w:val="single" w:color="auto" w:sz="4" w:space="0"/>
            </w:tcBorders>
            <w:vAlign w:val="center"/>
          </w:tcPr>
          <w:p w14:paraId="48B997DE">
            <w:pPr>
              <w:pStyle w:val="26"/>
              <w:spacing w:before="0" w:beforeLines="0"/>
              <w:ind w:left="80" w:leftChars="50"/>
              <w:jc w:val="center"/>
              <w:rPr>
                <w:rFonts w:cs="Times New Roman"/>
              </w:rPr>
            </w:pPr>
            <w:r>
              <w:rPr>
                <w:rFonts w:cs="Times New Roman"/>
              </w:rPr>
              <w:t>380</w:t>
            </w:r>
          </w:p>
        </w:tc>
        <w:tc>
          <w:tcPr>
            <w:tcW w:w="805" w:type="pct"/>
            <w:tcBorders>
              <w:top w:val="single" w:color="auto" w:sz="4" w:space="0"/>
              <w:left w:val="single" w:color="auto" w:sz="4" w:space="0"/>
              <w:bottom w:val="single" w:color="auto" w:sz="4" w:space="0"/>
              <w:right w:val="single" w:color="auto" w:sz="4" w:space="0"/>
            </w:tcBorders>
            <w:vAlign w:val="center"/>
          </w:tcPr>
          <w:p w14:paraId="0DDF0CF0">
            <w:pPr>
              <w:pStyle w:val="26"/>
              <w:spacing w:before="0" w:beforeLines="0"/>
              <w:jc w:val="center"/>
              <w:rPr>
                <w:rFonts w:cs="Times New Roman"/>
              </w:rPr>
            </w:pPr>
            <w:r>
              <w:rPr>
                <w:rFonts w:cs="Times New Roman"/>
              </w:rPr>
              <w:t>800</w:t>
            </w:r>
          </w:p>
        </w:tc>
        <w:tc>
          <w:tcPr>
            <w:tcW w:w="771" w:type="pct"/>
            <w:tcBorders>
              <w:top w:val="single" w:color="auto" w:sz="4" w:space="0"/>
              <w:left w:val="single" w:color="auto" w:sz="4" w:space="0"/>
              <w:bottom w:val="single" w:color="auto" w:sz="4" w:space="0"/>
              <w:right w:val="single" w:color="auto" w:sz="4" w:space="0"/>
            </w:tcBorders>
            <w:vAlign w:val="center"/>
          </w:tcPr>
          <w:p w14:paraId="2477A0A3">
            <w:pPr>
              <w:pStyle w:val="26"/>
              <w:spacing w:before="0" w:beforeLines="0"/>
              <w:ind w:left="80" w:leftChars="50"/>
              <w:jc w:val="center"/>
              <w:rPr>
                <w:rFonts w:cs="Times New Roman"/>
              </w:rPr>
            </w:pPr>
            <w:r>
              <w:rPr>
                <w:rFonts w:cs="Times New Roman"/>
              </w:rPr>
              <w:t>FWH-800A</w:t>
            </w:r>
          </w:p>
        </w:tc>
        <w:tc>
          <w:tcPr>
            <w:tcW w:w="633" w:type="pct"/>
            <w:tcBorders>
              <w:top w:val="single" w:color="auto" w:sz="4" w:space="0"/>
              <w:left w:val="single" w:color="auto" w:sz="4" w:space="0"/>
              <w:bottom w:val="single" w:color="auto" w:sz="4" w:space="0"/>
              <w:right w:val="single" w:color="auto" w:sz="4" w:space="0"/>
            </w:tcBorders>
            <w:vAlign w:val="center"/>
          </w:tcPr>
          <w:p w14:paraId="4895B8C9">
            <w:pPr>
              <w:pStyle w:val="26"/>
              <w:spacing w:before="0" w:beforeLines="0"/>
              <w:jc w:val="center"/>
              <w:rPr>
                <w:rFonts w:cs="Times New Roman"/>
              </w:rPr>
            </w:pPr>
            <w:r>
              <w:rPr>
                <w:rFonts w:cs="Times New Roman"/>
              </w:rPr>
              <w:t>620</w:t>
            </w:r>
          </w:p>
        </w:tc>
        <w:tc>
          <w:tcPr>
            <w:tcW w:w="649" w:type="pct"/>
            <w:tcBorders>
              <w:top w:val="single" w:color="auto" w:sz="4" w:space="0"/>
              <w:left w:val="single" w:color="auto" w:sz="4" w:space="0"/>
              <w:bottom w:val="single" w:color="auto" w:sz="4" w:space="0"/>
              <w:right w:val="single" w:color="auto" w:sz="4" w:space="0"/>
            </w:tcBorders>
            <w:vAlign w:val="center"/>
          </w:tcPr>
          <w:p w14:paraId="2627AF21">
            <w:pPr>
              <w:pStyle w:val="26"/>
              <w:spacing w:before="0" w:beforeLines="0"/>
              <w:jc w:val="center"/>
              <w:rPr>
                <w:rFonts w:cs="Times New Roman"/>
              </w:rPr>
            </w:pPr>
            <w:r>
              <w:rPr>
                <w:rFonts w:cs="Times New Roman"/>
              </w:rPr>
              <w:t>800</w:t>
            </w:r>
          </w:p>
        </w:tc>
      </w:tr>
      <w:tr w14:paraId="1E88851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trPr>
        <w:tc>
          <w:tcPr>
            <w:tcW w:w="405" w:type="pct"/>
            <w:vMerge w:val="continue"/>
            <w:tcBorders>
              <w:left w:val="single" w:color="auto" w:sz="4" w:space="0"/>
              <w:bottom w:val="single" w:color="auto" w:sz="4" w:space="0"/>
              <w:right w:val="single" w:color="auto" w:sz="4" w:space="0"/>
            </w:tcBorders>
            <w:vAlign w:val="center"/>
          </w:tcPr>
          <w:p w14:paraId="7293DC93">
            <w:pPr>
              <w:pStyle w:val="26"/>
              <w:spacing w:before="84"/>
              <w:jc w:val="center"/>
              <w:rPr>
                <w:rFonts w:cs="Times New Roman"/>
              </w:rPr>
            </w:pPr>
          </w:p>
        </w:tc>
        <w:tc>
          <w:tcPr>
            <w:tcW w:w="1154" w:type="pct"/>
            <w:tcBorders>
              <w:top w:val="single" w:color="auto" w:sz="4" w:space="0"/>
              <w:left w:val="single" w:color="auto" w:sz="4" w:space="0"/>
              <w:bottom w:val="single" w:color="auto" w:sz="4" w:space="0"/>
              <w:right w:val="single" w:color="auto" w:sz="4" w:space="0"/>
            </w:tcBorders>
            <w:vAlign w:val="center"/>
          </w:tcPr>
          <w:p w14:paraId="4E244E92">
            <w:pPr>
              <w:pStyle w:val="26"/>
              <w:spacing w:before="0" w:beforeLines="0"/>
              <w:jc w:val="center"/>
              <w:rPr>
                <w:rFonts w:cs="Times New Roman"/>
              </w:rPr>
            </w:pPr>
            <w:r>
              <w:rPr>
                <w:rFonts w:cs="Times New Roman"/>
              </w:rPr>
              <w:t>CM680-4T250G</w:t>
            </w:r>
          </w:p>
        </w:tc>
        <w:tc>
          <w:tcPr>
            <w:tcW w:w="580" w:type="pct"/>
            <w:tcBorders>
              <w:top w:val="single" w:color="auto" w:sz="4" w:space="0"/>
              <w:left w:val="single" w:color="auto" w:sz="4" w:space="0"/>
              <w:bottom w:val="single" w:color="auto" w:sz="4" w:space="0"/>
              <w:right w:val="single" w:color="auto" w:sz="4" w:space="0"/>
            </w:tcBorders>
            <w:vAlign w:val="center"/>
          </w:tcPr>
          <w:p w14:paraId="6CB3D22C">
            <w:pPr>
              <w:pStyle w:val="26"/>
              <w:spacing w:before="0" w:beforeLines="0"/>
              <w:ind w:left="80" w:leftChars="50"/>
              <w:jc w:val="center"/>
              <w:rPr>
                <w:rFonts w:cs="Times New Roman"/>
              </w:rPr>
            </w:pPr>
            <w:r>
              <w:rPr>
                <w:rFonts w:cs="Times New Roman"/>
              </w:rPr>
              <w:t>435</w:t>
            </w:r>
          </w:p>
        </w:tc>
        <w:tc>
          <w:tcPr>
            <w:tcW w:w="805" w:type="pct"/>
            <w:tcBorders>
              <w:top w:val="single" w:color="auto" w:sz="4" w:space="0"/>
              <w:left w:val="single" w:color="auto" w:sz="4" w:space="0"/>
              <w:bottom w:val="single" w:color="auto" w:sz="4" w:space="0"/>
              <w:right w:val="single" w:color="auto" w:sz="4" w:space="0"/>
            </w:tcBorders>
            <w:vAlign w:val="center"/>
          </w:tcPr>
          <w:p w14:paraId="19849809">
            <w:pPr>
              <w:pStyle w:val="26"/>
              <w:spacing w:before="0" w:beforeLines="0"/>
              <w:jc w:val="center"/>
              <w:rPr>
                <w:rFonts w:cs="Times New Roman"/>
              </w:rPr>
            </w:pPr>
            <w:r>
              <w:rPr>
                <w:rFonts w:cs="Times New Roman"/>
              </w:rPr>
              <w:t>1000</w:t>
            </w:r>
          </w:p>
        </w:tc>
        <w:tc>
          <w:tcPr>
            <w:tcW w:w="771" w:type="pct"/>
            <w:tcBorders>
              <w:top w:val="single" w:color="auto" w:sz="4" w:space="0"/>
              <w:left w:val="single" w:color="auto" w:sz="4" w:space="0"/>
              <w:bottom w:val="single" w:color="auto" w:sz="4" w:space="0"/>
              <w:right w:val="single" w:color="auto" w:sz="4" w:space="0"/>
            </w:tcBorders>
            <w:vAlign w:val="center"/>
          </w:tcPr>
          <w:p w14:paraId="03B99E33">
            <w:pPr>
              <w:pStyle w:val="26"/>
              <w:spacing w:before="0" w:beforeLines="0"/>
              <w:ind w:left="80" w:leftChars="50"/>
              <w:jc w:val="center"/>
              <w:rPr>
                <w:rFonts w:cs="Times New Roman"/>
              </w:rPr>
            </w:pPr>
            <w:r>
              <w:rPr>
                <w:rFonts w:cs="Times New Roman"/>
              </w:rPr>
              <w:t>170M5016</w:t>
            </w:r>
          </w:p>
        </w:tc>
        <w:tc>
          <w:tcPr>
            <w:tcW w:w="633" w:type="pct"/>
            <w:tcBorders>
              <w:top w:val="single" w:color="auto" w:sz="4" w:space="0"/>
              <w:left w:val="single" w:color="auto" w:sz="4" w:space="0"/>
              <w:bottom w:val="single" w:color="auto" w:sz="4" w:space="0"/>
              <w:right w:val="single" w:color="auto" w:sz="4" w:space="0"/>
            </w:tcBorders>
            <w:vAlign w:val="center"/>
          </w:tcPr>
          <w:p w14:paraId="42646BA9">
            <w:pPr>
              <w:pStyle w:val="26"/>
              <w:spacing w:before="0" w:beforeLines="0"/>
              <w:jc w:val="center"/>
              <w:rPr>
                <w:rFonts w:cs="Times New Roman"/>
              </w:rPr>
            </w:pPr>
            <w:r>
              <w:rPr>
                <w:rFonts w:cs="Times New Roman"/>
              </w:rPr>
              <w:t>620</w:t>
            </w:r>
          </w:p>
        </w:tc>
        <w:tc>
          <w:tcPr>
            <w:tcW w:w="649" w:type="pct"/>
            <w:tcBorders>
              <w:top w:val="single" w:color="auto" w:sz="4" w:space="0"/>
              <w:left w:val="single" w:color="auto" w:sz="4" w:space="0"/>
              <w:bottom w:val="single" w:color="auto" w:sz="4" w:space="0"/>
              <w:right w:val="single" w:color="auto" w:sz="4" w:space="0"/>
            </w:tcBorders>
            <w:vAlign w:val="center"/>
          </w:tcPr>
          <w:p w14:paraId="24F08B78">
            <w:pPr>
              <w:pStyle w:val="26"/>
              <w:spacing w:before="0" w:beforeLines="0"/>
              <w:jc w:val="center"/>
              <w:rPr>
                <w:rFonts w:cs="Times New Roman"/>
              </w:rPr>
            </w:pPr>
            <w:r>
              <w:rPr>
                <w:rFonts w:cs="Times New Roman"/>
              </w:rPr>
              <w:t>800</w:t>
            </w:r>
          </w:p>
        </w:tc>
      </w:tr>
      <w:tr w14:paraId="695F8EB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trPr>
        <w:tc>
          <w:tcPr>
            <w:tcW w:w="405" w:type="pct"/>
            <w:vMerge w:val="restart"/>
            <w:tcBorders>
              <w:top w:val="single" w:color="auto" w:sz="4" w:space="0"/>
              <w:left w:val="single" w:color="auto" w:sz="4" w:space="0"/>
              <w:right w:val="single" w:color="auto" w:sz="4" w:space="0"/>
            </w:tcBorders>
            <w:vAlign w:val="center"/>
          </w:tcPr>
          <w:p w14:paraId="17E47EC2">
            <w:pPr>
              <w:pStyle w:val="26"/>
              <w:spacing w:before="84"/>
              <w:jc w:val="center"/>
              <w:rPr>
                <w:rFonts w:cs="Times New Roman"/>
              </w:rPr>
            </w:pPr>
            <w:r>
              <w:rPr>
                <w:rFonts w:cs="Times New Roman"/>
              </w:rPr>
              <w:t>C10</w:t>
            </w:r>
          </w:p>
        </w:tc>
        <w:tc>
          <w:tcPr>
            <w:tcW w:w="1154" w:type="pct"/>
            <w:tcBorders>
              <w:top w:val="single" w:color="auto" w:sz="4" w:space="0"/>
              <w:left w:val="single" w:color="auto" w:sz="4" w:space="0"/>
              <w:bottom w:val="single" w:color="auto" w:sz="4" w:space="0"/>
              <w:right w:val="single" w:color="auto" w:sz="4" w:space="0"/>
            </w:tcBorders>
            <w:vAlign w:val="center"/>
          </w:tcPr>
          <w:p w14:paraId="4991C3B4">
            <w:pPr>
              <w:pStyle w:val="26"/>
              <w:spacing w:before="0" w:beforeLines="0"/>
              <w:jc w:val="center"/>
              <w:rPr>
                <w:rFonts w:cs="Times New Roman"/>
              </w:rPr>
            </w:pPr>
            <w:r>
              <w:rPr>
                <w:rFonts w:cs="Times New Roman"/>
              </w:rPr>
              <w:t>CM680-4T280G</w:t>
            </w:r>
          </w:p>
        </w:tc>
        <w:tc>
          <w:tcPr>
            <w:tcW w:w="580" w:type="pct"/>
            <w:tcBorders>
              <w:top w:val="single" w:color="auto" w:sz="4" w:space="0"/>
              <w:left w:val="single" w:color="auto" w:sz="4" w:space="0"/>
              <w:bottom w:val="single" w:color="auto" w:sz="4" w:space="0"/>
              <w:right w:val="single" w:color="auto" w:sz="4" w:space="0"/>
            </w:tcBorders>
            <w:vAlign w:val="center"/>
          </w:tcPr>
          <w:p w14:paraId="0D27F770">
            <w:pPr>
              <w:pStyle w:val="26"/>
              <w:spacing w:before="0" w:beforeLines="0"/>
              <w:ind w:left="80" w:leftChars="50"/>
              <w:jc w:val="center"/>
              <w:rPr>
                <w:rFonts w:cs="Times New Roman"/>
              </w:rPr>
            </w:pPr>
            <w:r>
              <w:rPr>
                <w:rFonts w:cs="Times New Roman"/>
              </w:rPr>
              <w:t>478</w:t>
            </w:r>
          </w:p>
        </w:tc>
        <w:tc>
          <w:tcPr>
            <w:tcW w:w="805" w:type="pct"/>
            <w:tcBorders>
              <w:top w:val="single" w:color="auto" w:sz="4" w:space="0"/>
              <w:left w:val="single" w:color="auto" w:sz="4" w:space="0"/>
              <w:bottom w:val="single" w:color="auto" w:sz="4" w:space="0"/>
              <w:right w:val="single" w:color="auto" w:sz="4" w:space="0"/>
            </w:tcBorders>
            <w:vAlign w:val="center"/>
          </w:tcPr>
          <w:p w14:paraId="6D989033">
            <w:pPr>
              <w:pStyle w:val="26"/>
              <w:spacing w:before="0" w:beforeLines="0"/>
              <w:jc w:val="center"/>
              <w:rPr>
                <w:rFonts w:cs="Times New Roman"/>
              </w:rPr>
            </w:pPr>
            <w:r>
              <w:rPr>
                <w:rFonts w:cs="Times New Roman"/>
              </w:rPr>
              <w:t>1000</w:t>
            </w:r>
          </w:p>
        </w:tc>
        <w:tc>
          <w:tcPr>
            <w:tcW w:w="771" w:type="pct"/>
            <w:tcBorders>
              <w:top w:val="single" w:color="auto" w:sz="4" w:space="0"/>
              <w:left w:val="single" w:color="auto" w:sz="4" w:space="0"/>
              <w:bottom w:val="single" w:color="auto" w:sz="4" w:space="0"/>
              <w:right w:val="single" w:color="auto" w:sz="4" w:space="0"/>
            </w:tcBorders>
            <w:vAlign w:val="center"/>
          </w:tcPr>
          <w:p w14:paraId="04627B87">
            <w:pPr>
              <w:pStyle w:val="26"/>
              <w:spacing w:before="0" w:beforeLines="0"/>
              <w:ind w:left="80" w:leftChars="50"/>
              <w:jc w:val="center"/>
              <w:rPr>
                <w:rFonts w:cs="Times New Roman"/>
              </w:rPr>
            </w:pPr>
            <w:r>
              <w:rPr>
                <w:rFonts w:cs="Times New Roman"/>
              </w:rPr>
              <w:t>170M5016</w:t>
            </w:r>
          </w:p>
        </w:tc>
        <w:tc>
          <w:tcPr>
            <w:tcW w:w="633" w:type="pct"/>
            <w:tcBorders>
              <w:top w:val="single" w:color="auto" w:sz="4" w:space="0"/>
              <w:left w:val="single" w:color="auto" w:sz="4" w:space="0"/>
              <w:bottom w:val="single" w:color="auto" w:sz="4" w:space="0"/>
              <w:right w:val="single" w:color="auto" w:sz="4" w:space="0"/>
            </w:tcBorders>
            <w:vAlign w:val="center"/>
          </w:tcPr>
          <w:p w14:paraId="1230383E">
            <w:pPr>
              <w:pStyle w:val="26"/>
              <w:spacing w:before="0" w:beforeLines="0"/>
              <w:jc w:val="center"/>
              <w:rPr>
                <w:rFonts w:cs="Times New Roman"/>
              </w:rPr>
            </w:pPr>
            <w:r>
              <w:rPr>
                <w:rFonts w:cs="Times New Roman"/>
              </w:rPr>
              <w:t>620</w:t>
            </w:r>
          </w:p>
        </w:tc>
        <w:tc>
          <w:tcPr>
            <w:tcW w:w="649" w:type="pct"/>
            <w:tcBorders>
              <w:top w:val="single" w:color="auto" w:sz="4" w:space="0"/>
              <w:left w:val="single" w:color="auto" w:sz="4" w:space="0"/>
              <w:bottom w:val="single" w:color="auto" w:sz="4" w:space="0"/>
              <w:right w:val="single" w:color="auto" w:sz="4" w:space="0"/>
            </w:tcBorders>
            <w:vAlign w:val="center"/>
          </w:tcPr>
          <w:p w14:paraId="5D18E477">
            <w:pPr>
              <w:pStyle w:val="26"/>
              <w:spacing w:before="0" w:beforeLines="0"/>
              <w:jc w:val="center"/>
              <w:rPr>
                <w:rFonts w:cs="Times New Roman"/>
              </w:rPr>
            </w:pPr>
            <w:r>
              <w:rPr>
                <w:rFonts w:cs="Times New Roman"/>
              </w:rPr>
              <w:t>800</w:t>
            </w:r>
          </w:p>
        </w:tc>
      </w:tr>
      <w:tr w14:paraId="703A206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trPr>
        <w:tc>
          <w:tcPr>
            <w:tcW w:w="405" w:type="pct"/>
            <w:vMerge w:val="continue"/>
            <w:tcBorders>
              <w:left w:val="single" w:color="auto" w:sz="4" w:space="0"/>
              <w:right w:val="single" w:color="auto" w:sz="4" w:space="0"/>
            </w:tcBorders>
            <w:vAlign w:val="center"/>
          </w:tcPr>
          <w:p w14:paraId="26485A2A">
            <w:pPr>
              <w:pStyle w:val="26"/>
              <w:spacing w:before="84"/>
              <w:jc w:val="center"/>
              <w:rPr>
                <w:rFonts w:cs="Times New Roman"/>
              </w:rPr>
            </w:pPr>
          </w:p>
        </w:tc>
        <w:tc>
          <w:tcPr>
            <w:tcW w:w="1154" w:type="pct"/>
            <w:tcBorders>
              <w:top w:val="single" w:color="auto" w:sz="4" w:space="0"/>
              <w:left w:val="single" w:color="auto" w:sz="4" w:space="0"/>
              <w:bottom w:val="single" w:color="auto" w:sz="4" w:space="0"/>
              <w:right w:val="single" w:color="auto" w:sz="4" w:space="0"/>
            </w:tcBorders>
            <w:vAlign w:val="center"/>
          </w:tcPr>
          <w:p w14:paraId="1C15E014">
            <w:pPr>
              <w:pStyle w:val="26"/>
              <w:spacing w:before="0" w:beforeLines="0"/>
              <w:jc w:val="center"/>
              <w:rPr>
                <w:rFonts w:cs="Times New Roman"/>
              </w:rPr>
            </w:pPr>
            <w:r>
              <w:rPr>
                <w:rFonts w:cs="Times New Roman"/>
              </w:rPr>
              <w:t>CM680-4T315G</w:t>
            </w:r>
          </w:p>
        </w:tc>
        <w:tc>
          <w:tcPr>
            <w:tcW w:w="580" w:type="pct"/>
            <w:tcBorders>
              <w:top w:val="single" w:color="auto" w:sz="4" w:space="0"/>
              <w:left w:val="single" w:color="auto" w:sz="4" w:space="0"/>
              <w:bottom w:val="single" w:color="auto" w:sz="4" w:space="0"/>
              <w:right w:val="single" w:color="auto" w:sz="4" w:space="0"/>
            </w:tcBorders>
            <w:vAlign w:val="center"/>
          </w:tcPr>
          <w:p w14:paraId="60161273">
            <w:pPr>
              <w:pStyle w:val="26"/>
              <w:spacing w:before="0" w:beforeLines="0"/>
              <w:ind w:left="80" w:leftChars="50"/>
              <w:jc w:val="center"/>
              <w:rPr>
                <w:rFonts w:cs="Times New Roman"/>
              </w:rPr>
            </w:pPr>
            <w:r>
              <w:rPr>
                <w:rFonts w:cs="Times New Roman"/>
              </w:rPr>
              <w:t>534</w:t>
            </w:r>
          </w:p>
        </w:tc>
        <w:tc>
          <w:tcPr>
            <w:tcW w:w="805" w:type="pct"/>
            <w:tcBorders>
              <w:top w:val="single" w:color="auto" w:sz="4" w:space="0"/>
              <w:left w:val="single" w:color="auto" w:sz="4" w:space="0"/>
              <w:bottom w:val="single" w:color="auto" w:sz="4" w:space="0"/>
              <w:right w:val="single" w:color="auto" w:sz="4" w:space="0"/>
            </w:tcBorders>
            <w:vAlign w:val="center"/>
          </w:tcPr>
          <w:p w14:paraId="470E8EA5">
            <w:pPr>
              <w:pStyle w:val="26"/>
              <w:spacing w:before="0" w:beforeLines="0"/>
              <w:jc w:val="center"/>
              <w:rPr>
                <w:rFonts w:cs="Times New Roman"/>
              </w:rPr>
            </w:pPr>
            <w:r>
              <w:rPr>
                <w:rFonts w:cs="Times New Roman"/>
              </w:rPr>
              <w:t>1400</w:t>
            </w:r>
          </w:p>
        </w:tc>
        <w:tc>
          <w:tcPr>
            <w:tcW w:w="771" w:type="pct"/>
            <w:tcBorders>
              <w:top w:val="single" w:color="auto" w:sz="4" w:space="0"/>
              <w:left w:val="single" w:color="auto" w:sz="4" w:space="0"/>
              <w:bottom w:val="single" w:color="auto" w:sz="4" w:space="0"/>
              <w:right w:val="single" w:color="auto" w:sz="4" w:space="0"/>
            </w:tcBorders>
            <w:vAlign w:val="center"/>
          </w:tcPr>
          <w:p w14:paraId="5AB35988">
            <w:pPr>
              <w:pStyle w:val="26"/>
              <w:spacing w:before="0" w:beforeLines="0"/>
              <w:ind w:left="80" w:leftChars="50"/>
              <w:jc w:val="center"/>
              <w:rPr>
                <w:rFonts w:cs="Times New Roman"/>
              </w:rPr>
            </w:pPr>
            <w:r>
              <w:rPr>
                <w:rFonts w:cs="Times New Roman"/>
              </w:rPr>
              <w:t>170M6017</w:t>
            </w:r>
          </w:p>
        </w:tc>
        <w:tc>
          <w:tcPr>
            <w:tcW w:w="633" w:type="pct"/>
            <w:tcBorders>
              <w:top w:val="single" w:color="auto" w:sz="4" w:space="0"/>
              <w:left w:val="single" w:color="auto" w:sz="4" w:space="0"/>
              <w:bottom w:val="single" w:color="auto" w:sz="4" w:space="0"/>
              <w:right w:val="single" w:color="auto" w:sz="4" w:space="0"/>
            </w:tcBorders>
            <w:vAlign w:val="center"/>
          </w:tcPr>
          <w:p w14:paraId="1D0036B9">
            <w:pPr>
              <w:pStyle w:val="26"/>
              <w:spacing w:before="0" w:beforeLines="0"/>
              <w:jc w:val="center"/>
              <w:rPr>
                <w:rFonts w:cs="Times New Roman"/>
              </w:rPr>
            </w:pPr>
            <w:r>
              <w:rPr>
                <w:rFonts w:cs="Times New Roman"/>
              </w:rPr>
              <w:t>800</w:t>
            </w:r>
          </w:p>
        </w:tc>
        <w:tc>
          <w:tcPr>
            <w:tcW w:w="649" w:type="pct"/>
            <w:tcBorders>
              <w:top w:val="single" w:color="auto" w:sz="4" w:space="0"/>
              <w:left w:val="single" w:color="auto" w:sz="4" w:space="0"/>
              <w:bottom w:val="single" w:color="auto" w:sz="4" w:space="0"/>
              <w:right w:val="single" w:color="auto" w:sz="4" w:space="0"/>
            </w:tcBorders>
            <w:vAlign w:val="center"/>
          </w:tcPr>
          <w:p w14:paraId="6B18406E">
            <w:pPr>
              <w:pStyle w:val="26"/>
              <w:spacing w:before="0" w:beforeLines="0"/>
              <w:jc w:val="center"/>
              <w:rPr>
                <w:rFonts w:cs="Times New Roman"/>
              </w:rPr>
            </w:pPr>
            <w:r>
              <w:rPr>
                <w:rFonts w:cs="Times New Roman"/>
              </w:rPr>
              <w:t>1000</w:t>
            </w:r>
          </w:p>
        </w:tc>
      </w:tr>
      <w:tr w14:paraId="76DF8EF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trPr>
        <w:tc>
          <w:tcPr>
            <w:tcW w:w="405" w:type="pct"/>
            <w:vMerge w:val="continue"/>
            <w:tcBorders>
              <w:left w:val="single" w:color="auto" w:sz="4" w:space="0"/>
              <w:bottom w:val="single" w:color="auto" w:sz="4" w:space="0"/>
              <w:right w:val="single" w:color="auto" w:sz="4" w:space="0"/>
            </w:tcBorders>
            <w:vAlign w:val="center"/>
          </w:tcPr>
          <w:p w14:paraId="162ADC8D">
            <w:pPr>
              <w:pStyle w:val="26"/>
              <w:spacing w:before="84"/>
              <w:jc w:val="center"/>
              <w:rPr>
                <w:rFonts w:cs="Times New Roman"/>
              </w:rPr>
            </w:pPr>
          </w:p>
        </w:tc>
        <w:tc>
          <w:tcPr>
            <w:tcW w:w="1154" w:type="pct"/>
            <w:tcBorders>
              <w:top w:val="single" w:color="auto" w:sz="4" w:space="0"/>
              <w:left w:val="single" w:color="auto" w:sz="4" w:space="0"/>
              <w:bottom w:val="single" w:color="auto" w:sz="4" w:space="0"/>
              <w:right w:val="single" w:color="auto" w:sz="4" w:space="0"/>
            </w:tcBorders>
            <w:vAlign w:val="center"/>
          </w:tcPr>
          <w:p w14:paraId="591AA53C">
            <w:pPr>
              <w:pStyle w:val="26"/>
              <w:spacing w:before="0" w:beforeLines="0"/>
              <w:jc w:val="center"/>
              <w:rPr>
                <w:rFonts w:cs="Times New Roman"/>
              </w:rPr>
            </w:pPr>
            <w:r>
              <w:rPr>
                <w:rFonts w:cs="Times New Roman"/>
              </w:rPr>
              <w:t>CM680-4T355G</w:t>
            </w:r>
          </w:p>
        </w:tc>
        <w:tc>
          <w:tcPr>
            <w:tcW w:w="580" w:type="pct"/>
            <w:tcBorders>
              <w:top w:val="single" w:color="auto" w:sz="4" w:space="0"/>
              <w:left w:val="single" w:color="auto" w:sz="4" w:space="0"/>
              <w:bottom w:val="single" w:color="auto" w:sz="4" w:space="0"/>
              <w:right w:val="single" w:color="auto" w:sz="4" w:space="0"/>
            </w:tcBorders>
            <w:vAlign w:val="center"/>
          </w:tcPr>
          <w:p w14:paraId="6D2062C2">
            <w:pPr>
              <w:pStyle w:val="26"/>
              <w:spacing w:before="0" w:beforeLines="0"/>
              <w:ind w:left="80" w:leftChars="50"/>
              <w:jc w:val="center"/>
              <w:rPr>
                <w:rFonts w:cs="Times New Roman"/>
              </w:rPr>
            </w:pPr>
            <w:r>
              <w:rPr>
                <w:rFonts w:cs="Times New Roman"/>
              </w:rPr>
              <w:t>598</w:t>
            </w:r>
          </w:p>
        </w:tc>
        <w:tc>
          <w:tcPr>
            <w:tcW w:w="805" w:type="pct"/>
            <w:tcBorders>
              <w:top w:val="single" w:color="auto" w:sz="4" w:space="0"/>
              <w:left w:val="single" w:color="auto" w:sz="4" w:space="0"/>
              <w:bottom w:val="single" w:color="auto" w:sz="4" w:space="0"/>
              <w:right w:val="single" w:color="auto" w:sz="4" w:space="0"/>
            </w:tcBorders>
            <w:vAlign w:val="center"/>
          </w:tcPr>
          <w:p w14:paraId="54611B3D">
            <w:pPr>
              <w:pStyle w:val="26"/>
              <w:spacing w:before="0" w:beforeLines="0"/>
              <w:jc w:val="center"/>
              <w:rPr>
                <w:rFonts w:cs="Times New Roman"/>
              </w:rPr>
            </w:pPr>
            <w:r>
              <w:rPr>
                <w:rFonts w:cs="Times New Roman"/>
              </w:rPr>
              <w:t>1400</w:t>
            </w:r>
          </w:p>
        </w:tc>
        <w:tc>
          <w:tcPr>
            <w:tcW w:w="771" w:type="pct"/>
            <w:tcBorders>
              <w:top w:val="single" w:color="auto" w:sz="4" w:space="0"/>
              <w:left w:val="single" w:color="auto" w:sz="4" w:space="0"/>
              <w:bottom w:val="single" w:color="auto" w:sz="4" w:space="0"/>
              <w:right w:val="single" w:color="auto" w:sz="4" w:space="0"/>
            </w:tcBorders>
            <w:vAlign w:val="center"/>
          </w:tcPr>
          <w:p w14:paraId="5290A37B">
            <w:pPr>
              <w:pStyle w:val="26"/>
              <w:spacing w:before="0" w:beforeLines="0"/>
              <w:ind w:left="80" w:leftChars="50"/>
              <w:jc w:val="center"/>
              <w:rPr>
                <w:rFonts w:cs="Times New Roman"/>
              </w:rPr>
            </w:pPr>
            <w:r>
              <w:rPr>
                <w:rFonts w:cs="Times New Roman"/>
              </w:rPr>
              <w:t>170M6017</w:t>
            </w:r>
          </w:p>
        </w:tc>
        <w:tc>
          <w:tcPr>
            <w:tcW w:w="633" w:type="pct"/>
            <w:tcBorders>
              <w:top w:val="single" w:color="auto" w:sz="4" w:space="0"/>
              <w:left w:val="single" w:color="auto" w:sz="4" w:space="0"/>
              <w:bottom w:val="single" w:color="auto" w:sz="4" w:space="0"/>
              <w:right w:val="single" w:color="auto" w:sz="4" w:space="0"/>
            </w:tcBorders>
            <w:vAlign w:val="center"/>
          </w:tcPr>
          <w:p w14:paraId="5A473FA3">
            <w:pPr>
              <w:pStyle w:val="26"/>
              <w:spacing w:before="0" w:beforeLines="0"/>
              <w:jc w:val="center"/>
              <w:rPr>
                <w:rFonts w:cs="Times New Roman"/>
              </w:rPr>
            </w:pPr>
            <w:r>
              <w:rPr>
                <w:rFonts w:cs="Times New Roman"/>
              </w:rPr>
              <w:t>800</w:t>
            </w:r>
          </w:p>
        </w:tc>
        <w:tc>
          <w:tcPr>
            <w:tcW w:w="649" w:type="pct"/>
            <w:tcBorders>
              <w:top w:val="single" w:color="auto" w:sz="4" w:space="0"/>
              <w:left w:val="single" w:color="auto" w:sz="4" w:space="0"/>
              <w:bottom w:val="single" w:color="auto" w:sz="4" w:space="0"/>
              <w:right w:val="single" w:color="auto" w:sz="4" w:space="0"/>
            </w:tcBorders>
            <w:vAlign w:val="center"/>
          </w:tcPr>
          <w:p w14:paraId="19F77E2E">
            <w:pPr>
              <w:pStyle w:val="26"/>
              <w:spacing w:before="0" w:beforeLines="0"/>
              <w:jc w:val="center"/>
              <w:rPr>
                <w:rFonts w:cs="Times New Roman"/>
              </w:rPr>
            </w:pPr>
            <w:r>
              <w:rPr>
                <w:rFonts w:cs="Times New Roman"/>
              </w:rPr>
              <w:t>1000</w:t>
            </w:r>
          </w:p>
        </w:tc>
      </w:tr>
      <w:tr w14:paraId="5D007FF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trPr>
        <w:tc>
          <w:tcPr>
            <w:tcW w:w="405" w:type="pct"/>
            <w:vMerge w:val="restart"/>
            <w:tcBorders>
              <w:top w:val="single" w:color="auto" w:sz="4" w:space="0"/>
              <w:left w:val="single" w:color="auto" w:sz="4" w:space="0"/>
              <w:right w:val="single" w:color="auto" w:sz="4" w:space="0"/>
            </w:tcBorders>
            <w:vAlign w:val="center"/>
          </w:tcPr>
          <w:p w14:paraId="0E38B858">
            <w:pPr>
              <w:pStyle w:val="26"/>
              <w:spacing w:before="84"/>
              <w:jc w:val="center"/>
              <w:rPr>
                <w:rFonts w:cs="Times New Roman"/>
              </w:rPr>
            </w:pPr>
            <w:r>
              <w:rPr>
                <w:rFonts w:cs="Times New Roman"/>
              </w:rPr>
              <w:t>C11</w:t>
            </w:r>
          </w:p>
        </w:tc>
        <w:tc>
          <w:tcPr>
            <w:tcW w:w="1154" w:type="pct"/>
            <w:tcBorders>
              <w:top w:val="single" w:color="auto" w:sz="4" w:space="0"/>
              <w:left w:val="single" w:color="auto" w:sz="4" w:space="0"/>
              <w:bottom w:val="single" w:color="auto" w:sz="4" w:space="0"/>
              <w:right w:val="single" w:color="auto" w:sz="4" w:space="0"/>
            </w:tcBorders>
            <w:vAlign w:val="center"/>
          </w:tcPr>
          <w:p w14:paraId="2C19AFC0">
            <w:pPr>
              <w:pStyle w:val="26"/>
              <w:spacing w:before="0" w:beforeLines="0"/>
              <w:jc w:val="center"/>
              <w:rPr>
                <w:rFonts w:cs="Times New Roman"/>
              </w:rPr>
            </w:pPr>
            <w:r>
              <w:rPr>
                <w:rFonts w:cs="Times New Roman"/>
              </w:rPr>
              <w:t>CM680-4T400G</w:t>
            </w:r>
          </w:p>
        </w:tc>
        <w:tc>
          <w:tcPr>
            <w:tcW w:w="580" w:type="pct"/>
            <w:tcBorders>
              <w:top w:val="single" w:color="auto" w:sz="4" w:space="0"/>
              <w:left w:val="single" w:color="auto" w:sz="4" w:space="0"/>
              <w:bottom w:val="single" w:color="auto" w:sz="4" w:space="0"/>
              <w:right w:val="single" w:color="auto" w:sz="4" w:space="0"/>
            </w:tcBorders>
            <w:vAlign w:val="center"/>
          </w:tcPr>
          <w:p w14:paraId="5A080626">
            <w:pPr>
              <w:pStyle w:val="26"/>
              <w:spacing w:before="0" w:beforeLines="0"/>
              <w:ind w:left="80" w:leftChars="50"/>
              <w:jc w:val="center"/>
              <w:rPr>
                <w:rFonts w:cs="Times New Roman"/>
              </w:rPr>
            </w:pPr>
            <w:r>
              <w:rPr>
                <w:rFonts w:cs="Times New Roman"/>
              </w:rPr>
              <w:t>672</w:t>
            </w:r>
          </w:p>
        </w:tc>
        <w:tc>
          <w:tcPr>
            <w:tcW w:w="805" w:type="pct"/>
            <w:tcBorders>
              <w:top w:val="single" w:color="auto" w:sz="4" w:space="0"/>
              <w:left w:val="single" w:color="auto" w:sz="4" w:space="0"/>
              <w:bottom w:val="single" w:color="auto" w:sz="4" w:space="0"/>
              <w:right w:val="single" w:color="auto" w:sz="4" w:space="0"/>
            </w:tcBorders>
            <w:vAlign w:val="center"/>
          </w:tcPr>
          <w:p w14:paraId="432B2246">
            <w:pPr>
              <w:pStyle w:val="26"/>
              <w:spacing w:before="0" w:beforeLines="0"/>
              <w:jc w:val="center"/>
              <w:rPr>
                <w:rFonts w:cs="Times New Roman"/>
              </w:rPr>
            </w:pPr>
            <w:r>
              <w:rPr>
                <w:rFonts w:cs="Times New Roman"/>
              </w:rPr>
              <w:t>1400</w:t>
            </w:r>
          </w:p>
        </w:tc>
        <w:tc>
          <w:tcPr>
            <w:tcW w:w="771" w:type="pct"/>
            <w:tcBorders>
              <w:top w:val="single" w:color="auto" w:sz="4" w:space="0"/>
              <w:left w:val="single" w:color="auto" w:sz="4" w:space="0"/>
              <w:bottom w:val="single" w:color="auto" w:sz="4" w:space="0"/>
              <w:right w:val="single" w:color="auto" w:sz="4" w:space="0"/>
            </w:tcBorders>
            <w:vAlign w:val="center"/>
          </w:tcPr>
          <w:p w14:paraId="45C052B4">
            <w:pPr>
              <w:pStyle w:val="26"/>
              <w:spacing w:before="0" w:beforeLines="0"/>
              <w:jc w:val="center"/>
              <w:rPr>
                <w:rFonts w:cs="Times New Roman"/>
              </w:rPr>
            </w:pPr>
            <w:r>
              <w:rPr>
                <w:rFonts w:cs="Times New Roman"/>
              </w:rPr>
              <w:t>170M6017</w:t>
            </w:r>
          </w:p>
        </w:tc>
        <w:tc>
          <w:tcPr>
            <w:tcW w:w="633" w:type="pct"/>
            <w:tcBorders>
              <w:top w:val="single" w:color="auto" w:sz="4" w:space="0"/>
              <w:left w:val="single" w:color="auto" w:sz="4" w:space="0"/>
              <w:bottom w:val="single" w:color="auto" w:sz="4" w:space="0"/>
              <w:right w:val="single" w:color="auto" w:sz="4" w:space="0"/>
            </w:tcBorders>
            <w:vAlign w:val="center"/>
          </w:tcPr>
          <w:p w14:paraId="02AD344F">
            <w:pPr>
              <w:pStyle w:val="26"/>
              <w:spacing w:before="0" w:beforeLines="0"/>
              <w:jc w:val="center"/>
              <w:rPr>
                <w:rFonts w:cs="Times New Roman"/>
              </w:rPr>
            </w:pPr>
            <w:r>
              <w:rPr>
                <w:rFonts w:cs="Times New Roman"/>
              </w:rPr>
              <w:t>1000</w:t>
            </w:r>
          </w:p>
        </w:tc>
        <w:tc>
          <w:tcPr>
            <w:tcW w:w="649" w:type="pct"/>
            <w:tcBorders>
              <w:top w:val="single" w:color="auto" w:sz="4" w:space="0"/>
              <w:left w:val="single" w:color="auto" w:sz="4" w:space="0"/>
              <w:bottom w:val="single" w:color="auto" w:sz="4" w:space="0"/>
              <w:right w:val="single" w:color="auto" w:sz="4" w:space="0"/>
            </w:tcBorders>
            <w:vAlign w:val="center"/>
          </w:tcPr>
          <w:p w14:paraId="1165D019">
            <w:pPr>
              <w:pStyle w:val="26"/>
              <w:spacing w:before="0" w:beforeLines="0"/>
              <w:jc w:val="center"/>
              <w:rPr>
                <w:rFonts w:cs="Times New Roman"/>
              </w:rPr>
            </w:pPr>
            <w:r>
              <w:rPr>
                <w:rFonts w:cs="Times New Roman"/>
              </w:rPr>
              <w:t>1250</w:t>
            </w:r>
          </w:p>
        </w:tc>
      </w:tr>
      <w:tr w14:paraId="2E0C4E2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trPr>
        <w:tc>
          <w:tcPr>
            <w:tcW w:w="405" w:type="pct"/>
            <w:vMerge w:val="continue"/>
            <w:tcBorders>
              <w:left w:val="single" w:color="auto" w:sz="4" w:space="0"/>
              <w:bottom w:val="single" w:color="auto" w:sz="4" w:space="0"/>
              <w:right w:val="single" w:color="auto" w:sz="4" w:space="0"/>
            </w:tcBorders>
            <w:vAlign w:val="center"/>
          </w:tcPr>
          <w:p w14:paraId="2C8257C4">
            <w:pPr>
              <w:pStyle w:val="26"/>
              <w:spacing w:before="84"/>
              <w:rPr>
                <w:rFonts w:cs="Times New Roman"/>
              </w:rPr>
            </w:pPr>
          </w:p>
        </w:tc>
        <w:tc>
          <w:tcPr>
            <w:tcW w:w="1154" w:type="pct"/>
            <w:tcBorders>
              <w:top w:val="single" w:color="auto" w:sz="4" w:space="0"/>
              <w:left w:val="single" w:color="auto" w:sz="4" w:space="0"/>
              <w:bottom w:val="single" w:color="auto" w:sz="4" w:space="0"/>
              <w:right w:val="single" w:color="auto" w:sz="4" w:space="0"/>
            </w:tcBorders>
            <w:vAlign w:val="center"/>
          </w:tcPr>
          <w:p w14:paraId="41826693">
            <w:pPr>
              <w:pStyle w:val="26"/>
              <w:spacing w:before="0" w:beforeLines="0"/>
              <w:jc w:val="center"/>
              <w:rPr>
                <w:rFonts w:cs="Times New Roman"/>
              </w:rPr>
            </w:pPr>
            <w:r>
              <w:rPr>
                <w:rFonts w:cs="Times New Roman"/>
              </w:rPr>
              <w:t>CM680-4T450G</w:t>
            </w:r>
          </w:p>
        </w:tc>
        <w:tc>
          <w:tcPr>
            <w:tcW w:w="580" w:type="pct"/>
            <w:tcBorders>
              <w:top w:val="single" w:color="auto" w:sz="4" w:space="0"/>
              <w:left w:val="single" w:color="auto" w:sz="4" w:space="0"/>
              <w:bottom w:val="single" w:color="auto" w:sz="4" w:space="0"/>
              <w:right w:val="single" w:color="auto" w:sz="4" w:space="0"/>
            </w:tcBorders>
            <w:vAlign w:val="center"/>
          </w:tcPr>
          <w:p w14:paraId="3F3724F1">
            <w:pPr>
              <w:pStyle w:val="26"/>
              <w:spacing w:before="0" w:beforeLines="0"/>
              <w:ind w:left="80" w:leftChars="50"/>
              <w:jc w:val="center"/>
              <w:rPr>
                <w:rFonts w:cs="Times New Roman"/>
              </w:rPr>
            </w:pPr>
            <w:r>
              <w:rPr>
                <w:rFonts w:cs="Times New Roman"/>
              </w:rPr>
              <w:t>742</w:t>
            </w:r>
          </w:p>
        </w:tc>
        <w:tc>
          <w:tcPr>
            <w:tcW w:w="805" w:type="pct"/>
            <w:tcBorders>
              <w:top w:val="single" w:color="auto" w:sz="4" w:space="0"/>
              <w:left w:val="single" w:color="auto" w:sz="4" w:space="0"/>
              <w:bottom w:val="single" w:color="auto" w:sz="4" w:space="0"/>
              <w:right w:val="single" w:color="auto" w:sz="4" w:space="0"/>
            </w:tcBorders>
            <w:vAlign w:val="center"/>
          </w:tcPr>
          <w:p w14:paraId="01F0C3B6">
            <w:pPr>
              <w:pStyle w:val="26"/>
              <w:spacing w:before="0" w:beforeLines="0"/>
              <w:jc w:val="center"/>
              <w:rPr>
                <w:rFonts w:cs="Times New Roman"/>
              </w:rPr>
            </w:pPr>
            <w:r>
              <w:rPr>
                <w:rFonts w:cs="Times New Roman"/>
              </w:rPr>
              <w:t>1600</w:t>
            </w:r>
          </w:p>
        </w:tc>
        <w:tc>
          <w:tcPr>
            <w:tcW w:w="771" w:type="pct"/>
            <w:tcBorders>
              <w:top w:val="single" w:color="auto" w:sz="4" w:space="0"/>
              <w:left w:val="single" w:color="auto" w:sz="4" w:space="0"/>
              <w:bottom w:val="single" w:color="auto" w:sz="4" w:space="0"/>
              <w:right w:val="single" w:color="auto" w:sz="4" w:space="0"/>
            </w:tcBorders>
            <w:vAlign w:val="center"/>
          </w:tcPr>
          <w:p w14:paraId="1F4F330F">
            <w:pPr>
              <w:pStyle w:val="26"/>
              <w:spacing w:before="0" w:beforeLines="0"/>
              <w:jc w:val="center"/>
              <w:rPr>
                <w:rFonts w:cs="Times New Roman"/>
              </w:rPr>
            </w:pPr>
            <w:r>
              <w:rPr>
                <w:rFonts w:cs="Times New Roman"/>
              </w:rPr>
              <w:t>170M6019</w:t>
            </w:r>
          </w:p>
        </w:tc>
        <w:tc>
          <w:tcPr>
            <w:tcW w:w="633" w:type="pct"/>
            <w:tcBorders>
              <w:top w:val="single" w:color="auto" w:sz="4" w:space="0"/>
              <w:left w:val="single" w:color="auto" w:sz="4" w:space="0"/>
              <w:bottom w:val="single" w:color="auto" w:sz="4" w:space="0"/>
              <w:right w:val="single" w:color="auto" w:sz="4" w:space="0"/>
            </w:tcBorders>
            <w:vAlign w:val="center"/>
          </w:tcPr>
          <w:p w14:paraId="527DCD0B">
            <w:pPr>
              <w:pStyle w:val="26"/>
              <w:spacing w:before="0" w:beforeLines="0"/>
              <w:jc w:val="center"/>
              <w:rPr>
                <w:rFonts w:cs="Times New Roman"/>
              </w:rPr>
            </w:pPr>
            <w:r>
              <w:rPr>
                <w:rFonts w:cs="Times New Roman"/>
              </w:rPr>
              <w:t>1000</w:t>
            </w:r>
          </w:p>
        </w:tc>
        <w:tc>
          <w:tcPr>
            <w:tcW w:w="649" w:type="pct"/>
            <w:tcBorders>
              <w:top w:val="single" w:color="auto" w:sz="4" w:space="0"/>
              <w:left w:val="single" w:color="auto" w:sz="4" w:space="0"/>
              <w:bottom w:val="single" w:color="auto" w:sz="4" w:space="0"/>
              <w:right w:val="single" w:color="auto" w:sz="4" w:space="0"/>
            </w:tcBorders>
            <w:vAlign w:val="center"/>
          </w:tcPr>
          <w:p w14:paraId="300F867E">
            <w:pPr>
              <w:pStyle w:val="26"/>
              <w:spacing w:before="0" w:beforeLines="0"/>
              <w:jc w:val="center"/>
              <w:rPr>
                <w:rFonts w:cs="Times New Roman"/>
              </w:rPr>
            </w:pPr>
            <w:r>
              <w:rPr>
                <w:rFonts w:cs="Times New Roman"/>
              </w:rPr>
              <w:t>1250</w:t>
            </w:r>
          </w:p>
        </w:tc>
      </w:tr>
    </w:tbl>
    <w:p w14:paraId="3334262B">
      <w:pPr>
        <w:spacing w:before="84"/>
        <w:ind w:firstLine="320"/>
        <w:rPr>
          <w:rFonts w:cs="Times New Roman"/>
        </w:rPr>
      </w:pPr>
    </w:p>
    <w:p w14:paraId="7DFCF88A">
      <w:pPr>
        <w:pStyle w:val="4"/>
        <w:bidi w:val="0"/>
      </w:pPr>
      <w:bookmarkStart w:id="120" w:name="_Toc2290"/>
      <w:bookmarkStart w:id="121" w:name="_Toc28650"/>
      <w:r>
        <w:t>AC Input Reactor</w:t>
      </w:r>
      <w:bookmarkEnd w:id="120"/>
      <w:bookmarkEnd w:id="121"/>
      <w:r>
        <w:t xml:space="preserve"> </w:t>
      </w:r>
    </w:p>
    <w:p w14:paraId="0997D369">
      <w:pPr>
        <w:spacing w:before="84"/>
        <w:ind w:firstLine="320"/>
        <w:rPr>
          <w:rFonts w:cs="Times New Roman"/>
        </w:rPr>
      </w:pPr>
      <w:r>
        <w:rPr>
          <w:rFonts w:cs="Times New Roman"/>
        </w:rPr>
        <w:t>The AC input reactor is mainly used to reduce harmonics in the input current and is configured as an optional accessory. When the application environment has higher harmonic requirements, an external reactor can be added. Models above 55kW in this series come standard with a DC reactor, which also helps to reduce harmonics in the input current. These models are designed to meet IEC61800-3-4 standards. If the application environment has even higher harmonic requirements, an AC input reactor can still be selected.</w:t>
      </w:r>
    </w:p>
    <w:p w14:paraId="42A424C9">
      <w:pPr>
        <w:pStyle w:val="23"/>
        <w:spacing w:before="120"/>
        <w:rPr>
          <w:rFonts w:cs="Times New Roman"/>
        </w:rPr>
      </w:pPr>
      <w:r>
        <w:rPr>
          <w:rFonts w:cs="Times New Roman"/>
        </w:rPr>
        <w:t>Table 3-3 Recommended Parameters for Input Reactors (Yingfeng)</w:t>
      </w:r>
      <w:r>
        <w:rPr>
          <w:rFonts w:cs="Times New Roman"/>
        </w:rPr>
        <w:fldChar w:fldCharType="begin"/>
      </w:r>
      <w:r>
        <w:rPr>
          <w:rFonts w:cs="Times New Roman"/>
        </w:rPr>
        <w:instrText xml:space="preserve"> SEQ 表 \* ARABIC \s 1 </w:instrText>
      </w:r>
      <w:r>
        <w:rPr>
          <w:rFonts w:cs="Times New Roman"/>
        </w:rPr>
        <w:fldChar w:fldCharType="separate"/>
      </w:r>
      <w:r>
        <w:rPr>
          <w:rFonts w:cs="Times New Roman"/>
        </w:rPr>
        <w:fldChar w:fldCharType="end"/>
      </w:r>
    </w:p>
    <w:tbl>
      <w:tblPr>
        <w:tblStyle w:val="19"/>
        <w:tblW w:w="4787"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536"/>
        <w:gridCol w:w="1548"/>
        <w:gridCol w:w="832"/>
        <w:gridCol w:w="1966"/>
        <w:gridCol w:w="730"/>
      </w:tblGrid>
      <w:tr w14:paraId="694D912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9" w:hRule="atLeast"/>
          <w:tblHeader/>
          <w:jc w:val="center"/>
        </w:trPr>
        <w:tc>
          <w:tcPr>
            <w:tcW w:w="1536" w:type="dxa"/>
            <w:tcBorders>
              <w:left w:val="single" w:color="auto" w:sz="4" w:space="0"/>
              <w:bottom w:val="single" w:color="auto" w:sz="4" w:space="0"/>
              <w:right w:val="single" w:color="auto" w:sz="4" w:space="0"/>
            </w:tcBorders>
            <w:shd w:val="clear" w:color="auto" w:fill="D9D9D9"/>
            <w:vAlign w:val="center"/>
          </w:tcPr>
          <w:p w14:paraId="40D525E1">
            <w:pPr>
              <w:pStyle w:val="26"/>
              <w:spacing w:before="84"/>
              <w:ind w:left="80" w:leftChars="50"/>
              <w:jc w:val="center"/>
              <w:rPr>
                <w:rFonts w:cs="Times New Roman"/>
                <w:b/>
                <w:bCs/>
              </w:rPr>
            </w:pPr>
            <w:r>
              <w:rPr>
                <w:rFonts w:cs="Times New Roman"/>
                <w:b/>
                <w:bCs/>
              </w:rPr>
              <w:t>Physical Structure</w:t>
            </w:r>
          </w:p>
        </w:tc>
        <w:tc>
          <w:tcPr>
            <w:tcW w:w="1548" w:type="dxa"/>
            <w:tcBorders>
              <w:left w:val="single" w:color="auto" w:sz="4" w:space="0"/>
              <w:bottom w:val="single" w:color="auto" w:sz="4" w:space="0"/>
              <w:right w:val="single" w:color="auto" w:sz="4" w:space="0"/>
            </w:tcBorders>
            <w:shd w:val="clear" w:color="auto" w:fill="D9D9D9"/>
            <w:vAlign w:val="center"/>
          </w:tcPr>
          <w:p w14:paraId="60C459BB">
            <w:pPr>
              <w:pStyle w:val="26"/>
              <w:spacing w:before="84"/>
              <w:ind w:left="80" w:leftChars="50"/>
              <w:jc w:val="center"/>
              <w:rPr>
                <w:rFonts w:cs="Times New Roman"/>
                <w:b/>
                <w:bCs/>
              </w:rPr>
            </w:pPr>
            <w:r>
              <w:rPr>
                <w:rFonts w:cs="Times New Roman"/>
                <w:b/>
                <w:bCs/>
              </w:rPr>
              <w:t>Inverter Model</w:t>
            </w:r>
          </w:p>
        </w:tc>
        <w:tc>
          <w:tcPr>
            <w:tcW w:w="832" w:type="dxa"/>
            <w:tcBorders>
              <w:left w:val="single" w:color="auto" w:sz="4" w:space="0"/>
              <w:bottom w:val="single" w:color="auto" w:sz="4" w:space="0"/>
              <w:right w:val="single" w:color="auto" w:sz="4" w:space="0"/>
            </w:tcBorders>
            <w:shd w:val="clear" w:color="auto" w:fill="D9D9D9"/>
            <w:vAlign w:val="center"/>
          </w:tcPr>
          <w:p w14:paraId="0765C4EB">
            <w:pPr>
              <w:pStyle w:val="26"/>
              <w:spacing w:before="84"/>
              <w:jc w:val="center"/>
              <w:rPr>
                <w:rFonts w:cs="Times New Roman"/>
                <w:b/>
                <w:bCs/>
              </w:rPr>
            </w:pPr>
            <w:r>
              <w:rPr>
                <w:rFonts w:cs="Times New Roman"/>
                <w:b/>
                <w:bCs/>
              </w:rPr>
              <w:t>Rated Input Current(A)</w:t>
            </w:r>
          </w:p>
        </w:tc>
        <w:tc>
          <w:tcPr>
            <w:tcW w:w="1966" w:type="dxa"/>
            <w:tcBorders>
              <w:left w:val="single" w:color="auto" w:sz="4" w:space="0"/>
              <w:right w:val="single" w:color="auto" w:sz="4" w:space="0"/>
            </w:tcBorders>
            <w:shd w:val="clear" w:color="auto" w:fill="D9D9D9"/>
            <w:vAlign w:val="center"/>
          </w:tcPr>
          <w:p w14:paraId="73F890DA">
            <w:pPr>
              <w:pStyle w:val="26"/>
              <w:spacing w:before="84"/>
              <w:ind w:left="0" w:leftChars="0"/>
              <w:jc w:val="center"/>
              <w:rPr>
                <w:rFonts w:cs="Times New Roman"/>
                <w:b/>
                <w:bCs/>
              </w:rPr>
            </w:pPr>
            <w:r>
              <w:rPr>
                <w:rFonts w:cs="Times New Roman"/>
                <w:b/>
                <w:bCs/>
              </w:rPr>
              <w:t>Reactor Model</w:t>
            </w:r>
          </w:p>
        </w:tc>
        <w:tc>
          <w:tcPr>
            <w:tcW w:w="730" w:type="dxa"/>
            <w:tcBorders>
              <w:left w:val="single" w:color="auto" w:sz="4" w:space="0"/>
              <w:right w:val="single" w:color="auto" w:sz="4" w:space="0"/>
            </w:tcBorders>
            <w:shd w:val="clear" w:color="auto" w:fill="D9D9D9"/>
            <w:vAlign w:val="center"/>
          </w:tcPr>
          <w:p w14:paraId="0E3A2420">
            <w:pPr>
              <w:pStyle w:val="26"/>
              <w:spacing w:before="84"/>
              <w:ind w:left="0" w:leftChars="0"/>
              <w:jc w:val="center"/>
              <w:rPr>
                <w:rFonts w:cs="Times New Roman"/>
                <w:b/>
                <w:bCs/>
              </w:rPr>
            </w:pPr>
            <w:r>
              <w:rPr>
                <w:rFonts w:cs="Times New Roman"/>
                <w:b/>
                <w:bCs/>
              </w:rPr>
              <w:t>Inductance (mH)</w:t>
            </w:r>
          </w:p>
        </w:tc>
      </w:tr>
      <w:tr w14:paraId="758504D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536" w:type="dxa"/>
            <w:vMerge w:val="restart"/>
            <w:tcBorders>
              <w:top w:val="single" w:color="auto" w:sz="4" w:space="0"/>
              <w:left w:val="single" w:color="auto" w:sz="4" w:space="0"/>
              <w:right w:val="single" w:color="auto" w:sz="4" w:space="0"/>
            </w:tcBorders>
            <w:vAlign w:val="center"/>
          </w:tcPr>
          <w:p w14:paraId="75AC5200">
            <w:pPr>
              <w:pStyle w:val="26"/>
              <w:spacing w:before="84"/>
              <w:jc w:val="center"/>
              <w:rPr>
                <w:rFonts w:cs="Times New Roman"/>
              </w:rPr>
            </w:pPr>
            <w:r>
              <w:rPr>
                <w:rFonts w:cs="Times New Roman"/>
              </w:rPr>
              <w:t>C2</w:t>
            </w:r>
          </w:p>
        </w:tc>
        <w:tc>
          <w:tcPr>
            <w:tcW w:w="1548" w:type="dxa"/>
            <w:tcBorders>
              <w:top w:val="single" w:color="auto" w:sz="4" w:space="0"/>
              <w:left w:val="single" w:color="auto" w:sz="4" w:space="0"/>
              <w:bottom w:val="single" w:color="auto" w:sz="4" w:space="0"/>
              <w:right w:val="single" w:color="auto" w:sz="4" w:space="0"/>
            </w:tcBorders>
            <w:vAlign w:val="center"/>
          </w:tcPr>
          <w:p w14:paraId="488F9BF2">
            <w:pPr>
              <w:pStyle w:val="26"/>
              <w:spacing w:before="0" w:beforeLines="0"/>
              <w:jc w:val="center"/>
              <w:rPr>
                <w:rFonts w:cs="Times New Roman"/>
              </w:rPr>
            </w:pPr>
            <w:r>
              <w:rPr>
                <w:rFonts w:cs="Times New Roman"/>
              </w:rPr>
              <w:t>CM680-4T4R0GB</w:t>
            </w:r>
          </w:p>
        </w:tc>
        <w:tc>
          <w:tcPr>
            <w:tcW w:w="832" w:type="dxa"/>
            <w:tcBorders>
              <w:top w:val="single" w:color="auto" w:sz="4" w:space="0"/>
              <w:left w:val="single" w:color="auto" w:sz="4" w:space="0"/>
              <w:bottom w:val="single" w:color="auto" w:sz="4" w:space="0"/>
              <w:right w:val="single" w:color="auto" w:sz="4" w:space="0"/>
            </w:tcBorders>
            <w:vAlign w:val="center"/>
          </w:tcPr>
          <w:p w14:paraId="3BD40E2A">
            <w:pPr>
              <w:pStyle w:val="26"/>
              <w:spacing w:before="0" w:beforeLines="0"/>
              <w:ind w:left="80" w:leftChars="50"/>
              <w:jc w:val="center"/>
              <w:rPr>
                <w:rFonts w:cs="Times New Roman"/>
              </w:rPr>
            </w:pPr>
            <w:r>
              <w:rPr>
                <w:rFonts w:cs="Times New Roman"/>
              </w:rPr>
              <w:t>11.4</w:t>
            </w:r>
          </w:p>
        </w:tc>
        <w:tc>
          <w:tcPr>
            <w:tcW w:w="1966" w:type="dxa"/>
            <w:tcBorders>
              <w:top w:val="single" w:color="auto" w:sz="4" w:space="0"/>
              <w:left w:val="single" w:color="auto" w:sz="4" w:space="0"/>
              <w:bottom w:val="single" w:color="auto" w:sz="4" w:space="0"/>
              <w:right w:val="single" w:color="auto" w:sz="4" w:space="0"/>
            </w:tcBorders>
            <w:vAlign w:val="center"/>
          </w:tcPr>
          <w:p w14:paraId="4B7DDABD">
            <w:pPr>
              <w:pStyle w:val="26"/>
              <w:spacing w:before="0" w:beforeLines="0"/>
              <w:jc w:val="center"/>
              <w:rPr>
                <w:rFonts w:cs="Times New Roman"/>
              </w:rPr>
            </w:pPr>
            <w:r>
              <w:rPr>
                <w:rFonts w:cs="Times New Roman"/>
              </w:rPr>
              <w:t>ACL-0010-EISC-E1M4E</w:t>
            </w:r>
          </w:p>
        </w:tc>
        <w:tc>
          <w:tcPr>
            <w:tcW w:w="730" w:type="dxa"/>
            <w:tcBorders>
              <w:top w:val="single" w:color="auto" w:sz="4" w:space="0"/>
              <w:left w:val="single" w:color="auto" w:sz="4" w:space="0"/>
              <w:bottom w:val="single" w:color="auto" w:sz="4" w:space="0"/>
              <w:right w:val="single" w:color="auto" w:sz="4" w:space="0"/>
            </w:tcBorders>
            <w:vAlign w:val="center"/>
          </w:tcPr>
          <w:p w14:paraId="1A2BA71F">
            <w:pPr>
              <w:pStyle w:val="26"/>
              <w:spacing w:before="0" w:beforeLines="0"/>
              <w:jc w:val="center"/>
              <w:rPr>
                <w:rFonts w:cs="Times New Roman"/>
              </w:rPr>
            </w:pPr>
            <w:r>
              <w:rPr>
                <w:rFonts w:cs="Times New Roman"/>
              </w:rPr>
              <w:t>1.4</w:t>
            </w:r>
          </w:p>
        </w:tc>
      </w:tr>
      <w:tr w14:paraId="65D5A7E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536" w:type="dxa"/>
            <w:vMerge w:val="continue"/>
            <w:tcBorders>
              <w:left w:val="single" w:color="auto" w:sz="4" w:space="0"/>
              <w:right w:val="single" w:color="auto" w:sz="4" w:space="0"/>
            </w:tcBorders>
            <w:vAlign w:val="center"/>
          </w:tcPr>
          <w:p w14:paraId="0A522EA1">
            <w:pPr>
              <w:pStyle w:val="26"/>
              <w:spacing w:before="84"/>
              <w:jc w:val="center"/>
              <w:rPr>
                <w:rFonts w:cs="Times New Roman"/>
              </w:rPr>
            </w:pPr>
          </w:p>
        </w:tc>
        <w:tc>
          <w:tcPr>
            <w:tcW w:w="1548" w:type="dxa"/>
            <w:tcBorders>
              <w:top w:val="single" w:color="auto" w:sz="4" w:space="0"/>
              <w:left w:val="single" w:color="auto" w:sz="4" w:space="0"/>
              <w:bottom w:val="single" w:color="auto" w:sz="4" w:space="0"/>
              <w:right w:val="single" w:color="auto" w:sz="4" w:space="0"/>
            </w:tcBorders>
            <w:vAlign w:val="center"/>
          </w:tcPr>
          <w:p w14:paraId="5B0D8D34">
            <w:pPr>
              <w:pStyle w:val="26"/>
              <w:spacing w:before="0" w:beforeLines="0"/>
              <w:jc w:val="center"/>
              <w:rPr>
                <w:rFonts w:cs="Times New Roman"/>
              </w:rPr>
            </w:pPr>
            <w:r>
              <w:rPr>
                <w:rFonts w:cs="Times New Roman"/>
              </w:rPr>
              <w:t>CM680-4T5R5GB</w:t>
            </w:r>
          </w:p>
        </w:tc>
        <w:tc>
          <w:tcPr>
            <w:tcW w:w="832" w:type="dxa"/>
            <w:tcBorders>
              <w:top w:val="single" w:color="auto" w:sz="4" w:space="0"/>
              <w:left w:val="single" w:color="auto" w:sz="4" w:space="0"/>
              <w:bottom w:val="single" w:color="auto" w:sz="4" w:space="0"/>
              <w:right w:val="single" w:color="auto" w:sz="4" w:space="0"/>
            </w:tcBorders>
            <w:vAlign w:val="center"/>
          </w:tcPr>
          <w:p w14:paraId="0259F58E">
            <w:pPr>
              <w:pStyle w:val="26"/>
              <w:spacing w:before="0" w:beforeLines="0"/>
              <w:ind w:left="80" w:leftChars="50"/>
              <w:jc w:val="center"/>
              <w:rPr>
                <w:rFonts w:cs="Times New Roman"/>
              </w:rPr>
            </w:pPr>
            <w:r>
              <w:rPr>
                <w:rFonts w:cs="Times New Roman"/>
              </w:rPr>
              <w:t>16.7</w:t>
            </w:r>
          </w:p>
        </w:tc>
        <w:tc>
          <w:tcPr>
            <w:tcW w:w="1966" w:type="dxa"/>
            <w:tcBorders>
              <w:top w:val="single" w:color="auto" w:sz="4" w:space="0"/>
              <w:left w:val="single" w:color="auto" w:sz="4" w:space="0"/>
              <w:bottom w:val="single" w:color="auto" w:sz="4" w:space="0"/>
              <w:right w:val="single" w:color="auto" w:sz="4" w:space="0"/>
            </w:tcBorders>
            <w:vAlign w:val="center"/>
          </w:tcPr>
          <w:p w14:paraId="1DE1DC82">
            <w:pPr>
              <w:pStyle w:val="26"/>
              <w:spacing w:before="0" w:beforeLines="0"/>
              <w:jc w:val="center"/>
              <w:rPr>
                <w:rFonts w:cs="Times New Roman"/>
              </w:rPr>
            </w:pPr>
            <w:r>
              <w:rPr>
                <w:rFonts w:cs="Times New Roman"/>
              </w:rPr>
              <w:t>ACL-0015-EISCL-EM93E</w:t>
            </w:r>
          </w:p>
        </w:tc>
        <w:tc>
          <w:tcPr>
            <w:tcW w:w="730" w:type="dxa"/>
            <w:tcBorders>
              <w:top w:val="single" w:color="auto" w:sz="4" w:space="0"/>
              <w:left w:val="single" w:color="auto" w:sz="4" w:space="0"/>
              <w:bottom w:val="single" w:color="auto" w:sz="4" w:space="0"/>
              <w:right w:val="single" w:color="auto" w:sz="4" w:space="0"/>
            </w:tcBorders>
            <w:vAlign w:val="center"/>
          </w:tcPr>
          <w:p w14:paraId="5761105D">
            <w:pPr>
              <w:pStyle w:val="26"/>
              <w:spacing w:before="0" w:beforeLines="0"/>
              <w:jc w:val="center"/>
              <w:rPr>
                <w:rFonts w:cs="Times New Roman"/>
              </w:rPr>
            </w:pPr>
            <w:r>
              <w:rPr>
                <w:rFonts w:cs="Times New Roman"/>
              </w:rPr>
              <w:t>0.93</w:t>
            </w:r>
          </w:p>
        </w:tc>
      </w:tr>
      <w:tr w14:paraId="03856AE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536" w:type="dxa"/>
            <w:vMerge w:val="continue"/>
            <w:tcBorders>
              <w:left w:val="single" w:color="auto" w:sz="4" w:space="0"/>
              <w:bottom w:val="single" w:color="auto" w:sz="4" w:space="0"/>
              <w:right w:val="single" w:color="auto" w:sz="4" w:space="0"/>
            </w:tcBorders>
            <w:vAlign w:val="center"/>
          </w:tcPr>
          <w:p w14:paraId="264F1CB3">
            <w:pPr>
              <w:pStyle w:val="26"/>
              <w:spacing w:before="84"/>
              <w:jc w:val="center"/>
              <w:rPr>
                <w:rFonts w:cs="Times New Roman"/>
              </w:rPr>
            </w:pPr>
          </w:p>
        </w:tc>
        <w:tc>
          <w:tcPr>
            <w:tcW w:w="1548" w:type="dxa"/>
            <w:tcBorders>
              <w:top w:val="single" w:color="auto" w:sz="4" w:space="0"/>
              <w:left w:val="single" w:color="auto" w:sz="4" w:space="0"/>
              <w:bottom w:val="single" w:color="auto" w:sz="4" w:space="0"/>
              <w:right w:val="single" w:color="auto" w:sz="4" w:space="0"/>
            </w:tcBorders>
            <w:vAlign w:val="center"/>
          </w:tcPr>
          <w:p w14:paraId="4E156D68">
            <w:pPr>
              <w:pStyle w:val="26"/>
              <w:spacing w:before="0" w:beforeLines="0"/>
              <w:jc w:val="center"/>
              <w:rPr>
                <w:rFonts w:cs="Times New Roman"/>
              </w:rPr>
            </w:pPr>
            <w:r>
              <w:rPr>
                <w:rFonts w:cs="Times New Roman"/>
              </w:rPr>
              <w:t>CM680-4T7R5GB</w:t>
            </w:r>
          </w:p>
        </w:tc>
        <w:tc>
          <w:tcPr>
            <w:tcW w:w="832" w:type="dxa"/>
            <w:tcBorders>
              <w:top w:val="single" w:color="auto" w:sz="4" w:space="0"/>
              <w:left w:val="single" w:color="auto" w:sz="4" w:space="0"/>
              <w:bottom w:val="single" w:color="auto" w:sz="4" w:space="0"/>
              <w:right w:val="single" w:color="auto" w:sz="4" w:space="0"/>
            </w:tcBorders>
            <w:vAlign w:val="center"/>
          </w:tcPr>
          <w:p w14:paraId="34AB28D2">
            <w:pPr>
              <w:pStyle w:val="26"/>
              <w:spacing w:before="0" w:beforeLines="0"/>
              <w:ind w:left="80" w:leftChars="50"/>
              <w:jc w:val="center"/>
              <w:rPr>
                <w:rFonts w:cs="Times New Roman"/>
              </w:rPr>
            </w:pPr>
            <w:r>
              <w:rPr>
                <w:rFonts w:cs="Times New Roman"/>
              </w:rPr>
              <w:t>21</w:t>
            </w:r>
          </w:p>
        </w:tc>
        <w:tc>
          <w:tcPr>
            <w:tcW w:w="1966" w:type="dxa"/>
            <w:tcBorders>
              <w:top w:val="single" w:color="auto" w:sz="4" w:space="0"/>
              <w:left w:val="single" w:color="auto" w:sz="4" w:space="0"/>
              <w:bottom w:val="single" w:color="auto" w:sz="4" w:space="0"/>
              <w:right w:val="single" w:color="auto" w:sz="4" w:space="0"/>
            </w:tcBorders>
            <w:vAlign w:val="center"/>
          </w:tcPr>
          <w:p w14:paraId="7120C3A4">
            <w:pPr>
              <w:pStyle w:val="26"/>
              <w:spacing w:before="0" w:beforeLines="0"/>
              <w:jc w:val="center"/>
              <w:rPr>
                <w:rFonts w:cs="Times New Roman"/>
              </w:rPr>
            </w:pPr>
            <w:r>
              <w:rPr>
                <w:rFonts w:cs="Times New Roman"/>
              </w:rPr>
              <w:t>ACL-0020-EISCL-EM70E</w:t>
            </w:r>
          </w:p>
        </w:tc>
        <w:tc>
          <w:tcPr>
            <w:tcW w:w="730" w:type="dxa"/>
            <w:tcBorders>
              <w:top w:val="single" w:color="auto" w:sz="4" w:space="0"/>
              <w:left w:val="single" w:color="auto" w:sz="4" w:space="0"/>
              <w:bottom w:val="single" w:color="auto" w:sz="4" w:space="0"/>
              <w:right w:val="single" w:color="auto" w:sz="4" w:space="0"/>
            </w:tcBorders>
            <w:vAlign w:val="center"/>
          </w:tcPr>
          <w:p w14:paraId="5113AF4D">
            <w:pPr>
              <w:pStyle w:val="26"/>
              <w:spacing w:before="0" w:beforeLines="0"/>
              <w:jc w:val="center"/>
              <w:rPr>
                <w:rFonts w:cs="Times New Roman"/>
              </w:rPr>
            </w:pPr>
            <w:r>
              <w:rPr>
                <w:rFonts w:cs="Times New Roman"/>
              </w:rPr>
              <w:t>0.7</w:t>
            </w:r>
          </w:p>
        </w:tc>
      </w:tr>
      <w:tr w14:paraId="390234C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536" w:type="dxa"/>
            <w:vMerge w:val="restart"/>
            <w:tcBorders>
              <w:top w:val="single" w:color="auto" w:sz="4" w:space="0"/>
              <w:left w:val="single" w:color="auto" w:sz="4" w:space="0"/>
              <w:right w:val="single" w:color="auto" w:sz="4" w:space="0"/>
            </w:tcBorders>
            <w:vAlign w:val="center"/>
          </w:tcPr>
          <w:p w14:paraId="51BECE23">
            <w:pPr>
              <w:pStyle w:val="26"/>
              <w:spacing w:before="84"/>
              <w:jc w:val="center"/>
              <w:rPr>
                <w:rFonts w:cs="Times New Roman"/>
              </w:rPr>
            </w:pPr>
            <w:r>
              <w:rPr>
                <w:rFonts w:cs="Times New Roman"/>
              </w:rPr>
              <w:t>C3</w:t>
            </w:r>
          </w:p>
        </w:tc>
        <w:tc>
          <w:tcPr>
            <w:tcW w:w="1548" w:type="dxa"/>
            <w:tcBorders>
              <w:top w:val="single" w:color="auto" w:sz="4" w:space="0"/>
              <w:left w:val="single" w:color="auto" w:sz="4" w:space="0"/>
              <w:bottom w:val="single" w:color="auto" w:sz="4" w:space="0"/>
              <w:right w:val="single" w:color="auto" w:sz="4" w:space="0"/>
            </w:tcBorders>
            <w:vAlign w:val="center"/>
          </w:tcPr>
          <w:p w14:paraId="654989EA">
            <w:pPr>
              <w:pStyle w:val="26"/>
              <w:spacing w:before="0" w:beforeLines="0"/>
              <w:jc w:val="center"/>
              <w:rPr>
                <w:rFonts w:cs="Times New Roman"/>
              </w:rPr>
            </w:pPr>
            <w:r>
              <w:rPr>
                <w:rFonts w:cs="Times New Roman"/>
              </w:rPr>
              <w:t>CM680-4T011GB</w:t>
            </w:r>
          </w:p>
        </w:tc>
        <w:tc>
          <w:tcPr>
            <w:tcW w:w="832" w:type="dxa"/>
            <w:tcBorders>
              <w:top w:val="single" w:color="auto" w:sz="4" w:space="0"/>
              <w:left w:val="single" w:color="auto" w:sz="4" w:space="0"/>
              <w:bottom w:val="single" w:color="auto" w:sz="4" w:space="0"/>
              <w:right w:val="single" w:color="auto" w:sz="4" w:space="0"/>
            </w:tcBorders>
            <w:vAlign w:val="center"/>
          </w:tcPr>
          <w:p w14:paraId="4BE2C937">
            <w:pPr>
              <w:pStyle w:val="26"/>
              <w:spacing w:before="0" w:beforeLines="0"/>
              <w:ind w:left="80" w:leftChars="50"/>
              <w:jc w:val="center"/>
              <w:rPr>
                <w:rFonts w:cs="Times New Roman"/>
              </w:rPr>
            </w:pPr>
            <w:r>
              <w:rPr>
                <w:rFonts w:cs="Times New Roman"/>
              </w:rPr>
              <w:t>32</w:t>
            </w:r>
          </w:p>
        </w:tc>
        <w:tc>
          <w:tcPr>
            <w:tcW w:w="1966" w:type="dxa"/>
            <w:tcBorders>
              <w:top w:val="single" w:color="auto" w:sz="4" w:space="0"/>
              <w:left w:val="single" w:color="auto" w:sz="4" w:space="0"/>
              <w:bottom w:val="single" w:color="auto" w:sz="4" w:space="0"/>
              <w:right w:val="single" w:color="auto" w:sz="4" w:space="0"/>
            </w:tcBorders>
            <w:vAlign w:val="center"/>
          </w:tcPr>
          <w:p w14:paraId="063C2BBD">
            <w:pPr>
              <w:pStyle w:val="26"/>
              <w:spacing w:before="0" w:beforeLines="0"/>
              <w:jc w:val="center"/>
              <w:rPr>
                <w:rFonts w:cs="Times New Roman"/>
              </w:rPr>
            </w:pPr>
            <w:r>
              <w:rPr>
                <w:rFonts w:cs="Times New Roman"/>
              </w:rPr>
              <w:t>ACL-0030-EISCL-EM47E</w:t>
            </w:r>
          </w:p>
        </w:tc>
        <w:tc>
          <w:tcPr>
            <w:tcW w:w="730" w:type="dxa"/>
            <w:tcBorders>
              <w:top w:val="single" w:color="auto" w:sz="4" w:space="0"/>
              <w:left w:val="single" w:color="auto" w:sz="4" w:space="0"/>
              <w:bottom w:val="single" w:color="auto" w:sz="4" w:space="0"/>
              <w:right w:val="single" w:color="auto" w:sz="4" w:space="0"/>
            </w:tcBorders>
            <w:vAlign w:val="center"/>
          </w:tcPr>
          <w:p w14:paraId="709875B1">
            <w:pPr>
              <w:pStyle w:val="26"/>
              <w:spacing w:before="0" w:beforeLines="0"/>
              <w:jc w:val="center"/>
              <w:rPr>
                <w:rFonts w:cs="Times New Roman"/>
              </w:rPr>
            </w:pPr>
            <w:r>
              <w:rPr>
                <w:rFonts w:cs="Times New Roman"/>
              </w:rPr>
              <w:t>0.47</w:t>
            </w:r>
          </w:p>
        </w:tc>
      </w:tr>
      <w:tr w14:paraId="6E49462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536" w:type="dxa"/>
            <w:vMerge w:val="continue"/>
            <w:tcBorders>
              <w:left w:val="single" w:color="auto" w:sz="4" w:space="0"/>
              <w:bottom w:val="single" w:color="auto" w:sz="4" w:space="0"/>
              <w:right w:val="single" w:color="auto" w:sz="4" w:space="0"/>
            </w:tcBorders>
            <w:vAlign w:val="center"/>
          </w:tcPr>
          <w:p w14:paraId="6CF2778F">
            <w:pPr>
              <w:pStyle w:val="26"/>
              <w:spacing w:before="84"/>
              <w:jc w:val="center"/>
              <w:rPr>
                <w:rFonts w:cs="Times New Roman"/>
              </w:rPr>
            </w:pPr>
          </w:p>
        </w:tc>
        <w:tc>
          <w:tcPr>
            <w:tcW w:w="1548" w:type="dxa"/>
            <w:tcBorders>
              <w:top w:val="single" w:color="auto" w:sz="4" w:space="0"/>
              <w:left w:val="single" w:color="auto" w:sz="4" w:space="0"/>
              <w:bottom w:val="single" w:color="auto" w:sz="4" w:space="0"/>
              <w:right w:val="single" w:color="auto" w:sz="4" w:space="0"/>
            </w:tcBorders>
            <w:vAlign w:val="center"/>
          </w:tcPr>
          <w:p w14:paraId="0A78D049">
            <w:pPr>
              <w:pStyle w:val="26"/>
              <w:spacing w:before="0" w:beforeLines="0"/>
              <w:jc w:val="center"/>
              <w:rPr>
                <w:rFonts w:cs="Times New Roman"/>
              </w:rPr>
            </w:pPr>
            <w:r>
              <w:rPr>
                <w:rFonts w:cs="Times New Roman"/>
              </w:rPr>
              <w:t>CM680-4T015GB</w:t>
            </w:r>
          </w:p>
        </w:tc>
        <w:tc>
          <w:tcPr>
            <w:tcW w:w="832" w:type="dxa"/>
            <w:tcBorders>
              <w:top w:val="single" w:color="auto" w:sz="4" w:space="0"/>
              <w:left w:val="single" w:color="auto" w:sz="4" w:space="0"/>
              <w:bottom w:val="single" w:color="auto" w:sz="4" w:space="0"/>
              <w:right w:val="single" w:color="auto" w:sz="4" w:space="0"/>
            </w:tcBorders>
            <w:vAlign w:val="center"/>
          </w:tcPr>
          <w:p w14:paraId="76BE3442">
            <w:pPr>
              <w:pStyle w:val="26"/>
              <w:spacing w:before="0" w:beforeLines="0"/>
              <w:ind w:left="80" w:leftChars="50"/>
              <w:jc w:val="center"/>
              <w:rPr>
                <w:rFonts w:cs="Times New Roman"/>
              </w:rPr>
            </w:pPr>
            <w:r>
              <w:rPr>
                <w:rFonts w:cs="Times New Roman"/>
              </w:rPr>
              <w:t>41</w:t>
            </w:r>
          </w:p>
        </w:tc>
        <w:tc>
          <w:tcPr>
            <w:tcW w:w="1966" w:type="dxa"/>
            <w:tcBorders>
              <w:top w:val="single" w:color="auto" w:sz="4" w:space="0"/>
              <w:left w:val="single" w:color="auto" w:sz="4" w:space="0"/>
              <w:bottom w:val="single" w:color="auto" w:sz="4" w:space="0"/>
              <w:right w:val="single" w:color="auto" w:sz="4" w:space="0"/>
            </w:tcBorders>
            <w:vAlign w:val="center"/>
          </w:tcPr>
          <w:p w14:paraId="5A1740EE">
            <w:pPr>
              <w:pStyle w:val="26"/>
              <w:spacing w:before="0" w:beforeLines="0"/>
              <w:jc w:val="center"/>
              <w:rPr>
                <w:rFonts w:cs="Times New Roman"/>
              </w:rPr>
            </w:pPr>
            <w:r>
              <w:rPr>
                <w:rFonts w:cs="Times New Roman"/>
              </w:rPr>
              <w:t>ACL-0040-EISCL-EM35E</w:t>
            </w:r>
          </w:p>
        </w:tc>
        <w:tc>
          <w:tcPr>
            <w:tcW w:w="730" w:type="dxa"/>
            <w:tcBorders>
              <w:top w:val="single" w:color="auto" w:sz="4" w:space="0"/>
              <w:left w:val="single" w:color="auto" w:sz="4" w:space="0"/>
              <w:bottom w:val="single" w:color="auto" w:sz="4" w:space="0"/>
              <w:right w:val="single" w:color="auto" w:sz="4" w:space="0"/>
            </w:tcBorders>
            <w:vAlign w:val="center"/>
          </w:tcPr>
          <w:p w14:paraId="230BEFDA">
            <w:pPr>
              <w:pStyle w:val="26"/>
              <w:spacing w:before="0" w:beforeLines="0"/>
              <w:jc w:val="center"/>
              <w:rPr>
                <w:rFonts w:cs="Times New Roman"/>
              </w:rPr>
            </w:pPr>
            <w:r>
              <w:rPr>
                <w:rFonts w:cs="Times New Roman"/>
              </w:rPr>
              <w:t>0.35</w:t>
            </w:r>
          </w:p>
        </w:tc>
      </w:tr>
      <w:tr w14:paraId="77595E6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536" w:type="dxa"/>
            <w:vMerge w:val="restart"/>
            <w:tcBorders>
              <w:top w:val="single" w:color="auto" w:sz="4" w:space="0"/>
              <w:left w:val="single" w:color="auto" w:sz="4" w:space="0"/>
              <w:right w:val="single" w:color="auto" w:sz="4" w:space="0"/>
            </w:tcBorders>
            <w:vAlign w:val="center"/>
          </w:tcPr>
          <w:p w14:paraId="3EBD95D6">
            <w:pPr>
              <w:pStyle w:val="26"/>
              <w:spacing w:before="84"/>
              <w:jc w:val="center"/>
              <w:rPr>
                <w:rFonts w:cs="Times New Roman"/>
              </w:rPr>
            </w:pPr>
            <w:r>
              <w:rPr>
                <w:rFonts w:cs="Times New Roman"/>
              </w:rPr>
              <w:t>C4</w:t>
            </w:r>
          </w:p>
        </w:tc>
        <w:tc>
          <w:tcPr>
            <w:tcW w:w="1548" w:type="dxa"/>
            <w:tcBorders>
              <w:top w:val="single" w:color="auto" w:sz="4" w:space="0"/>
              <w:left w:val="single" w:color="auto" w:sz="4" w:space="0"/>
              <w:bottom w:val="single" w:color="auto" w:sz="4" w:space="0"/>
              <w:right w:val="single" w:color="auto" w:sz="4" w:space="0"/>
            </w:tcBorders>
            <w:vAlign w:val="center"/>
          </w:tcPr>
          <w:p w14:paraId="3333670E">
            <w:pPr>
              <w:pStyle w:val="26"/>
              <w:spacing w:before="0" w:beforeLines="0"/>
              <w:jc w:val="center"/>
              <w:rPr>
                <w:rFonts w:cs="Times New Roman"/>
              </w:rPr>
            </w:pPr>
            <w:r>
              <w:rPr>
                <w:rFonts w:cs="Times New Roman"/>
              </w:rPr>
              <w:t>CM680-4T018GB</w:t>
            </w:r>
          </w:p>
        </w:tc>
        <w:tc>
          <w:tcPr>
            <w:tcW w:w="832" w:type="dxa"/>
            <w:tcBorders>
              <w:top w:val="single" w:color="auto" w:sz="4" w:space="0"/>
              <w:left w:val="single" w:color="auto" w:sz="4" w:space="0"/>
              <w:bottom w:val="single" w:color="auto" w:sz="4" w:space="0"/>
              <w:right w:val="single" w:color="auto" w:sz="4" w:space="0"/>
            </w:tcBorders>
            <w:vAlign w:val="center"/>
          </w:tcPr>
          <w:p w14:paraId="57093ADE">
            <w:pPr>
              <w:pStyle w:val="26"/>
              <w:spacing w:before="0" w:beforeLines="0"/>
              <w:ind w:left="80" w:leftChars="50"/>
              <w:jc w:val="center"/>
              <w:rPr>
                <w:rFonts w:cs="Times New Roman"/>
              </w:rPr>
            </w:pPr>
            <w:r>
              <w:rPr>
                <w:rFonts w:cs="Times New Roman"/>
              </w:rPr>
              <w:t>47</w:t>
            </w:r>
          </w:p>
        </w:tc>
        <w:tc>
          <w:tcPr>
            <w:tcW w:w="1966" w:type="dxa"/>
            <w:tcBorders>
              <w:top w:val="single" w:color="auto" w:sz="4" w:space="0"/>
              <w:left w:val="single" w:color="auto" w:sz="4" w:space="0"/>
              <w:bottom w:val="single" w:color="auto" w:sz="4" w:space="0"/>
              <w:right w:val="single" w:color="auto" w:sz="4" w:space="0"/>
            </w:tcBorders>
            <w:vAlign w:val="center"/>
          </w:tcPr>
          <w:p w14:paraId="0999BCE0">
            <w:pPr>
              <w:pStyle w:val="26"/>
              <w:spacing w:before="0" w:beforeLines="0"/>
              <w:jc w:val="center"/>
              <w:rPr>
                <w:rFonts w:cs="Times New Roman"/>
              </w:rPr>
            </w:pPr>
            <w:r>
              <w:rPr>
                <w:rFonts w:cs="Times New Roman"/>
              </w:rPr>
              <w:t>ACL-0050-EISCL-EM28E</w:t>
            </w:r>
          </w:p>
        </w:tc>
        <w:tc>
          <w:tcPr>
            <w:tcW w:w="730" w:type="dxa"/>
            <w:tcBorders>
              <w:top w:val="single" w:color="auto" w:sz="4" w:space="0"/>
              <w:left w:val="single" w:color="auto" w:sz="4" w:space="0"/>
              <w:bottom w:val="single" w:color="auto" w:sz="4" w:space="0"/>
              <w:right w:val="single" w:color="auto" w:sz="4" w:space="0"/>
            </w:tcBorders>
            <w:vAlign w:val="center"/>
          </w:tcPr>
          <w:p w14:paraId="1B5BE7CE">
            <w:pPr>
              <w:pStyle w:val="26"/>
              <w:spacing w:before="0" w:beforeLines="0"/>
              <w:jc w:val="center"/>
              <w:rPr>
                <w:rFonts w:cs="Times New Roman"/>
              </w:rPr>
            </w:pPr>
            <w:r>
              <w:rPr>
                <w:rFonts w:cs="Times New Roman"/>
              </w:rPr>
              <w:t>0.28</w:t>
            </w:r>
          </w:p>
        </w:tc>
      </w:tr>
      <w:tr w14:paraId="39B4148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536" w:type="dxa"/>
            <w:vMerge w:val="continue"/>
            <w:tcBorders>
              <w:left w:val="single" w:color="auto" w:sz="4" w:space="0"/>
              <w:right w:val="single" w:color="auto" w:sz="4" w:space="0"/>
            </w:tcBorders>
            <w:vAlign w:val="center"/>
          </w:tcPr>
          <w:p w14:paraId="72197E3F">
            <w:pPr>
              <w:pStyle w:val="26"/>
              <w:spacing w:before="84"/>
              <w:jc w:val="center"/>
              <w:rPr>
                <w:rFonts w:cs="Times New Roman"/>
              </w:rPr>
            </w:pPr>
          </w:p>
        </w:tc>
        <w:tc>
          <w:tcPr>
            <w:tcW w:w="1548" w:type="dxa"/>
            <w:tcBorders>
              <w:top w:val="single" w:color="auto" w:sz="4" w:space="0"/>
              <w:left w:val="single" w:color="auto" w:sz="4" w:space="0"/>
              <w:bottom w:val="single" w:color="auto" w:sz="4" w:space="0"/>
              <w:right w:val="single" w:color="auto" w:sz="4" w:space="0"/>
            </w:tcBorders>
            <w:vAlign w:val="center"/>
          </w:tcPr>
          <w:p w14:paraId="5C42CF41">
            <w:pPr>
              <w:pStyle w:val="26"/>
              <w:spacing w:before="0" w:beforeLines="0"/>
              <w:jc w:val="center"/>
              <w:rPr>
                <w:rFonts w:cs="Times New Roman"/>
              </w:rPr>
            </w:pPr>
            <w:r>
              <w:rPr>
                <w:rFonts w:cs="Times New Roman"/>
              </w:rPr>
              <w:t>CM680-4T022GB</w:t>
            </w:r>
          </w:p>
        </w:tc>
        <w:tc>
          <w:tcPr>
            <w:tcW w:w="832" w:type="dxa"/>
            <w:tcBorders>
              <w:top w:val="single" w:color="auto" w:sz="4" w:space="0"/>
              <w:left w:val="single" w:color="auto" w:sz="4" w:space="0"/>
              <w:bottom w:val="single" w:color="auto" w:sz="4" w:space="0"/>
              <w:right w:val="single" w:color="auto" w:sz="4" w:space="0"/>
            </w:tcBorders>
            <w:vAlign w:val="center"/>
          </w:tcPr>
          <w:p w14:paraId="5454C8AD">
            <w:pPr>
              <w:pStyle w:val="26"/>
              <w:spacing w:before="0" w:beforeLines="0"/>
              <w:ind w:left="80" w:leftChars="50"/>
              <w:jc w:val="center"/>
              <w:rPr>
                <w:rFonts w:cs="Times New Roman"/>
              </w:rPr>
            </w:pPr>
            <w:r>
              <w:rPr>
                <w:rFonts w:cs="Times New Roman"/>
              </w:rPr>
              <w:t>56</w:t>
            </w:r>
          </w:p>
        </w:tc>
        <w:tc>
          <w:tcPr>
            <w:tcW w:w="1966" w:type="dxa"/>
            <w:tcBorders>
              <w:top w:val="single" w:color="auto" w:sz="4" w:space="0"/>
              <w:left w:val="single" w:color="auto" w:sz="4" w:space="0"/>
              <w:bottom w:val="single" w:color="auto" w:sz="4" w:space="0"/>
              <w:right w:val="single" w:color="auto" w:sz="4" w:space="0"/>
            </w:tcBorders>
            <w:vAlign w:val="center"/>
          </w:tcPr>
          <w:p w14:paraId="6854022A">
            <w:pPr>
              <w:pStyle w:val="26"/>
              <w:spacing w:before="0" w:beforeLines="0"/>
              <w:jc w:val="center"/>
              <w:rPr>
                <w:rFonts w:cs="Times New Roman"/>
              </w:rPr>
            </w:pPr>
            <w:r>
              <w:rPr>
                <w:rFonts w:cs="Times New Roman"/>
              </w:rPr>
              <w:t>ACL-0060-EISCL-EM24E</w:t>
            </w:r>
          </w:p>
        </w:tc>
        <w:tc>
          <w:tcPr>
            <w:tcW w:w="730" w:type="dxa"/>
            <w:tcBorders>
              <w:top w:val="single" w:color="auto" w:sz="4" w:space="0"/>
              <w:left w:val="single" w:color="auto" w:sz="4" w:space="0"/>
              <w:bottom w:val="single" w:color="auto" w:sz="4" w:space="0"/>
              <w:right w:val="single" w:color="auto" w:sz="4" w:space="0"/>
            </w:tcBorders>
            <w:vAlign w:val="center"/>
          </w:tcPr>
          <w:p w14:paraId="21E3EF67">
            <w:pPr>
              <w:pStyle w:val="26"/>
              <w:spacing w:before="0" w:beforeLines="0"/>
              <w:jc w:val="center"/>
              <w:rPr>
                <w:rFonts w:cs="Times New Roman"/>
              </w:rPr>
            </w:pPr>
            <w:r>
              <w:rPr>
                <w:rFonts w:cs="Times New Roman"/>
              </w:rPr>
              <w:t>0.24</w:t>
            </w:r>
          </w:p>
        </w:tc>
      </w:tr>
      <w:tr w14:paraId="5071F91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536" w:type="dxa"/>
            <w:vMerge w:val="continue"/>
            <w:tcBorders>
              <w:left w:val="single" w:color="auto" w:sz="4" w:space="0"/>
              <w:bottom w:val="single" w:color="auto" w:sz="4" w:space="0"/>
              <w:right w:val="single" w:color="auto" w:sz="4" w:space="0"/>
            </w:tcBorders>
            <w:vAlign w:val="center"/>
          </w:tcPr>
          <w:p w14:paraId="29A1CE1C">
            <w:pPr>
              <w:pStyle w:val="26"/>
              <w:spacing w:before="84"/>
              <w:jc w:val="center"/>
              <w:rPr>
                <w:rFonts w:cs="Times New Roman"/>
              </w:rPr>
            </w:pPr>
          </w:p>
        </w:tc>
        <w:tc>
          <w:tcPr>
            <w:tcW w:w="1548" w:type="dxa"/>
            <w:tcBorders>
              <w:top w:val="single" w:color="auto" w:sz="4" w:space="0"/>
              <w:left w:val="single" w:color="auto" w:sz="4" w:space="0"/>
              <w:bottom w:val="single" w:color="auto" w:sz="4" w:space="0"/>
              <w:right w:val="single" w:color="auto" w:sz="4" w:space="0"/>
            </w:tcBorders>
            <w:vAlign w:val="center"/>
          </w:tcPr>
          <w:p w14:paraId="0876DCB9">
            <w:pPr>
              <w:pStyle w:val="26"/>
              <w:spacing w:before="0" w:beforeLines="0"/>
              <w:jc w:val="center"/>
              <w:rPr>
                <w:rFonts w:cs="Times New Roman"/>
              </w:rPr>
            </w:pPr>
            <w:r>
              <w:rPr>
                <w:rFonts w:cs="Times New Roman"/>
              </w:rPr>
              <w:t>CM680-4T030GB</w:t>
            </w:r>
          </w:p>
        </w:tc>
        <w:tc>
          <w:tcPr>
            <w:tcW w:w="832" w:type="dxa"/>
            <w:tcBorders>
              <w:top w:val="single" w:color="auto" w:sz="4" w:space="0"/>
              <w:left w:val="single" w:color="auto" w:sz="4" w:space="0"/>
              <w:bottom w:val="single" w:color="auto" w:sz="4" w:space="0"/>
              <w:right w:val="single" w:color="auto" w:sz="4" w:space="0"/>
            </w:tcBorders>
            <w:vAlign w:val="center"/>
          </w:tcPr>
          <w:p w14:paraId="468567EB">
            <w:pPr>
              <w:pStyle w:val="26"/>
              <w:spacing w:before="0" w:beforeLines="0"/>
              <w:ind w:left="80" w:leftChars="50"/>
              <w:jc w:val="center"/>
              <w:rPr>
                <w:rFonts w:cs="Times New Roman"/>
              </w:rPr>
            </w:pPr>
            <w:r>
              <w:rPr>
                <w:rFonts w:cs="Times New Roman"/>
              </w:rPr>
              <w:t>72</w:t>
            </w:r>
          </w:p>
        </w:tc>
        <w:tc>
          <w:tcPr>
            <w:tcW w:w="1966" w:type="dxa"/>
            <w:tcBorders>
              <w:top w:val="single" w:color="auto" w:sz="4" w:space="0"/>
              <w:left w:val="single" w:color="auto" w:sz="4" w:space="0"/>
              <w:bottom w:val="single" w:color="auto" w:sz="4" w:space="0"/>
              <w:right w:val="single" w:color="auto" w:sz="4" w:space="0"/>
            </w:tcBorders>
            <w:vAlign w:val="center"/>
          </w:tcPr>
          <w:p w14:paraId="28E05380">
            <w:pPr>
              <w:pStyle w:val="26"/>
              <w:spacing w:before="0" w:beforeLines="0"/>
              <w:jc w:val="center"/>
              <w:rPr>
                <w:rFonts w:cs="Times New Roman"/>
              </w:rPr>
            </w:pPr>
            <w:r>
              <w:rPr>
                <w:rFonts w:cs="Times New Roman"/>
              </w:rPr>
              <w:t>ACL-0090-EISCL-EM16E</w:t>
            </w:r>
          </w:p>
        </w:tc>
        <w:tc>
          <w:tcPr>
            <w:tcW w:w="730" w:type="dxa"/>
            <w:tcBorders>
              <w:top w:val="single" w:color="auto" w:sz="4" w:space="0"/>
              <w:left w:val="single" w:color="auto" w:sz="4" w:space="0"/>
              <w:bottom w:val="single" w:color="auto" w:sz="4" w:space="0"/>
              <w:right w:val="single" w:color="auto" w:sz="4" w:space="0"/>
            </w:tcBorders>
            <w:vAlign w:val="center"/>
          </w:tcPr>
          <w:p w14:paraId="046661FA">
            <w:pPr>
              <w:pStyle w:val="26"/>
              <w:spacing w:before="0" w:beforeLines="0"/>
              <w:jc w:val="center"/>
              <w:rPr>
                <w:rFonts w:cs="Times New Roman"/>
              </w:rPr>
            </w:pPr>
            <w:r>
              <w:rPr>
                <w:rFonts w:cs="Times New Roman"/>
              </w:rPr>
              <w:t>0.16</w:t>
            </w:r>
          </w:p>
        </w:tc>
      </w:tr>
      <w:tr w14:paraId="333EC7F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536" w:type="dxa"/>
            <w:vMerge w:val="restart"/>
            <w:tcBorders>
              <w:top w:val="single" w:color="auto" w:sz="4" w:space="0"/>
              <w:left w:val="single" w:color="auto" w:sz="4" w:space="0"/>
              <w:right w:val="single" w:color="auto" w:sz="4" w:space="0"/>
            </w:tcBorders>
            <w:vAlign w:val="center"/>
          </w:tcPr>
          <w:p w14:paraId="0FE37938">
            <w:pPr>
              <w:pStyle w:val="26"/>
              <w:spacing w:before="84"/>
              <w:jc w:val="center"/>
              <w:rPr>
                <w:rFonts w:cs="Times New Roman"/>
              </w:rPr>
            </w:pPr>
            <w:r>
              <w:rPr>
                <w:rFonts w:cs="Times New Roman"/>
              </w:rPr>
              <w:t>C5</w:t>
            </w:r>
          </w:p>
        </w:tc>
        <w:tc>
          <w:tcPr>
            <w:tcW w:w="1548" w:type="dxa"/>
            <w:tcBorders>
              <w:top w:val="single" w:color="auto" w:sz="4" w:space="0"/>
              <w:left w:val="single" w:color="auto" w:sz="4" w:space="0"/>
              <w:bottom w:val="single" w:color="auto" w:sz="4" w:space="0"/>
              <w:right w:val="single" w:color="auto" w:sz="4" w:space="0"/>
            </w:tcBorders>
            <w:vAlign w:val="center"/>
          </w:tcPr>
          <w:p w14:paraId="28D29799">
            <w:pPr>
              <w:pStyle w:val="26"/>
              <w:spacing w:before="0" w:beforeLines="0"/>
              <w:jc w:val="center"/>
              <w:rPr>
                <w:rFonts w:cs="Times New Roman"/>
              </w:rPr>
            </w:pPr>
            <w:r>
              <w:rPr>
                <w:rFonts w:cs="Times New Roman"/>
              </w:rPr>
              <w:t>CM680-4T037G(B)</w:t>
            </w:r>
          </w:p>
        </w:tc>
        <w:tc>
          <w:tcPr>
            <w:tcW w:w="832" w:type="dxa"/>
            <w:tcBorders>
              <w:top w:val="single" w:color="auto" w:sz="4" w:space="0"/>
              <w:left w:val="single" w:color="auto" w:sz="4" w:space="0"/>
              <w:bottom w:val="single" w:color="auto" w:sz="4" w:space="0"/>
              <w:right w:val="single" w:color="auto" w:sz="4" w:space="0"/>
            </w:tcBorders>
            <w:vAlign w:val="center"/>
          </w:tcPr>
          <w:p w14:paraId="55ACA039">
            <w:pPr>
              <w:pStyle w:val="26"/>
              <w:spacing w:before="0" w:beforeLines="0"/>
              <w:ind w:left="80" w:leftChars="50"/>
              <w:jc w:val="center"/>
              <w:rPr>
                <w:rFonts w:cs="Times New Roman"/>
              </w:rPr>
            </w:pPr>
            <w:r>
              <w:rPr>
                <w:rFonts w:cs="Times New Roman"/>
              </w:rPr>
              <w:t>88</w:t>
            </w:r>
          </w:p>
        </w:tc>
        <w:tc>
          <w:tcPr>
            <w:tcW w:w="1966" w:type="dxa"/>
            <w:tcBorders>
              <w:top w:val="single" w:color="auto" w:sz="4" w:space="0"/>
              <w:left w:val="single" w:color="auto" w:sz="4" w:space="0"/>
              <w:bottom w:val="single" w:color="auto" w:sz="4" w:space="0"/>
              <w:right w:val="single" w:color="auto" w:sz="4" w:space="0"/>
            </w:tcBorders>
            <w:vAlign w:val="center"/>
          </w:tcPr>
          <w:p w14:paraId="668B9DA1">
            <w:pPr>
              <w:pStyle w:val="26"/>
              <w:spacing w:before="0" w:beforeLines="0"/>
              <w:jc w:val="center"/>
              <w:rPr>
                <w:rFonts w:cs="Times New Roman"/>
              </w:rPr>
            </w:pPr>
            <w:r>
              <w:rPr>
                <w:rFonts w:cs="Times New Roman"/>
              </w:rPr>
              <w:t>ACL-0090-EISCL-EM16E</w:t>
            </w:r>
          </w:p>
        </w:tc>
        <w:tc>
          <w:tcPr>
            <w:tcW w:w="730" w:type="dxa"/>
            <w:tcBorders>
              <w:top w:val="single" w:color="auto" w:sz="4" w:space="0"/>
              <w:left w:val="single" w:color="auto" w:sz="4" w:space="0"/>
              <w:bottom w:val="single" w:color="auto" w:sz="4" w:space="0"/>
              <w:right w:val="single" w:color="auto" w:sz="4" w:space="0"/>
            </w:tcBorders>
            <w:vAlign w:val="center"/>
          </w:tcPr>
          <w:p w14:paraId="223AEEC5">
            <w:pPr>
              <w:pStyle w:val="26"/>
              <w:spacing w:before="0" w:beforeLines="0"/>
              <w:jc w:val="center"/>
              <w:rPr>
                <w:rFonts w:cs="Times New Roman"/>
              </w:rPr>
            </w:pPr>
            <w:r>
              <w:rPr>
                <w:rFonts w:cs="Times New Roman"/>
              </w:rPr>
              <w:t>0.16</w:t>
            </w:r>
          </w:p>
        </w:tc>
      </w:tr>
      <w:tr w14:paraId="25E3498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536" w:type="dxa"/>
            <w:vMerge w:val="continue"/>
            <w:tcBorders>
              <w:left w:val="single" w:color="auto" w:sz="4" w:space="0"/>
              <w:bottom w:val="single" w:color="auto" w:sz="4" w:space="0"/>
              <w:right w:val="single" w:color="auto" w:sz="4" w:space="0"/>
            </w:tcBorders>
            <w:vAlign w:val="center"/>
          </w:tcPr>
          <w:p w14:paraId="2B65DBBF">
            <w:pPr>
              <w:pStyle w:val="26"/>
              <w:spacing w:before="84"/>
              <w:jc w:val="center"/>
              <w:rPr>
                <w:rFonts w:cs="Times New Roman"/>
              </w:rPr>
            </w:pPr>
          </w:p>
        </w:tc>
        <w:tc>
          <w:tcPr>
            <w:tcW w:w="1548" w:type="dxa"/>
            <w:tcBorders>
              <w:top w:val="single" w:color="auto" w:sz="4" w:space="0"/>
              <w:left w:val="single" w:color="auto" w:sz="4" w:space="0"/>
              <w:bottom w:val="single" w:color="auto" w:sz="4" w:space="0"/>
              <w:right w:val="single" w:color="auto" w:sz="4" w:space="0"/>
            </w:tcBorders>
            <w:vAlign w:val="center"/>
          </w:tcPr>
          <w:p w14:paraId="0384B629">
            <w:pPr>
              <w:pStyle w:val="26"/>
              <w:spacing w:before="0" w:beforeLines="0"/>
              <w:jc w:val="center"/>
              <w:rPr>
                <w:rFonts w:cs="Times New Roman"/>
              </w:rPr>
            </w:pPr>
            <w:r>
              <w:rPr>
                <w:rFonts w:cs="Times New Roman"/>
              </w:rPr>
              <w:t>CM680-4T045G(B)</w:t>
            </w:r>
          </w:p>
        </w:tc>
        <w:tc>
          <w:tcPr>
            <w:tcW w:w="832" w:type="dxa"/>
            <w:tcBorders>
              <w:top w:val="single" w:color="auto" w:sz="4" w:space="0"/>
              <w:left w:val="single" w:color="auto" w:sz="4" w:space="0"/>
              <w:bottom w:val="single" w:color="auto" w:sz="4" w:space="0"/>
              <w:right w:val="single" w:color="auto" w:sz="4" w:space="0"/>
            </w:tcBorders>
            <w:vAlign w:val="center"/>
          </w:tcPr>
          <w:p w14:paraId="63E941E3">
            <w:pPr>
              <w:pStyle w:val="26"/>
              <w:spacing w:before="0" w:beforeLines="0"/>
              <w:ind w:left="80" w:leftChars="50"/>
              <w:jc w:val="center"/>
              <w:rPr>
                <w:rFonts w:cs="Times New Roman"/>
              </w:rPr>
            </w:pPr>
            <w:r>
              <w:rPr>
                <w:rFonts w:cs="Times New Roman"/>
              </w:rPr>
              <w:t>110</w:t>
            </w:r>
          </w:p>
        </w:tc>
        <w:tc>
          <w:tcPr>
            <w:tcW w:w="1966" w:type="dxa"/>
            <w:tcBorders>
              <w:top w:val="single" w:color="auto" w:sz="4" w:space="0"/>
              <w:left w:val="single" w:color="auto" w:sz="4" w:space="0"/>
              <w:bottom w:val="single" w:color="auto" w:sz="4" w:space="0"/>
              <w:right w:val="single" w:color="auto" w:sz="4" w:space="0"/>
            </w:tcBorders>
            <w:vAlign w:val="center"/>
          </w:tcPr>
          <w:p w14:paraId="748E8560">
            <w:pPr>
              <w:pStyle w:val="26"/>
              <w:spacing w:before="0" w:beforeLines="0"/>
              <w:jc w:val="center"/>
              <w:rPr>
                <w:rFonts w:cs="Times New Roman"/>
              </w:rPr>
            </w:pPr>
            <w:r>
              <w:rPr>
                <w:rFonts w:cs="Times New Roman"/>
              </w:rPr>
              <w:t>ACL-0120-EISCL-EM12E</w:t>
            </w:r>
          </w:p>
        </w:tc>
        <w:tc>
          <w:tcPr>
            <w:tcW w:w="730" w:type="dxa"/>
            <w:tcBorders>
              <w:top w:val="single" w:color="auto" w:sz="4" w:space="0"/>
              <w:left w:val="single" w:color="auto" w:sz="4" w:space="0"/>
              <w:bottom w:val="single" w:color="auto" w:sz="4" w:space="0"/>
              <w:right w:val="single" w:color="auto" w:sz="4" w:space="0"/>
            </w:tcBorders>
            <w:vAlign w:val="center"/>
          </w:tcPr>
          <w:p w14:paraId="515A0A5A">
            <w:pPr>
              <w:pStyle w:val="26"/>
              <w:spacing w:before="0" w:beforeLines="0"/>
              <w:jc w:val="center"/>
              <w:rPr>
                <w:rFonts w:cs="Times New Roman"/>
              </w:rPr>
            </w:pPr>
            <w:r>
              <w:rPr>
                <w:rFonts w:cs="Times New Roman"/>
              </w:rPr>
              <w:t>0.12</w:t>
            </w:r>
          </w:p>
        </w:tc>
      </w:tr>
      <w:tr w14:paraId="3F4CB98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536" w:type="dxa"/>
            <w:vMerge w:val="restart"/>
            <w:tcBorders>
              <w:top w:val="single" w:color="auto" w:sz="4" w:space="0"/>
              <w:left w:val="single" w:color="auto" w:sz="4" w:space="0"/>
              <w:right w:val="single" w:color="auto" w:sz="4" w:space="0"/>
            </w:tcBorders>
            <w:vAlign w:val="center"/>
          </w:tcPr>
          <w:p w14:paraId="558833CE">
            <w:pPr>
              <w:pStyle w:val="26"/>
              <w:spacing w:before="84"/>
              <w:jc w:val="center"/>
              <w:rPr>
                <w:rFonts w:cs="Times New Roman"/>
              </w:rPr>
            </w:pPr>
            <w:r>
              <w:rPr>
                <w:rFonts w:cs="Times New Roman"/>
              </w:rPr>
              <w:t>C6</w:t>
            </w:r>
          </w:p>
        </w:tc>
        <w:tc>
          <w:tcPr>
            <w:tcW w:w="1548" w:type="dxa"/>
            <w:tcBorders>
              <w:top w:val="single" w:color="auto" w:sz="4" w:space="0"/>
              <w:left w:val="single" w:color="auto" w:sz="4" w:space="0"/>
              <w:bottom w:val="single" w:color="auto" w:sz="4" w:space="0"/>
              <w:right w:val="single" w:color="auto" w:sz="4" w:space="0"/>
            </w:tcBorders>
            <w:vAlign w:val="center"/>
          </w:tcPr>
          <w:p w14:paraId="366B09BB">
            <w:pPr>
              <w:pStyle w:val="26"/>
              <w:spacing w:before="0" w:beforeLines="0"/>
              <w:jc w:val="center"/>
              <w:rPr>
                <w:rFonts w:cs="Times New Roman"/>
              </w:rPr>
            </w:pPr>
            <w:r>
              <w:rPr>
                <w:rFonts w:cs="Times New Roman"/>
              </w:rPr>
              <w:t>CM680-4T055G(B)</w:t>
            </w:r>
          </w:p>
        </w:tc>
        <w:tc>
          <w:tcPr>
            <w:tcW w:w="832" w:type="dxa"/>
            <w:tcBorders>
              <w:top w:val="single" w:color="auto" w:sz="4" w:space="0"/>
              <w:left w:val="single" w:color="auto" w:sz="4" w:space="0"/>
              <w:bottom w:val="single" w:color="auto" w:sz="4" w:space="0"/>
              <w:right w:val="single" w:color="auto" w:sz="4" w:space="0"/>
            </w:tcBorders>
            <w:vAlign w:val="center"/>
          </w:tcPr>
          <w:p w14:paraId="323EF8C9">
            <w:pPr>
              <w:pStyle w:val="26"/>
              <w:spacing w:before="0" w:beforeLines="0"/>
              <w:ind w:left="80" w:leftChars="50"/>
              <w:jc w:val="center"/>
              <w:rPr>
                <w:rFonts w:cs="Times New Roman"/>
              </w:rPr>
            </w:pPr>
            <w:r>
              <w:rPr>
                <w:rFonts w:cs="Times New Roman"/>
              </w:rPr>
              <w:t>106</w:t>
            </w:r>
          </w:p>
        </w:tc>
        <w:tc>
          <w:tcPr>
            <w:tcW w:w="1966" w:type="dxa"/>
            <w:tcBorders>
              <w:top w:val="single" w:color="auto" w:sz="4" w:space="0"/>
              <w:left w:val="single" w:color="auto" w:sz="4" w:space="0"/>
              <w:bottom w:val="single" w:color="auto" w:sz="4" w:space="0"/>
              <w:right w:val="single" w:color="auto" w:sz="4" w:space="0"/>
            </w:tcBorders>
            <w:vAlign w:val="center"/>
          </w:tcPr>
          <w:p w14:paraId="673402D3">
            <w:pPr>
              <w:pStyle w:val="26"/>
              <w:spacing w:before="0" w:beforeLines="0"/>
              <w:jc w:val="center"/>
              <w:rPr>
                <w:rFonts w:cs="Times New Roman"/>
              </w:rPr>
            </w:pPr>
            <w:r>
              <w:rPr>
                <w:rFonts w:cs="Times New Roman"/>
              </w:rPr>
              <w:t>ACL-0150-EISH-E95UE</w:t>
            </w:r>
          </w:p>
        </w:tc>
        <w:tc>
          <w:tcPr>
            <w:tcW w:w="730" w:type="dxa"/>
            <w:tcBorders>
              <w:top w:val="single" w:color="auto" w:sz="4" w:space="0"/>
              <w:left w:val="single" w:color="auto" w:sz="4" w:space="0"/>
              <w:bottom w:val="single" w:color="auto" w:sz="4" w:space="0"/>
              <w:right w:val="single" w:color="auto" w:sz="4" w:space="0"/>
            </w:tcBorders>
            <w:vAlign w:val="center"/>
          </w:tcPr>
          <w:p w14:paraId="11EA6F3F">
            <w:pPr>
              <w:pStyle w:val="26"/>
              <w:spacing w:before="0" w:beforeLines="0"/>
              <w:jc w:val="center"/>
              <w:rPr>
                <w:rFonts w:cs="Times New Roman"/>
              </w:rPr>
            </w:pPr>
            <w:r>
              <w:rPr>
                <w:rFonts w:cs="Times New Roman"/>
              </w:rPr>
              <w:t>0.095</w:t>
            </w:r>
          </w:p>
        </w:tc>
      </w:tr>
      <w:tr w14:paraId="1DA30B3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536" w:type="dxa"/>
            <w:vMerge w:val="continue"/>
            <w:tcBorders>
              <w:left w:val="single" w:color="auto" w:sz="4" w:space="0"/>
              <w:right w:val="single" w:color="auto" w:sz="4" w:space="0"/>
            </w:tcBorders>
            <w:vAlign w:val="center"/>
          </w:tcPr>
          <w:p w14:paraId="401D1A9E">
            <w:pPr>
              <w:pStyle w:val="26"/>
              <w:spacing w:before="84"/>
              <w:jc w:val="center"/>
              <w:rPr>
                <w:rFonts w:cs="Times New Roman"/>
              </w:rPr>
            </w:pPr>
          </w:p>
        </w:tc>
        <w:tc>
          <w:tcPr>
            <w:tcW w:w="1548" w:type="dxa"/>
            <w:tcBorders>
              <w:top w:val="single" w:color="auto" w:sz="4" w:space="0"/>
              <w:left w:val="single" w:color="auto" w:sz="4" w:space="0"/>
              <w:bottom w:val="single" w:color="auto" w:sz="4" w:space="0"/>
              <w:right w:val="single" w:color="auto" w:sz="4" w:space="0"/>
            </w:tcBorders>
            <w:vAlign w:val="center"/>
          </w:tcPr>
          <w:p w14:paraId="4ABB51AA">
            <w:pPr>
              <w:pStyle w:val="26"/>
              <w:spacing w:before="0" w:beforeLines="0"/>
              <w:jc w:val="center"/>
              <w:rPr>
                <w:rFonts w:cs="Times New Roman"/>
              </w:rPr>
            </w:pPr>
            <w:r>
              <w:rPr>
                <w:rFonts w:cs="Times New Roman"/>
              </w:rPr>
              <w:t>CM680-4T075G(B)</w:t>
            </w:r>
          </w:p>
        </w:tc>
        <w:tc>
          <w:tcPr>
            <w:tcW w:w="832" w:type="dxa"/>
            <w:tcBorders>
              <w:top w:val="single" w:color="auto" w:sz="4" w:space="0"/>
              <w:left w:val="single" w:color="auto" w:sz="4" w:space="0"/>
              <w:bottom w:val="single" w:color="auto" w:sz="4" w:space="0"/>
              <w:right w:val="single" w:color="auto" w:sz="4" w:space="0"/>
            </w:tcBorders>
            <w:vAlign w:val="center"/>
          </w:tcPr>
          <w:p w14:paraId="3D301EA7">
            <w:pPr>
              <w:pStyle w:val="26"/>
              <w:spacing w:before="0" w:beforeLines="0"/>
              <w:ind w:left="80" w:leftChars="50"/>
              <w:jc w:val="center"/>
              <w:rPr>
                <w:rFonts w:cs="Times New Roman"/>
              </w:rPr>
            </w:pPr>
            <w:r>
              <w:rPr>
                <w:rFonts w:cs="Times New Roman"/>
              </w:rPr>
              <w:t>139</w:t>
            </w:r>
          </w:p>
        </w:tc>
        <w:tc>
          <w:tcPr>
            <w:tcW w:w="1966" w:type="dxa"/>
            <w:tcBorders>
              <w:top w:val="single" w:color="auto" w:sz="4" w:space="0"/>
              <w:left w:val="single" w:color="auto" w:sz="4" w:space="0"/>
              <w:bottom w:val="single" w:color="auto" w:sz="4" w:space="0"/>
              <w:right w:val="single" w:color="auto" w:sz="4" w:space="0"/>
            </w:tcBorders>
            <w:vAlign w:val="center"/>
          </w:tcPr>
          <w:p w14:paraId="5B9BCFC4">
            <w:pPr>
              <w:pStyle w:val="26"/>
              <w:spacing w:before="0" w:beforeLines="0"/>
              <w:jc w:val="center"/>
              <w:rPr>
                <w:rFonts w:cs="Times New Roman"/>
              </w:rPr>
            </w:pPr>
            <w:r>
              <w:rPr>
                <w:rFonts w:cs="Times New Roman"/>
              </w:rPr>
              <w:t>ACL-0200-EISH-E70UE</w:t>
            </w:r>
          </w:p>
        </w:tc>
        <w:tc>
          <w:tcPr>
            <w:tcW w:w="730" w:type="dxa"/>
            <w:tcBorders>
              <w:top w:val="single" w:color="auto" w:sz="4" w:space="0"/>
              <w:left w:val="single" w:color="auto" w:sz="4" w:space="0"/>
              <w:bottom w:val="single" w:color="auto" w:sz="4" w:space="0"/>
              <w:right w:val="single" w:color="auto" w:sz="4" w:space="0"/>
            </w:tcBorders>
            <w:vAlign w:val="center"/>
          </w:tcPr>
          <w:p w14:paraId="1EAC2560">
            <w:pPr>
              <w:pStyle w:val="26"/>
              <w:spacing w:before="0" w:beforeLines="0"/>
              <w:jc w:val="center"/>
              <w:rPr>
                <w:rFonts w:cs="Times New Roman"/>
              </w:rPr>
            </w:pPr>
            <w:r>
              <w:rPr>
                <w:rFonts w:cs="Times New Roman"/>
              </w:rPr>
              <w:t>0.070</w:t>
            </w:r>
          </w:p>
        </w:tc>
      </w:tr>
      <w:tr w14:paraId="3E27DD6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536" w:type="dxa"/>
            <w:vMerge w:val="continue"/>
            <w:tcBorders>
              <w:left w:val="single" w:color="auto" w:sz="4" w:space="0"/>
              <w:bottom w:val="single" w:color="auto" w:sz="4" w:space="0"/>
              <w:right w:val="single" w:color="auto" w:sz="4" w:space="0"/>
            </w:tcBorders>
            <w:vAlign w:val="center"/>
          </w:tcPr>
          <w:p w14:paraId="1D45A74D">
            <w:pPr>
              <w:pStyle w:val="26"/>
              <w:spacing w:before="84"/>
              <w:jc w:val="center"/>
              <w:rPr>
                <w:rFonts w:cs="Times New Roman"/>
              </w:rPr>
            </w:pPr>
          </w:p>
        </w:tc>
        <w:tc>
          <w:tcPr>
            <w:tcW w:w="1548" w:type="dxa"/>
            <w:tcBorders>
              <w:top w:val="single" w:color="auto" w:sz="4" w:space="0"/>
              <w:left w:val="single" w:color="auto" w:sz="4" w:space="0"/>
              <w:bottom w:val="single" w:color="auto" w:sz="4" w:space="0"/>
              <w:right w:val="single" w:color="auto" w:sz="4" w:space="0"/>
            </w:tcBorders>
            <w:vAlign w:val="center"/>
          </w:tcPr>
          <w:p w14:paraId="62AB7AA6">
            <w:pPr>
              <w:pStyle w:val="26"/>
              <w:spacing w:before="0" w:beforeLines="0"/>
              <w:jc w:val="center"/>
              <w:rPr>
                <w:rFonts w:cs="Times New Roman"/>
              </w:rPr>
            </w:pPr>
            <w:r>
              <w:rPr>
                <w:rFonts w:cs="Times New Roman"/>
              </w:rPr>
              <w:t>CM680-4T093G(B)</w:t>
            </w:r>
          </w:p>
        </w:tc>
        <w:tc>
          <w:tcPr>
            <w:tcW w:w="832" w:type="dxa"/>
            <w:tcBorders>
              <w:top w:val="single" w:color="auto" w:sz="4" w:space="0"/>
              <w:left w:val="single" w:color="auto" w:sz="4" w:space="0"/>
              <w:bottom w:val="single" w:color="auto" w:sz="4" w:space="0"/>
              <w:right w:val="single" w:color="auto" w:sz="4" w:space="0"/>
            </w:tcBorders>
            <w:vAlign w:val="center"/>
          </w:tcPr>
          <w:p w14:paraId="01839BD6">
            <w:pPr>
              <w:pStyle w:val="26"/>
              <w:spacing w:before="0" w:beforeLines="0"/>
              <w:ind w:left="80" w:leftChars="50"/>
              <w:jc w:val="center"/>
              <w:rPr>
                <w:rFonts w:cs="Times New Roman"/>
              </w:rPr>
            </w:pPr>
            <w:r>
              <w:rPr>
                <w:rFonts w:cs="Times New Roman"/>
              </w:rPr>
              <w:t>165</w:t>
            </w:r>
          </w:p>
        </w:tc>
        <w:tc>
          <w:tcPr>
            <w:tcW w:w="1966" w:type="dxa"/>
            <w:tcBorders>
              <w:top w:val="single" w:color="auto" w:sz="4" w:space="0"/>
              <w:left w:val="single" w:color="auto" w:sz="4" w:space="0"/>
              <w:bottom w:val="single" w:color="auto" w:sz="4" w:space="0"/>
              <w:right w:val="single" w:color="auto" w:sz="4" w:space="0"/>
            </w:tcBorders>
            <w:vAlign w:val="center"/>
          </w:tcPr>
          <w:p w14:paraId="5DD669A0">
            <w:pPr>
              <w:pStyle w:val="26"/>
              <w:spacing w:before="0" w:beforeLines="0"/>
              <w:jc w:val="center"/>
              <w:rPr>
                <w:rFonts w:cs="Times New Roman"/>
              </w:rPr>
            </w:pPr>
            <w:r>
              <w:rPr>
                <w:rFonts w:cs="Times New Roman"/>
              </w:rPr>
              <w:t>ACL-0200-EISH-E70UE</w:t>
            </w:r>
          </w:p>
        </w:tc>
        <w:tc>
          <w:tcPr>
            <w:tcW w:w="730" w:type="dxa"/>
            <w:tcBorders>
              <w:top w:val="single" w:color="auto" w:sz="4" w:space="0"/>
              <w:left w:val="single" w:color="auto" w:sz="4" w:space="0"/>
              <w:bottom w:val="single" w:color="auto" w:sz="4" w:space="0"/>
              <w:right w:val="single" w:color="auto" w:sz="4" w:space="0"/>
            </w:tcBorders>
            <w:vAlign w:val="center"/>
          </w:tcPr>
          <w:p w14:paraId="5E10DF9C">
            <w:pPr>
              <w:pStyle w:val="26"/>
              <w:spacing w:before="0" w:beforeLines="0"/>
              <w:jc w:val="center"/>
              <w:rPr>
                <w:rFonts w:cs="Times New Roman"/>
              </w:rPr>
            </w:pPr>
            <w:r>
              <w:rPr>
                <w:rFonts w:cs="Times New Roman"/>
              </w:rPr>
              <w:t>0.070</w:t>
            </w:r>
          </w:p>
        </w:tc>
      </w:tr>
      <w:tr w14:paraId="286DDFF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536" w:type="dxa"/>
            <w:vMerge w:val="restart"/>
            <w:tcBorders>
              <w:top w:val="single" w:color="auto" w:sz="4" w:space="0"/>
              <w:left w:val="single" w:color="auto" w:sz="4" w:space="0"/>
              <w:right w:val="single" w:color="auto" w:sz="4" w:space="0"/>
            </w:tcBorders>
            <w:vAlign w:val="center"/>
          </w:tcPr>
          <w:p w14:paraId="0EE53F16">
            <w:pPr>
              <w:pStyle w:val="26"/>
              <w:spacing w:before="84"/>
              <w:jc w:val="center"/>
              <w:rPr>
                <w:rFonts w:cs="Times New Roman"/>
              </w:rPr>
            </w:pPr>
            <w:r>
              <w:rPr>
                <w:rFonts w:cs="Times New Roman"/>
              </w:rPr>
              <w:t>C7</w:t>
            </w:r>
          </w:p>
        </w:tc>
        <w:tc>
          <w:tcPr>
            <w:tcW w:w="1548" w:type="dxa"/>
            <w:tcBorders>
              <w:top w:val="single" w:color="auto" w:sz="4" w:space="0"/>
              <w:left w:val="single" w:color="auto" w:sz="4" w:space="0"/>
              <w:bottom w:val="single" w:color="auto" w:sz="4" w:space="0"/>
              <w:right w:val="single" w:color="auto" w:sz="4" w:space="0"/>
            </w:tcBorders>
            <w:vAlign w:val="center"/>
          </w:tcPr>
          <w:p w14:paraId="2E20C87F">
            <w:pPr>
              <w:pStyle w:val="26"/>
              <w:spacing w:before="0" w:beforeLines="0"/>
              <w:jc w:val="center"/>
              <w:rPr>
                <w:rFonts w:cs="Times New Roman"/>
              </w:rPr>
            </w:pPr>
            <w:r>
              <w:rPr>
                <w:rFonts w:cs="Times New Roman"/>
              </w:rPr>
              <w:t>CM680-4T110G(B)</w:t>
            </w:r>
          </w:p>
        </w:tc>
        <w:tc>
          <w:tcPr>
            <w:tcW w:w="832" w:type="dxa"/>
            <w:tcBorders>
              <w:top w:val="single" w:color="auto" w:sz="4" w:space="0"/>
              <w:left w:val="single" w:color="auto" w:sz="4" w:space="0"/>
              <w:bottom w:val="single" w:color="auto" w:sz="4" w:space="0"/>
              <w:right w:val="single" w:color="auto" w:sz="4" w:space="0"/>
            </w:tcBorders>
            <w:vAlign w:val="center"/>
          </w:tcPr>
          <w:p w14:paraId="7255D277">
            <w:pPr>
              <w:pStyle w:val="26"/>
              <w:spacing w:before="0" w:beforeLines="0"/>
              <w:ind w:left="80" w:leftChars="50"/>
              <w:jc w:val="center"/>
              <w:rPr>
                <w:rFonts w:cs="Times New Roman"/>
              </w:rPr>
            </w:pPr>
            <w:r>
              <w:rPr>
                <w:rFonts w:cs="Times New Roman"/>
              </w:rPr>
              <w:t>190</w:t>
            </w:r>
          </w:p>
        </w:tc>
        <w:tc>
          <w:tcPr>
            <w:tcW w:w="1966" w:type="dxa"/>
            <w:tcBorders>
              <w:top w:val="single" w:color="auto" w:sz="4" w:space="0"/>
              <w:left w:val="single" w:color="auto" w:sz="4" w:space="0"/>
              <w:bottom w:val="single" w:color="auto" w:sz="4" w:space="0"/>
              <w:right w:val="single" w:color="auto" w:sz="4" w:space="0"/>
            </w:tcBorders>
            <w:vAlign w:val="center"/>
          </w:tcPr>
          <w:p w14:paraId="6CF458C3">
            <w:pPr>
              <w:pStyle w:val="26"/>
              <w:spacing w:before="0" w:beforeLines="0"/>
              <w:jc w:val="center"/>
              <w:rPr>
                <w:rFonts w:cs="Times New Roman"/>
              </w:rPr>
            </w:pPr>
            <w:r>
              <w:rPr>
                <w:rFonts w:cs="Times New Roman"/>
              </w:rPr>
              <w:t>ACL-0250-EISH-E56UE</w:t>
            </w:r>
          </w:p>
        </w:tc>
        <w:tc>
          <w:tcPr>
            <w:tcW w:w="730" w:type="dxa"/>
            <w:tcBorders>
              <w:top w:val="single" w:color="auto" w:sz="4" w:space="0"/>
              <w:left w:val="single" w:color="auto" w:sz="4" w:space="0"/>
              <w:bottom w:val="single" w:color="auto" w:sz="4" w:space="0"/>
              <w:right w:val="single" w:color="auto" w:sz="4" w:space="0"/>
            </w:tcBorders>
            <w:vAlign w:val="center"/>
          </w:tcPr>
          <w:p w14:paraId="71C076EB">
            <w:pPr>
              <w:pStyle w:val="26"/>
              <w:spacing w:before="0" w:beforeLines="0"/>
              <w:jc w:val="center"/>
              <w:rPr>
                <w:rFonts w:cs="Times New Roman"/>
              </w:rPr>
            </w:pPr>
            <w:r>
              <w:rPr>
                <w:rFonts w:cs="Times New Roman"/>
              </w:rPr>
              <w:t>0.056</w:t>
            </w:r>
          </w:p>
        </w:tc>
      </w:tr>
      <w:tr w14:paraId="4AC9CC5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536" w:type="dxa"/>
            <w:vMerge w:val="continue"/>
            <w:tcBorders>
              <w:left w:val="single" w:color="auto" w:sz="4" w:space="0"/>
              <w:bottom w:val="single" w:color="auto" w:sz="4" w:space="0"/>
              <w:right w:val="single" w:color="auto" w:sz="4" w:space="0"/>
            </w:tcBorders>
            <w:vAlign w:val="center"/>
          </w:tcPr>
          <w:p w14:paraId="770F1166">
            <w:pPr>
              <w:pStyle w:val="26"/>
              <w:spacing w:before="84"/>
              <w:jc w:val="center"/>
              <w:rPr>
                <w:rFonts w:cs="Times New Roman"/>
              </w:rPr>
            </w:pPr>
          </w:p>
        </w:tc>
        <w:tc>
          <w:tcPr>
            <w:tcW w:w="1548" w:type="dxa"/>
            <w:tcBorders>
              <w:top w:val="single" w:color="auto" w:sz="4" w:space="0"/>
              <w:left w:val="single" w:color="auto" w:sz="4" w:space="0"/>
              <w:bottom w:val="single" w:color="auto" w:sz="4" w:space="0"/>
              <w:right w:val="single" w:color="auto" w:sz="4" w:space="0"/>
            </w:tcBorders>
            <w:vAlign w:val="center"/>
          </w:tcPr>
          <w:p w14:paraId="677CA104">
            <w:pPr>
              <w:pStyle w:val="26"/>
              <w:spacing w:before="0" w:beforeLines="0"/>
              <w:jc w:val="center"/>
              <w:rPr>
                <w:rFonts w:cs="Times New Roman"/>
              </w:rPr>
            </w:pPr>
            <w:r>
              <w:rPr>
                <w:rFonts w:cs="Times New Roman"/>
              </w:rPr>
              <w:t>CM680-4T132G(B)</w:t>
            </w:r>
          </w:p>
        </w:tc>
        <w:tc>
          <w:tcPr>
            <w:tcW w:w="832" w:type="dxa"/>
            <w:tcBorders>
              <w:top w:val="single" w:color="auto" w:sz="4" w:space="0"/>
              <w:left w:val="single" w:color="auto" w:sz="4" w:space="0"/>
              <w:bottom w:val="single" w:color="auto" w:sz="4" w:space="0"/>
              <w:right w:val="single" w:color="auto" w:sz="4" w:space="0"/>
            </w:tcBorders>
            <w:vAlign w:val="center"/>
          </w:tcPr>
          <w:p w14:paraId="3E631EF0">
            <w:pPr>
              <w:pStyle w:val="26"/>
              <w:spacing w:before="0" w:beforeLines="0"/>
              <w:ind w:left="80" w:leftChars="50"/>
              <w:jc w:val="center"/>
              <w:rPr>
                <w:rFonts w:cs="Times New Roman"/>
              </w:rPr>
            </w:pPr>
            <w:r>
              <w:rPr>
                <w:rFonts w:cs="Times New Roman"/>
              </w:rPr>
              <w:t>230</w:t>
            </w:r>
          </w:p>
        </w:tc>
        <w:tc>
          <w:tcPr>
            <w:tcW w:w="1966" w:type="dxa"/>
            <w:tcBorders>
              <w:top w:val="single" w:color="auto" w:sz="4" w:space="0"/>
              <w:left w:val="single" w:color="auto" w:sz="4" w:space="0"/>
              <w:bottom w:val="single" w:color="auto" w:sz="4" w:space="0"/>
              <w:right w:val="single" w:color="auto" w:sz="4" w:space="0"/>
            </w:tcBorders>
            <w:vAlign w:val="center"/>
          </w:tcPr>
          <w:p w14:paraId="4F8308BB">
            <w:pPr>
              <w:pStyle w:val="26"/>
              <w:spacing w:before="0" w:beforeLines="0"/>
              <w:jc w:val="center"/>
              <w:rPr>
                <w:rFonts w:cs="Times New Roman"/>
              </w:rPr>
            </w:pPr>
            <w:r>
              <w:rPr>
                <w:rFonts w:cs="Times New Roman"/>
              </w:rPr>
              <w:t>ACL-0290-EISH-E48UE</w:t>
            </w:r>
          </w:p>
        </w:tc>
        <w:tc>
          <w:tcPr>
            <w:tcW w:w="730" w:type="dxa"/>
            <w:tcBorders>
              <w:top w:val="single" w:color="auto" w:sz="4" w:space="0"/>
              <w:left w:val="single" w:color="auto" w:sz="4" w:space="0"/>
              <w:bottom w:val="single" w:color="auto" w:sz="4" w:space="0"/>
              <w:right w:val="single" w:color="auto" w:sz="4" w:space="0"/>
            </w:tcBorders>
            <w:vAlign w:val="center"/>
          </w:tcPr>
          <w:p w14:paraId="40F4DA43">
            <w:pPr>
              <w:pStyle w:val="26"/>
              <w:spacing w:before="0" w:beforeLines="0"/>
              <w:jc w:val="center"/>
              <w:rPr>
                <w:rFonts w:cs="Times New Roman"/>
              </w:rPr>
            </w:pPr>
            <w:r>
              <w:rPr>
                <w:rFonts w:cs="Times New Roman"/>
              </w:rPr>
              <w:t>0.048</w:t>
            </w:r>
          </w:p>
        </w:tc>
      </w:tr>
      <w:tr w14:paraId="1CAD7ED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536" w:type="dxa"/>
            <w:vMerge w:val="restart"/>
            <w:tcBorders>
              <w:top w:val="single" w:color="auto" w:sz="4" w:space="0"/>
              <w:left w:val="single" w:color="auto" w:sz="4" w:space="0"/>
              <w:right w:val="single" w:color="auto" w:sz="4" w:space="0"/>
            </w:tcBorders>
            <w:vAlign w:val="center"/>
          </w:tcPr>
          <w:p w14:paraId="42DDC29F">
            <w:pPr>
              <w:pStyle w:val="26"/>
              <w:spacing w:before="84"/>
              <w:jc w:val="center"/>
              <w:rPr>
                <w:rFonts w:cs="Times New Roman"/>
              </w:rPr>
            </w:pPr>
            <w:r>
              <w:rPr>
                <w:rFonts w:cs="Times New Roman"/>
              </w:rPr>
              <w:t>C8</w:t>
            </w:r>
          </w:p>
        </w:tc>
        <w:tc>
          <w:tcPr>
            <w:tcW w:w="1548" w:type="dxa"/>
            <w:tcBorders>
              <w:top w:val="single" w:color="auto" w:sz="4" w:space="0"/>
              <w:left w:val="single" w:color="auto" w:sz="4" w:space="0"/>
              <w:bottom w:val="single" w:color="auto" w:sz="4" w:space="0"/>
              <w:right w:val="single" w:color="auto" w:sz="4" w:space="0"/>
            </w:tcBorders>
            <w:vAlign w:val="center"/>
          </w:tcPr>
          <w:p w14:paraId="2C60C437">
            <w:pPr>
              <w:pStyle w:val="26"/>
              <w:spacing w:before="0" w:beforeLines="0"/>
              <w:jc w:val="center"/>
              <w:rPr>
                <w:rFonts w:cs="Times New Roman"/>
              </w:rPr>
            </w:pPr>
            <w:r>
              <w:rPr>
                <w:rFonts w:cs="Times New Roman"/>
              </w:rPr>
              <w:t>CM680-4T160G</w:t>
            </w:r>
          </w:p>
        </w:tc>
        <w:tc>
          <w:tcPr>
            <w:tcW w:w="832" w:type="dxa"/>
            <w:tcBorders>
              <w:top w:val="single" w:color="auto" w:sz="4" w:space="0"/>
              <w:left w:val="single" w:color="auto" w:sz="4" w:space="0"/>
              <w:bottom w:val="single" w:color="auto" w:sz="4" w:space="0"/>
              <w:right w:val="single" w:color="auto" w:sz="4" w:space="0"/>
            </w:tcBorders>
            <w:vAlign w:val="center"/>
          </w:tcPr>
          <w:p w14:paraId="6D08754A">
            <w:pPr>
              <w:pStyle w:val="26"/>
              <w:spacing w:before="0" w:beforeLines="0"/>
              <w:ind w:left="80" w:leftChars="50"/>
              <w:jc w:val="center"/>
              <w:rPr>
                <w:rFonts w:cs="Times New Roman"/>
              </w:rPr>
            </w:pPr>
            <w:r>
              <w:rPr>
                <w:rFonts w:cs="Times New Roman"/>
              </w:rPr>
              <w:t>276</w:t>
            </w:r>
          </w:p>
        </w:tc>
        <w:tc>
          <w:tcPr>
            <w:tcW w:w="1966" w:type="dxa"/>
            <w:tcBorders>
              <w:top w:val="single" w:color="auto" w:sz="4" w:space="0"/>
              <w:left w:val="single" w:color="auto" w:sz="4" w:space="0"/>
              <w:bottom w:val="single" w:color="auto" w:sz="4" w:space="0"/>
              <w:right w:val="single" w:color="auto" w:sz="4" w:space="0"/>
            </w:tcBorders>
            <w:vAlign w:val="center"/>
          </w:tcPr>
          <w:p w14:paraId="467C9308">
            <w:pPr>
              <w:pStyle w:val="26"/>
              <w:spacing w:before="0" w:beforeLines="0"/>
              <w:jc w:val="center"/>
              <w:rPr>
                <w:rFonts w:cs="Times New Roman"/>
              </w:rPr>
            </w:pPr>
            <w:r>
              <w:rPr>
                <w:rFonts w:cs="Times New Roman"/>
              </w:rPr>
              <w:t>ACL-0330-EISH-E42UE</w:t>
            </w:r>
          </w:p>
        </w:tc>
        <w:tc>
          <w:tcPr>
            <w:tcW w:w="730" w:type="dxa"/>
            <w:tcBorders>
              <w:top w:val="single" w:color="auto" w:sz="4" w:space="0"/>
              <w:left w:val="single" w:color="auto" w:sz="4" w:space="0"/>
              <w:bottom w:val="single" w:color="auto" w:sz="4" w:space="0"/>
              <w:right w:val="single" w:color="auto" w:sz="4" w:space="0"/>
            </w:tcBorders>
            <w:vAlign w:val="center"/>
          </w:tcPr>
          <w:p w14:paraId="323F8E5D">
            <w:pPr>
              <w:pStyle w:val="26"/>
              <w:spacing w:before="0" w:beforeLines="0"/>
              <w:jc w:val="center"/>
              <w:rPr>
                <w:rFonts w:cs="Times New Roman"/>
              </w:rPr>
            </w:pPr>
            <w:r>
              <w:rPr>
                <w:rFonts w:cs="Times New Roman"/>
              </w:rPr>
              <w:t>0.042</w:t>
            </w:r>
          </w:p>
        </w:tc>
      </w:tr>
      <w:tr w14:paraId="6E22B1B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536" w:type="dxa"/>
            <w:vMerge w:val="continue"/>
            <w:tcBorders>
              <w:left w:val="single" w:color="auto" w:sz="4" w:space="0"/>
              <w:bottom w:val="single" w:color="auto" w:sz="4" w:space="0"/>
              <w:right w:val="single" w:color="auto" w:sz="4" w:space="0"/>
            </w:tcBorders>
            <w:vAlign w:val="center"/>
          </w:tcPr>
          <w:p w14:paraId="536A09B0">
            <w:pPr>
              <w:pStyle w:val="26"/>
              <w:spacing w:before="84"/>
              <w:jc w:val="center"/>
              <w:rPr>
                <w:rFonts w:cs="Times New Roman"/>
              </w:rPr>
            </w:pPr>
          </w:p>
        </w:tc>
        <w:tc>
          <w:tcPr>
            <w:tcW w:w="1548" w:type="dxa"/>
            <w:tcBorders>
              <w:top w:val="single" w:color="auto" w:sz="4" w:space="0"/>
              <w:left w:val="single" w:color="auto" w:sz="4" w:space="0"/>
              <w:bottom w:val="single" w:color="auto" w:sz="4" w:space="0"/>
              <w:right w:val="single" w:color="auto" w:sz="4" w:space="0"/>
            </w:tcBorders>
            <w:vAlign w:val="center"/>
          </w:tcPr>
          <w:p w14:paraId="3D0670F2">
            <w:pPr>
              <w:pStyle w:val="26"/>
              <w:spacing w:before="0" w:beforeLines="0"/>
              <w:jc w:val="center"/>
              <w:rPr>
                <w:rFonts w:cs="Times New Roman"/>
              </w:rPr>
            </w:pPr>
            <w:r>
              <w:rPr>
                <w:rFonts w:cs="Times New Roman"/>
              </w:rPr>
              <w:t>CM680-4T185G</w:t>
            </w:r>
          </w:p>
        </w:tc>
        <w:tc>
          <w:tcPr>
            <w:tcW w:w="832" w:type="dxa"/>
            <w:tcBorders>
              <w:top w:val="single" w:color="auto" w:sz="4" w:space="0"/>
              <w:left w:val="single" w:color="auto" w:sz="4" w:space="0"/>
              <w:bottom w:val="single" w:color="auto" w:sz="4" w:space="0"/>
              <w:right w:val="single" w:color="auto" w:sz="4" w:space="0"/>
            </w:tcBorders>
            <w:vAlign w:val="center"/>
          </w:tcPr>
          <w:p w14:paraId="69718CC7">
            <w:pPr>
              <w:pStyle w:val="26"/>
              <w:spacing w:before="0" w:beforeLines="0"/>
              <w:ind w:left="80" w:leftChars="50"/>
              <w:jc w:val="center"/>
              <w:rPr>
                <w:rFonts w:cs="Times New Roman"/>
              </w:rPr>
            </w:pPr>
            <w:r>
              <w:rPr>
                <w:rFonts w:cs="Times New Roman"/>
              </w:rPr>
              <w:t>314</w:t>
            </w:r>
          </w:p>
        </w:tc>
        <w:tc>
          <w:tcPr>
            <w:tcW w:w="1966" w:type="dxa"/>
            <w:tcBorders>
              <w:top w:val="single" w:color="auto" w:sz="4" w:space="0"/>
              <w:left w:val="single" w:color="auto" w:sz="4" w:space="0"/>
              <w:bottom w:val="single" w:color="auto" w:sz="4" w:space="0"/>
              <w:right w:val="single" w:color="auto" w:sz="4" w:space="0"/>
            </w:tcBorders>
            <w:vAlign w:val="center"/>
          </w:tcPr>
          <w:p w14:paraId="45D04C53">
            <w:pPr>
              <w:pStyle w:val="26"/>
              <w:spacing w:before="0" w:beforeLines="0"/>
              <w:jc w:val="center"/>
              <w:rPr>
                <w:rFonts w:cs="Times New Roman"/>
              </w:rPr>
            </w:pPr>
            <w:r>
              <w:rPr>
                <w:rFonts w:cs="Times New Roman"/>
              </w:rPr>
              <w:t>ACL-0390-EISH-E36UE</w:t>
            </w:r>
          </w:p>
        </w:tc>
        <w:tc>
          <w:tcPr>
            <w:tcW w:w="730" w:type="dxa"/>
            <w:tcBorders>
              <w:top w:val="single" w:color="auto" w:sz="4" w:space="0"/>
              <w:left w:val="single" w:color="auto" w:sz="4" w:space="0"/>
              <w:bottom w:val="single" w:color="auto" w:sz="4" w:space="0"/>
              <w:right w:val="single" w:color="auto" w:sz="4" w:space="0"/>
            </w:tcBorders>
            <w:vAlign w:val="center"/>
          </w:tcPr>
          <w:p w14:paraId="2C79C36C">
            <w:pPr>
              <w:pStyle w:val="26"/>
              <w:spacing w:before="0" w:beforeLines="0"/>
              <w:jc w:val="center"/>
              <w:rPr>
                <w:rFonts w:cs="Times New Roman"/>
              </w:rPr>
            </w:pPr>
            <w:r>
              <w:rPr>
                <w:rFonts w:cs="Times New Roman"/>
              </w:rPr>
              <w:t>0.036</w:t>
            </w:r>
          </w:p>
        </w:tc>
      </w:tr>
      <w:tr w14:paraId="41E84A1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536" w:type="dxa"/>
            <w:vMerge w:val="restart"/>
            <w:tcBorders>
              <w:top w:val="single" w:color="auto" w:sz="4" w:space="0"/>
              <w:left w:val="single" w:color="auto" w:sz="4" w:space="0"/>
              <w:right w:val="single" w:color="auto" w:sz="4" w:space="0"/>
            </w:tcBorders>
            <w:vAlign w:val="center"/>
          </w:tcPr>
          <w:p w14:paraId="427D9735">
            <w:pPr>
              <w:pStyle w:val="26"/>
              <w:spacing w:before="84"/>
              <w:jc w:val="center"/>
              <w:rPr>
                <w:rFonts w:cs="Times New Roman"/>
              </w:rPr>
            </w:pPr>
            <w:r>
              <w:rPr>
                <w:rFonts w:cs="Times New Roman"/>
              </w:rPr>
              <w:t>C9</w:t>
            </w:r>
          </w:p>
        </w:tc>
        <w:tc>
          <w:tcPr>
            <w:tcW w:w="1548" w:type="dxa"/>
            <w:tcBorders>
              <w:top w:val="single" w:color="auto" w:sz="4" w:space="0"/>
              <w:left w:val="single" w:color="auto" w:sz="4" w:space="0"/>
              <w:bottom w:val="single" w:color="auto" w:sz="4" w:space="0"/>
              <w:right w:val="single" w:color="auto" w:sz="4" w:space="0"/>
            </w:tcBorders>
            <w:vAlign w:val="center"/>
          </w:tcPr>
          <w:p w14:paraId="4BD76863">
            <w:pPr>
              <w:pStyle w:val="26"/>
              <w:spacing w:before="0" w:beforeLines="0"/>
              <w:jc w:val="center"/>
              <w:rPr>
                <w:rFonts w:cs="Times New Roman"/>
              </w:rPr>
            </w:pPr>
            <w:r>
              <w:rPr>
                <w:rFonts w:cs="Times New Roman"/>
              </w:rPr>
              <w:t>CM680-4T200G</w:t>
            </w:r>
          </w:p>
        </w:tc>
        <w:tc>
          <w:tcPr>
            <w:tcW w:w="832" w:type="dxa"/>
            <w:tcBorders>
              <w:top w:val="single" w:color="auto" w:sz="4" w:space="0"/>
              <w:left w:val="single" w:color="auto" w:sz="4" w:space="0"/>
              <w:bottom w:val="single" w:color="auto" w:sz="4" w:space="0"/>
              <w:right w:val="single" w:color="auto" w:sz="4" w:space="0"/>
            </w:tcBorders>
            <w:vAlign w:val="center"/>
          </w:tcPr>
          <w:p w14:paraId="52AC550B">
            <w:pPr>
              <w:pStyle w:val="26"/>
              <w:spacing w:before="0" w:beforeLines="0"/>
              <w:ind w:left="80" w:leftChars="50"/>
              <w:jc w:val="center"/>
              <w:rPr>
                <w:rFonts w:cs="Times New Roman"/>
              </w:rPr>
            </w:pPr>
            <w:r>
              <w:rPr>
                <w:rFonts w:cs="Times New Roman"/>
              </w:rPr>
              <w:t>346</w:t>
            </w:r>
          </w:p>
        </w:tc>
        <w:tc>
          <w:tcPr>
            <w:tcW w:w="1966" w:type="dxa"/>
            <w:tcBorders>
              <w:top w:val="single" w:color="auto" w:sz="4" w:space="0"/>
              <w:left w:val="single" w:color="auto" w:sz="4" w:space="0"/>
              <w:bottom w:val="single" w:color="auto" w:sz="4" w:space="0"/>
              <w:right w:val="single" w:color="auto" w:sz="4" w:space="0"/>
            </w:tcBorders>
            <w:vAlign w:val="center"/>
          </w:tcPr>
          <w:p w14:paraId="1B44B337">
            <w:pPr>
              <w:pStyle w:val="26"/>
              <w:spacing w:before="0" w:beforeLines="0"/>
              <w:jc w:val="center"/>
              <w:rPr>
                <w:rFonts w:cs="Times New Roman"/>
              </w:rPr>
            </w:pPr>
            <w:r>
              <w:rPr>
                <w:rFonts w:cs="Times New Roman"/>
              </w:rPr>
              <w:t>ACL-0490-EISH-E28UE</w:t>
            </w:r>
          </w:p>
        </w:tc>
        <w:tc>
          <w:tcPr>
            <w:tcW w:w="730" w:type="dxa"/>
            <w:tcBorders>
              <w:top w:val="single" w:color="auto" w:sz="4" w:space="0"/>
              <w:left w:val="single" w:color="auto" w:sz="4" w:space="0"/>
              <w:bottom w:val="single" w:color="auto" w:sz="4" w:space="0"/>
              <w:right w:val="single" w:color="auto" w:sz="4" w:space="0"/>
            </w:tcBorders>
            <w:vAlign w:val="center"/>
          </w:tcPr>
          <w:p w14:paraId="10CCEB11">
            <w:pPr>
              <w:pStyle w:val="26"/>
              <w:spacing w:before="0" w:beforeLines="0"/>
              <w:jc w:val="center"/>
              <w:rPr>
                <w:rFonts w:cs="Times New Roman"/>
              </w:rPr>
            </w:pPr>
            <w:r>
              <w:rPr>
                <w:rFonts w:cs="Times New Roman"/>
              </w:rPr>
              <w:t>0.028</w:t>
            </w:r>
          </w:p>
        </w:tc>
      </w:tr>
      <w:tr w14:paraId="31FD544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536" w:type="dxa"/>
            <w:vMerge w:val="continue"/>
            <w:tcBorders>
              <w:left w:val="single" w:color="auto" w:sz="4" w:space="0"/>
              <w:right w:val="single" w:color="auto" w:sz="4" w:space="0"/>
            </w:tcBorders>
            <w:vAlign w:val="center"/>
          </w:tcPr>
          <w:p w14:paraId="734056A6">
            <w:pPr>
              <w:pStyle w:val="26"/>
              <w:spacing w:before="84"/>
              <w:jc w:val="center"/>
              <w:rPr>
                <w:rFonts w:cs="Times New Roman"/>
              </w:rPr>
            </w:pPr>
          </w:p>
        </w:tc>
        <w:tc>
          <w:tcPr>
            <w:tcW w:w="1548" w:type="dxa"/>
            <w:tcBorders>
              <w:top w:val="single" w:color="auto" w:sz="4" w:space="0"/>
              <w:left w:val="single" w:color="auto" w:sz="4" w:space="0"/>
              <w:bottom w:val="single" w:color="auto" w:sz="4" w:space="0"/>
              <w:right w:val="single" w:color="auto" w:sz="4" w:space="0"/>
            </w:tcBorders>
            <w:vAlign w:val="center"/>
          </w:tcPr>
          <w:p w14:paraId="7545C0EE">
            <w:pPr>
              <w:pStyle w:val="26"/>
              <w:spacing w:before="0" w:beforeLines="0"/>
              <w:jc w:val="center"/>
              <w:rPr>
                <w:rFonts w:cs="Times New Roman"/>
              </w:rPr>
            </w:pPr>
            <w:r>
              <w:rPr>
                <w:rFonts w:cs="Times New Roman"/>
              </w:rPr>
              <w:t>CM680-4T220G</w:t>
            </w:r>
          </w:p>
        </w:tc>
        <w:tc>
          <w:tcPr>
            <w:tcW w:w="832" w:type="dxa"/>
            <w:tcBorders>
              <w:top w:val="single" w:color="auto" w:sz="4" w:space="0"/>
              <w:left w:val="single" w:color="auto" w:sz="4" w:space="0"/>
              <w:bottom w:val="single" w:color="auto" w:sz="4" w:space="0"/>
              <w:right w:val="single" w:color="auto" w:sz="4" w:space="0"/>
            </w:tcBorders>
            <w:vAlign w:val="center"/>
          </w:tcPr>
          <w:p w14:paraId="31131904">
            <w:pPr>
              <w:pStyle w:val="26"/>
              <w:spacing w:before="0" w:beforeLines="0"/>
              <w:ind w:left="80" w:leftChars="50"/>
              <w:jc w:val="center"/>
              <w:rPr>
                <w:rFonts w:cs="Times New Roman"/>
              </w:rPr>
            </w:pPr>
            <w:r>
              <w:rPr>
                <w:rFonts w:cs="Times New Roman"/>
              </w:rPr>
              <w:t>380</w:t>
            </w:r>
          </w:p>
        </w:tc>
        <w:tc>
          <w:tcPr>
            <w:tcW w:w="1966" w:type="dxa"/>
            <w:tcBorders>
              <w:top w:val="single" w:color="auto" w:sz="4" w:space="0"/>
              <w:left w:val="single" w:color="auto" w:sz="4" w:space="0"/>
              <w:bottom w:val="single" w:color="auto" w:sz="4" w:space="0"/>
              <w:right w:val="single" w:color="auto" w:sz="4" w:space="0"/>
            </w:tcBorders>
            <w:vAlign w:val="center"/>
          </w:tcPr>
          <w:p w14:paraId="54FDE2CC">
            <w:pPr>
              <w:pStyle w:val="26"/>
              <w:spacing w:before="0" w:beforeLines="0"/>
              <w:jc w:val="center"/>
              <w:rPr>
                <w:rFonts w:cs="Times New Roman"/>
              </w:rPr>
            </w:pPr>
            <w:r>
              <w:rPr>
                <w:rFonts w:cs="Times New Roman"/>
              </w:rPr>
              <w:t>ACL-0490-EISH-E28UE</w:t>
            </w:r>
          </w:p>
        </w:tc>
        <w:tc>
          <w:tcPr>
            <w:tcW w:w="730" w:type="dxa"/>
            <w:tcBorders>
              <w:top w:val="single" w:color="auto" w:sz="4" w:space="0"/>
              <w:left w:val="single" w:color="auto" w:sz="4" w:space="0"/>
              <w:bottom w:val="single" w:color="auto" w:sz="4" w:space="0"/>
              <w:right w:val="single" w:color="auto" w:sz="4" w:space="0"/>
            </w:tcBorders>
            <w:vAlign w:val="center"/>
          </w:tcPr>
          <w:p w14:paraId="2F85D107">
            <w:pPr>
              <w:pStyle w:val="26"/>
              <w:spacing w:before="0" w:beforeLines="0"/>
              <w:jc w:val="center"/>
              <w:rPr>
                <w:rFonts w:cs="Times New Roman"/>
              </w:rPr>
            </w:pPr>
            <w:r>
              <w:rPr>
                <w:rFonts w:cs="Times New Roman"/>
              </w:rPr>
              <w:t>0.028</w:t>
            </w:r>
          </w:p>
        </w:tc>
      </w:tr>
      <w:tr w14:paraId="2C73B4C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536" w:type="dxa"/>
            <w:vMerge w:val="continue"/>
            <w:tcBorders>
              <w:left w:val="single" w:color="auto" w:sz="4" w:space="0"/>
              <w:bottom w:val="single" w:color="auto" w:sz="4" w:space="0"/>
              <w:right w:val="single" w:color="auto" w:sz="4" w:space="0"/>
            </w:tcBorders>
            <w:vAlign w:val="center"/>
          </w:tcPr>
          <w:p w14:paraId="7F3837B9">
            <w:pPr>
              <w:pStyle w:val="26"/>
              <w:spacing w:before="84"/>
              <w:jc w:val="center"/>
              <w:rPr>
                <w:rFonts w:cs="Times New Roman"/>
              </w:rPr>
            </w:pPr>
          </w:p>
        </w:tc>
        <w:tc>
          <w:tcPr>
            <w:tcW w:w="1548" w:type="dxa"/>
            <w:tcBorders>
              <w:top w:val="single" w:color="auto" w:sz="4" w:space="0"/>
              <w:left w:val="single" w:color="auto" w:sz="4" w:space="0"/>
              <w:bottom w:val="single" w:color="auto" w:sz="4" w:space="0"/>
              <w:right w:val="single" w:color="auto" w:sz="4" w:space="0"/>
            </w:tcBorders>
            <w:vAlign w:val="center"/>
          </w:tcPr>
          <w:p w14:paraId="35618602">
            <w:pPr>
              <w:pStyle w:val="26"/>
              <w:spacing w:before="0" w:beforeLines="0"/>
              <w:jc w:val="center"/>
              <w:rPr>
                <w:rFonts w:cs="Times New Roman"/>
              </w:rPr>
            </w:pPr>
            <w:r>
              <w:rPr>
                <w:rFonts w:cs="Times New Roman"/>
              </w:rPr>
              <w:t>CM680-4T250G</w:t>
            </w:r>
          </w:p>
        </w:tc>
        <w:tc>
          <w:tcPr>
            <w:tcW w:w="832" w:type="dxa"/>
            <w:tcBorders>
              <w:top w:val="single" w:color="auto" w:sz="4" w:space="0"/>
              <w:left w:val="single" w:color="auto" w:sz="4" w:space="0"/>
              <w:bottom w:val="single" w:color="auto" w:sz="4" w:space="0"/>
              <w:right w:val="single" w:color="auto" w:sz="4" w:space="0"/>
            </w:tcBorders>
            <w:vAlign w:val="center"/>
          </w:tcPr>
          <w:p w14:paraId="189F8A5B">
            <w:pPr>
              <w:pStyle w:val="26"/>
              <w:spacing w:before="0" w:beforeLines="0"/>
              <w:ind w:left="80" w:leftChars="50"/>
              <w:jc w:val="center"/>
              <w:rPr>
                <w:rFonts w:cs="Times New Roman"/>
              </w:rPr>
            </w:pPr>
            <w:r>
              <w:rPr>
                <w:rFonts w:cs="Times New Roman"/>
              </w:rPr>
              <w:t>435</w:t>
            </w:r>
          </w:p>
        </w:tc>
        <w:tc>
          <w:tcPr>
            <w:tcW w:w="1966" w:type="dxa"/>
            <w:tcBorders>
              <w:top w:val="single" w:color="auto" w:sz="4" w:space="0"/>
              <w:left w:val="single" w:color="auto" w:sz="4" w:space="0"/>
              <w:bottom w:val="single" w:color="auto" w:sz="4" w:space="0"/>
              <w:right w:val="single" w:color="auto" w:sz="4" w:space="0"/>
            </w:tcBorders>
            <w:vAlign w:val="center"/>
          </w:tcPr>
          <w:p w14:paraId="001D741D">
            <w:pPr>
              <w:pStyle w:val="26"/>
              <w:spacing w:before="0" w:beforeLines="0"/>
              <w:jc w:val="center"/>
              <w:rPr>
                <w:rFonts w:cs="Times New Roman"/>
              </w:rPr>
            </w:pPr>
            <w:r>
              <w:rPr>
                <w:rFonts w:cs="Times New Roman"/>
              </w:rPr>
              <w:t>ACL-0530-EISH-E26UE</w:t>
            </w:r>
          </w:p>
        </w:tc>
        <w:tc>
          <w:tcPr>
            <w:tcW w:w="730" w:type="dxa"/>
            <w:tcBorders>
              <w:top w:val="single" w:color="auto" w:sz="4" w:space="0"/>
              <w:left w:val="single" w:color="auto" w:sz="4" w:space="0"/>
              <w:bottom w:val="single" w:color="auto" w:sz="4" w:space="0"/>
              <w:right w:val="single" w:color="auto" w:sz="4" w:space="0"/>
            </w:tcBorders>
            <w:vAlign w:val="center"/>
          </w:tcPr>
          <w:p w14:paraId="6D553FD6">
            <w:pPr>
              <w:pStyle w:val="26"/>
              <w:spacing w:before="0" w:beforeLines="0"/>
              <w:jc w:val="center"/>
              <w:rPr>
                <w:rFonts w:cs="Times New Roman"/>
              </w:rPr>
            </w:pPr>
            <w:r>
              <w:rPr>
                <w:rFonts w:cs="Times New Roman"/>
              </w:rPr>
              <w:t>0.026</w:t>
            </w:r>
          </w:p>
        </w:tc>
      </w:tr>
      <w:tr w14:paraId="3D688F5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536" w:type="dxa"/>
            <w:vMerge w:val="restart"/>
            <w:tcBorders>
              <w:top w:val="single" w:color="auto" w:sz="4" w:space="0"/>
              <w:left w:val="single" w:color="auto" w:sz="4" w:space="0"/>
              <w:right w:val="single" w:color="auto" w:sz="4" w:space="0"/>
            </w:tcBorders>
            <w:vAlign w:val="center"/>
          </w:tcPr>
          <w:p w14:paraId="0CBCA120">
            <w:pPr>
              <w:pStyle w:val="26"/>
              <w:spacing w:before="84"/>
              <w:jc w:val="center"/>
              <w:rPr>
                <w:rFonts w:cs="Times New Roman"/>
              </w:rPr>
            </w:pPr>
            <w:r>
              <w:rPr>
                <w:rFonts w:cs="Times New Roman"/>
              </w:rPr>
              <w:t>C10</w:t>
            </w:r>
          </w:p>
        </w:tc>
        <w:tc>
          <w:tcPr>
            <w:tcW w:w="1548" w:type="dxa"/>
            <w:tcBorders>
              <w:top w:val="single" w:color="auto" w:sz="4" w:space="0"/>
              <w:left w:val="single" w:color="auto" w:sz="4" w:space="0"/>
              <w:bottom w:val="single" w:color="auto" w:sz="4" w:space="0"/>
              <w:right w:val="single" w:color="auto" w:sz="4" w:space="0"/>
            </w:tcBorders>
            <w:vAlign w:val="center"/>
          </w:tcPr>
          <w:p w14:paraId="22260FF1">
            <w:pPr>
              <w:pStyle w:val="26"/>
              <w:spacing w:before="0" w:beforeLines="0"/>
              <w:jc w:val="center"/>
              <w:rPr>
                <w:rFonts w:cs="Times New Roman"/>
              </w:rPr>
            </w:pPr>
            <w:r>
              <w:rPr>
                <w:rFonts w:cs="Times New Roman"/>
              </w:rPr>
              <w:t>CM680-4T280G</w:t>
            </w:r>
          </w:p>
        </w:tc>
        <w:tc>
          <w:tcPr>
            <w:tcW w:w="832" w:type="dxa"/>
            <w:tcBorders>
              <w:top w:val="single" w:color="auto" w:sz="4" w:space="0"/>
              <w:left w:val="single" w:color="auto" w:sz="4" w:space="0"/>
              <w:bottom w:val="single" w:color="auto" w:sz="4" w:space="0"/>
              <w:right w:val="single" w:color="auto" w:sz="4" w:space="0"/>
            </w:tcBorders>
            <w:vAlign w:val="center"/>
          </w:tcPr>
          <w:p w14:paraId="66338F22">
            <w:pPr>
              <w:pStyle w:val="26"/>
              <w:spacing w:before="0" w:beforeLines="0"/>
              <w:ind w:left="80" w:leftChars="50"/>
              <w:jc w:val="center"/>
              <w:rPr>
                <w:rFonts w:cs="Times New Roman"/>
              </w:rPr>
            </w:pPr>
            <w:r>
              <w:rPr>
                <w:rFonts w:cs="Times New Roman"/>
              </w:rPr>
              <w:t>478</w:t>
            </w:r>
          </w:p>
        </w:tc>
        <w:tc>
          <w:tcPr>
            <w:tcW w:w="1966" w:type="dxa"/>
            <w:tcBorders>
              <w:top w:val="single" w:color="auto" w:sz="4" w:space="0"/>
              <w:left w:val="single" w:color="auto" w:sz="4" w:space="0"/>
              <w:bottom w:val="single" w:color="auto" w:sz="4" w:space="0"/>
              <w:right w:val="single" w:color="auto" w:sz="4" w:space="0"/>
            </w:tcBorders>
            <w:vAlign w:val="center"/>
          </w:tcPr>
          <w:p w14:paraId="62BB3B5E">
            <w:pPr>
              <w:pStyle w:val="26"/>
              <w:spacing w:before="0" w:beforeLines="0"/>
              <w:jc w:val="center"/>
              <w:rPr>
                <w:rFonts w:cs="Times New Roman"/>
              </w:rPr>
            </w:pPr>
            <w:r>
              <w:rPr>
                <w:rFonts w:cs="Times New Roman"/>
              </w:rPr>
              <w:t>ACL-0600-EISH-E23UE</w:t>
            </w:r>
          </w:p>
        </w:tc>
        <w:tc>
          <w:tcPr>
            <w:tcW w:w="730" w:type="dxa"/>
            <w:tcBorders>
              <w:top w:val="single" w:color="auto" w:sz="4" w:space="0"/>
              <w:left w:val="single" w:color="auto" w:sz="4" w:space="0"/>
              <w:bottom w:val="single" w:color="auto" w:sz="4" w:space="0"/>
              <w:right w:val="single" w:color="auto" w:sz="4" w:space="0"/>
            </w:tcBorders>
            <w:vAlign w:val="center"/>
          </w:tcPr>
          <w:p w14:paraId="351E9C43">
            <w:pPr>
              <w:pStyle w:val="26"/>
              <w:spacing w:before="0" w:beforeLines="0"/>
              <w:jc w:val="center"/>
              <w:rPr>
                <w:rFonts w:cs="Times New Roman"/>
              </w:rPr>
            </w:pPr>
            <w:r>
              <w:rPr>
                <w:rFonts w:cs="Times New Roman"/>
              </w:rPr>
              <w:t>0.023</w:t>
            </w:r>
          </w:p>
        </w:tc>
      </w:tr>
      <w:tr w14:paraId="402652A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536" w:type="dxa"/>
            <w:vMerge w:val="continue"/>
            <w:tcBorders>
              <w:left w:val="single" w:color="auto" w:sz="4" w:space="0"/>
              <w:right w:val="single" w:color="auto" w:sz="4" w:space="0"/>
            </w:tcBorders>
            <w:vAlign w:val="center"/>
          </w:tcPr>
          <w:p w14:paraId="2857A542">
            <w:pPr>
              <w:pStyle w:val="26"/>
              <w:spacing w:before="84"/>
              <w:jc w:val="center"/>
              <w:rPr>
                <w:rFonts w:cs="Times New Roman"/>
              </w:rPr>
            </w:pPr>
          </w:p>
        </w:tc>
        <w:tc>
          <w:tcPr>
            <w:tcW w:w="1548" w:type="dxa"/>
            <w:tcBorders>
              <w:top w:val="single" w:color="auto" w:sz="4" w:space="0"/>
              <w:left w:val="single" w:color="auto" w:sz="4" w:space="0"/>
              <w:bottom w:val="single" w:color="auto" w:sz="4" w:space="0"/>
              <w:right w:val="single" w:color="auto" w:sz="4" w:space="0"/>
            </w:tcBorders>
            <w:vAlign w:val="center"/>
          </w:tcPr>
          <w:p w14:paraId="24876680">
            <w:pPr>
              <w:pStyle w:val="26"/>
              <w:spacing w:before="0" w:beforeLines="0"/>
              <w:jc w:val="center"/>
              <w:rPr>
                <w:rFonts w:cs="Times New Roman"/>
              </w:rPr>
            </w:pPr>
            <w:r>
              <w:rPr>
                <w:rFonts w:cs="Times New Roman"/>
              </w:rPr>
              <w:t>CM680-4T315G</w:t>
            </w:r>
          </w:p>
        </w:tc>
        <w:tc>
          <w:tcPr>
            <w:tcW w:w="832" w:type="dxa"/>
            <w:tcBorders>
              <w:top w:val="single" w:color="auto" w:sz="4" w:space="0"/>
              <w:left w:val="single" w:color="auto" w:sz="4" w:space="0"/>
              <w:bottom w:val="single" w:color="auto" w:sz="4" w:space="0"/>
              <w:right w:val="single" w:color="auto" w:sz="4" w:space="0"/>
            </w:tcBorders>
            <w:vAlign w:val="center"/>
          </w:tcPr>
          <w:p w14:paraId="4B6FA08F">
            <w:pPr>
              <w:pStyle w:val="26"/>
              <w:spacing w:before="0" w:beforeLines="0"/>
              <w:ind w:left="80" w:leftChars="50"/>
              <w:jc w:val="center"/>
              <w:rPr>
                <w:rFonts w:cs="Times New Roman"/>
              </w:rPr>
            </w:pPr>
            <w:r>
              <w:rPr>
                <w:rFonts w:cs="Times New Roman"/>
              </w:rPr>
              <w:t>534</w:t>
            </w:r>
          </w:p>
        </w:tc>
        <w:tc>
          <w:tcPr>
            <w:tcW w:w="1966" w:type="dxa"/>
            <w:tcBorders>
              <w:top w:val="single" w:color="auto" w:sz="4" w:space="0"/>
              <w:left w:val="single" w:color="auto" w:sz="4" w:space="0"/>
              <w:bottom w:val="single" w:color="auto" w:sz="4" w:space="0"/>
              <w:right w:val="single" w:color="auto" w:sz="4" w:space="0"/>
            </w:tcBorders>
            <w:vAlign w:val="center"/>
          </w:tcPr>
          <w:p w14:paraId="068F29BB">
            <w:pPr>
              <w:pStyle w:val="26"/>
              <w:spacing w:before="0" w:beforeLines="0"/>
              <w:jc w:val="center"/>
              <w:rPr>
                <w:rFonts w:cs="Times New Roman"/>
              </w:rPr>
            </w:pPr>
            <w:r>
              <w:rPr>
                <w:rFonts w:cs="Times New Roman"/>
              </w:rPr>
              <w:t>ACL-0660-EISH-E21UE</w:t>
            </w:r>
          </w:p>
        </w:tc>
        <w:tc>
          <w:tcPr>
            <w:tcW w:w="730" w:type="dxa"/>
            <w:tcBorders>
              <w:top w:val="single" w:color="auto" w:sz="4" w:space="0"/>
              <w:left w:val="single" w:color="auto" w:sz="4" w:space="0"/>
              <w:bottom w:val="single" w:color="auto" w:sz="4" w:space="0"/>
              <w:right w:val="single" w:color="auto" w:sz="4" w:space="0"/>
            </w:tcBorders>
            <w:vAlign w:val="center"/>
          </w:tcPr>
          <w:p w14:paraId="3AECCCA1">
            <w:pPr>
              <w:pStyle w:val="26"/>
              <w:spacing w:before="0" w:beforeLines="0"/>
              <w:jc w:val="center"/>
              <w:rPr>
                <w:rFonts w:cs="Times New Roman"/>
              </w:rPr>
            </w:pPr>
            <w:r>
              <w:rPr>
                <w:rFonts w:cs="Times New Roman"/>
              </w:rPr>
              <w:t>0.021</w:t>
            </w:r>
          </w:p>
        </w:tc>
      </w:tr>
      <w:tr w14:paraId="65D9BA9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536" w:type="dxa"/>
            <w:vMerge w:val="continue"/>
            <w:tcBorders>
              <w:left w:val="single" w:color="auto" w:sz="4" w:space="0"/>
              <w:bottom w:val="single" w:color="auto" w:sz="4" w:space="0"/>
              <w:right w:val="single" w:color="auto" w:sz="4" w:space="0"/>
            </w:tcBorders>
            <w:vAlign w:val="center"/>
          </w:tcPr>
          <w:p w14:paraId="37BE2D34">
            <w:pPr>
              <w:pStyle w:val="26"/>
              <w:spacing w:before="84"/>
              <w:jc w:val="center"/>
              <w:rPr>
                <w:rFonts w:cs="Times New Roman"/>
              </w:rPr>
            </w:pPr>
          </w:p>
        </w:tc>
        <w:tc>
          <w:tcPr>
            <w:tcW w:w="1548" w:type="dxa"/>
            <w:tcBorders>
              <w:top w:val="single" w:color="auto" w:sz="4" w:space="0"/>
              <w:left w:val="single" w:color="auto" w:sz="4" w:space="0"/>
              <w:bottom w:val="single" w:color="auto" w:sz="4" w:space="0"/>
              <w:right w:val="single" w:color="auto" w:sz="4" w:space="0"/>
            </w:tcBorders>
            <w:vAlign w:val="center"/>
          </w:tcPr>
          <w:p w14:paraId="5412981E">
            <w:pPr>
              <w:pStyle w:val="26"/>
              <w:spacing w:before="0" w:beforeLines="0"/>
              <w:jc w:val="center"/>
              <w:rPr>
                <w:rFonts w:cs="Times New Roman"/>
              </w:rPr>
            </w:pPr>
            <w:r>
              <w:rPr>
                <w:rFonts w:cs="Times New Roman"/>
              </w:rPr>
              <w:t>CM680-4T355G</w:t>
            </w:r>
          </w:p>
        </w:tc>
        <w:tc>
          <w:tcPr>
            <w:tcW w:w="832" w:type="dxa"/>
            <w:tcBorders>
              <w:top w:val="single" w:color="auto" w:sz="4" w:space="0"/>
              <w:left w:val="single" w:color="auto" w:sz="4" w:space="0"/>
              <w:bottom w:val="single" w:color="auto" w:sz="4" w:space="0"/>
              <w:right w:val="single" w:color="auto" w:sz="4" w:space="0"/>
            </w:tcBorders>
            <w:vAlign w:val="center"/>
          </w:tcPr>
          <w:p w14:paraId="4701143C">
            <w:pPr>
              <w:pStyle w:val="26"/>
              <w:spacing w:before="0" w:beforeLines="0"/>
              <w:ind w:left="80" w:leftChars="50"/>
              <w:jc w:val="center"/>
              <w:rPr>
                <w:rFonts w:cs="Times New Roman"/>
              </w:rPr>
            </w:pPr>
            <w:r>
              <w:rPr>
                <w:rFonts w:cs="Times New Roman"/>
              </w:rPr>
              <w:t>598</w:t>
            </w:r>
          </w:p>
        </w:tc>
        <w:tc>
          <w:tcPr>
            <w:tcW w:w="1966" w:type="dxa"/>
            <w:tcBorders>
              <w:top w:val="single" w:color="auto" w:sz="4" w:space="0"/>
              <w:left w:val="single" w:color="auto" w:sz="4" w:space="0"/>
              <w:bottom w:val="single" w:color="auto" w:sz="4" w:space="0"/>
              <w:right w:val="single" w:color="auto" w:sz="4" w:space="0"/>
            </w:tcBorders>
            <w:vAlign w:val="center"/>
          </w:tcPr>
          <w:p w14:paraId="5C2BD289">
            <w:pPr>
              <w:pStyle w:val="26"/>
              <w:spacing w:before="0" w:beforeLines="0"/>
              <w:jc w:val="center"/>
              <w:rPr>
                <w:rFonts w:cs="Times New Roman"/>
              </w:rPr>
            </w:pPr>
            <w:r>
              <w:rPr>
                <w:rFonts w:cs="Times New Roman"/>
              </w:rPr>
              <w:t>ACL-0800-EISH-E17UE</w:t>
            </w:r>
          </w:p>
        </w:tc>
        <w:tc>
          <w:tcPr>
            <w:tcW w:w="730" w:type="dxa"/>
            <w:tcBorders>
              <w:top w:val="single" w:color="auto" w:sz="4" w:space="0"/>
              <w:left w:val="single" w:color="auto" w:sz="4" w:space="0"/>
              <w:bottom w:val="single" w:color="auto" w:sz="4" w:space="0"/>
              <w:right w:val="single" w:color="auto" w:sz="4" w:space="0"/>
            </w:tcBorders>
            <w:vAlign w:val="center"/>
          </w:tcPr>
          <w:p w14:paraId="250E1405">
            <w:pPr>
              <w:pStyle w:val="26"/>
              <w:spacing w:before="0" w:beforeLines="0"/>
              <w:jc w:val="center"/>
              <w:rPr>
                <w:rFonts w:cs="Times New Roman"/>
              </w:rPr>
            </w:pPr>
            <w:r>
              <w:rPr>
                <w:rFonts w:cs="Times New Roman"/>
              </w:rPr>
              <w:t>0.017</w:t>
            </w:r>
          </w:p>
        </w:tc>
      </w:tr>
      <w:tr w14:paraId="1C87D36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536" w:type="dxa"/>
            <w:vMerge w:val="restart"/>
            <w:tcBorders>
              <w:top w:val="single" w:color="auto" w:sz="4" w:space="0"/>
              <w:left w:val="single" w:color="auto" w:sz="4" w:space="0"/>
              <w:right w:val="single" w:color="auto" w:sz="4" w:space="0"/>
            </w:tcBorders>
            <w:vAlign w:val="center"/>
          </w:tcPr>
          <w:p w14:paraId="3AE62A34">
            <w:pPr>
              <w:pStyle w:val="26"/>
              <w:spacing w:before="84"/>
              <w:jc w:val="center"/>
              <w:rPr>
                <w:rFonts w:cs="Times New Roman"/>
              </w:rPr>
            </w:pPr>
            <w:r>
              <w:rPr>
                <w:rFonts w:cs="Times New Roman"/>
              </w:rPr>
              <w:t>C11</w:t>
            </w:r>
          </w:p>
        </w:tc>
        <w:tc>
          <w:tcPr>
            <w:tcW w:w="1548" w:type="dxa"/>
            <w:tcBorders>
              <w:top w:val="single" w:color="auto" w:sz="4" w:space="0"/>
              <w:left w:val="single" w:color="auto" w:sz="4" w:space="0"/>
              <w:bottom w:val="single" w:color="auto" w:sz="4" w:space="0"/>
              <w:right w:val="single" w:color="auto" w:sz="4" w:space="0"/>
            </w:tcBorders>
            <w:vAlign w:val="center"/>
          </w:tcPr>
          <w:p w14:paraId="3503DAF3">
            <w:pPr>
              <w:pStyle w:val="26"/>
              <w:spacing w:before="0" w:beforeLines="0"/>
              <w:jc w:val="center"/>
              <w:rPr>
                <w:rFonts w:cs="Times New Roman"/>
              </w:rPr>
            </w:pPr>
            <w:r>
              <w:rPr>
                <w:rFonts w:cs="Times New Roman"/>
              </w:rPr>
              <w:t>CM680-4T400G</w:t>
            </w:r>
          </w:p>
        </w:tc>
        <w:tc>
          <w:tcPr>
            <w:tcW w:w="832" w:type="dxa"/>
            <w:tcBorders>
              <w:top w:val="single" w:color="auto" w:sz="4" w:space="0"/>
              <w:left w:val="single" w:color="auto" w:sz="4" w:space="0"/>
              <w:bottom w:val="single" w:color="auto" w:sz="4" w:space="0"/>
              <w:right w:val="single" w:color="auto" w:sz="4" w:space="0"/>
            </w:tcBorders>
            <w:vAlign w:val="center"/>
          </w:tcPr>
          <w:p w14:paraId="61A2A9F6">
            <w:pPr>
              <w:pStyle w:val="26"/>
              <w:spacing w:before="0" w:beforeLines="0"/>
              <w:ind w:left="80" w:leftChars="50"/>
              <w:jc w:val="center"/>
              <w:rPr>
                <w:rFonts w:cs="Times New Roman"/>
              </w:rPr>
            </w:pPr>
            <w:r>
              <w:rPr>
                <w:rFonts w:cs="Times New Roman"/>
              </w:rPr>
              <w:t>672</w:t>
            </w:r>
          </w:p>
        </w:tc>
        <w:tc>
          <w:tcPr>
            <w:tcW w:w="1966" w:type="dxa"/>
            <w:tcBorders>
              <w:top w:val="single" w:color="auto" w:sz="4" w:space="0"/>
              <w:left w:val="single" w:color="auto" w:sz="4" w:space="0"/>
              <w:bottom w:val="single" w:color="auto" w:sz="4" w:space="0"/>
              <w:right w:val="single" w:color="auto" w:sz="4" w:space="0"/>
            </w:tcBorders>
            <w:vAlign w:val="center"/>
          </w:tcPr>
          <w:p w14:paraId="5E7F1565">
            <w:pPr>
              <w:pStyle w:val="26"/>
              <w:spacing w:before="0" w:beforeLines="0"/>
              <w:jc w:val="center"/>
              <w:rPr>
                <w:rFonts w:cs="Times New Roman"/>
              </w:rPr>
            </w:pPr>
            <w:r>
              <w:rPr>
                <w:rFonts w:cs="Times New Roman"/>
              </w:rPr>
              <w:t>ACL-0800-EISH-E17UE</w:t>
            </w:r>
          </w:p>
        </w:tc>
        <w:tc>
          <w:tcPr>
            <w:tcW w:w="730" w:type="dxa"/>
            <w:tcBorders>
              <w:top w:val="single" w:color="auto" w:sz="4" w:space="0"/>
              <w:left w:val="single" w:color="auto" w:sz="4" w:space="0"/>
              <w:bottom w:val="single" w:color="auto" w:sz="4" w:space="0"/>
              <w:right w:val="single" w:color="auto" w:sz="4" w:space="0"/>
            </w:tcBorders>
            <w:vAlign w:val="center"/>
          </w:tcPr>
          <w:p w14:paraId="28756902">
            <w:pPr>
              <w:pStyle w:val="26"/>
              <w:spacing w:before="0" w:beforeLines="0"/>
              <w:jc w:val="center"/>
              <w:rPr>
                <w:rFonts w:cs="Times New Roman"/>
              </w:rPr>
            </w:pPr>
            <w:r>
              <w:rPr>
                <w:rFonts w:cs="Times New Roman"/>
              </w:rPr>
              <w:t>0.017</w:t>
            </w:r>
          </w:p>
        </w:tc>
      </w:tr>
      <w:tr w14:paraId="79E3C27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536" w:type="dxa"/>
            <w:vMerge w:val="continue"/>
            <w:tcBorders>
              <w:left w:val="single" w:color="auto" w:sz="4" w:space="0"/>
              <w:bottom w:val="single" w:color="auto" w:sz="4" w:space="0"/>
              <w:right w:val="single" w:color="auto" w:sz="4" w:space="0"/>
            </w:tcBorders>
            <w:vAlign w:val="center"/>
          </w:tcPr>
          <w:p w14:paraId="064A8D7E">
            <w:pPr>
              <w:pStyle w:val="26"/>
              <w:spacing w:before="84"/>
              <w:jc w:val="center"/>
              <w:rPr>
                <w:rFonts w:cs="Times New Roman"/>
              </w:rPr>
            </w:pPr>
          </w:p>
        </w:tc>
        <w:tc>
          <w:tcPr>
            <w:tcW w:w="1548" w:type="dxa"/>
            <w:tcBorders>
              <w:top w:val="single" w:color="auto" w:sz="4" w:space="0"/>
              <w:left w:val="single" w:color="auto" w:sz="4" w:space="0"/>
              <w:bottom w:val="single" w:color="auto" w:sz="4" w:space="0"/>
              <w:right w:val="single" w:color="auto" w:sz="4" w:space="0"/>
            </w:tcBorders>
            <w:vAlign w:val="center"/>
          </w:tcPr>
          <w:p w14:paraId="3CE2FBDA">
            <w:pPr>
              <w:pStyle w:val="26"/>
              <w:spacing w:before="0" w:beforeLines="0"/>
              <w:jc w:val="center"/>
              <w:rPr>
                <w:rFonts w:cs="Times New Roman"/>
              </w:rPr>
            </w:pPr>
            <w:r>
              <w:rPr>
                <w:rFonts w:cs="Times New Roman"/>
              </w:rPr>
              <w:t>CM680-4T450G</w:t>
            </w:r>
          </w:p>
        </w:tc>
        <w:tc>
          <w:tcPr>
            <w:tcW w:w="832" w:type="dxa"/>
            <w:tcBorders>
              <w:top w:val="single" w:color="auto" w:sz="4" w:space="0"/>
              <w:left w:val="single" w:color="auto" w:sz="4" w:space="0"/>
              <w:bottom w:val="single" w:color="auto" w:sz="4" w:space="0"/>
              <w:right w:val="single" w:color="auto" w:sz="4" w:space="0"/>
            </w:tcBorders>
            <w:vAlign w:val="center"/>
          </w:tcPr>
          <w:p w14:paraId="2FA2B8AA">
            <w:pPr>
              <w:pStyle w:val="26"/>
              <w:spacing w:before="0" w:beforeLines="0"/>
              <w:ind w:left="80" w:leftChars="50"/>
              <w:jc w:val="center"/>
              <w:rPr>
                <w:rFonts w:cs="Times New Roman"/>
              </w:rPr>
            </w:pPr>
            <w:r>
              <w:rPr>
                <w:rFonts w:cs="Times New Roman"/>
              </w:rPr>
              <w:t>742</w:t>
            </w:r>
          </w:p>
        </w:tc>
        <w:tc>
          <w:tcPr>
            <w:tcW w:w="1966" w:type="dxa"/>
            <w:tcBorders>
              <w:top w:val="single" w:color="auto" w:sz="4" w:space="0"/>
              <w:left w:val="single" w:color="auto" w:sz="4" w:space="0"/>
              <w:bottom w:val="single" w:color="auto" w:sz="4" w:space="0"/>
              <w:right w:val="single" w:color="auto" w:sz="4" w:space="0"/>
            </w:tcBorders>
            <w:vAlign w:val="center"/>
          </w:tcPr>
          <w:p w14:paraId="07427B42">
            <w:pPr>
              <w:pStyle w:val="26"/>
              <w:spacing w:before="0" w:beforeLines="0"/>
              <w:jc w:val="center"/>
              <w:rPr>
                <w:rFonts w:cs="Times New Roman"/>
              </w:rPr>
            </w:pPr>
            <w:r>
              <w:rPr>
                <w:rFonts w:cs="Times New Roman"/>
              </w:rPr>
              <w:t>ACL-1000-EISH-E14UE</w:t>
            </w:r>
          </w:p>
        </w:tc>
        <w:tc>
          <w:tcPr>
            <w:tcW w:w="730" w:type="dxa"/>
            <w:tcBorders>
              <w:top w:val="single" w:color="auto" w:sz="4" w:space="0"/>
              <w:left w:val="single" w:color="auto" w:sz="4" w:space="0"/>
              <w:bottom w:val="single" w:color="auto" w:sz="4" w:space="0"/>
              <w:right w:val="single" w:color="auto" w:sz="4" w:space="0"/>
            </w:tcBorders>
            <w:vAlign w:val="center"/>
          </w:tcPr>
          <w:p w14:paraId="18C5D324">
            <w:pPr>
              <w:pStyle w:val="26"/>
              <w:spacing w:before="0" w:beforeLines="0"/>
              <w:jc w:val="center"/>
              <w:rPr>
                <w:rFonts w:cs="Times New Roman"/>
              </w:rPr>
            </w:pPr>
            <w:r>
              <w:rPr>
                <w:rFonts w:cs="Times New Roman"/>
              </w:rPr>
              <w:t>0.014</w:t>
            </w:r>
          </w:p>
        </w:tc>
      </w:tr>
    </w:tbl>
    <w:p w14:paraId="67ABAE2B">
      <w:pPr>
        <w:spacing w:before="84"/>
        <w:ind w:firstLine="320"/>
        <w:rPr>
          <w:rFonts w:cs="Times New Roman"/>
        </w:rPr>
      </w:pPr>
    </w:p>
    <w:p w14:paraId="7AAE8D55">
      <w:pPr>
        <w:spacing w:before="84"/>
        <w:ind w:firstLine="0" w:firstLineChars="0"/>
        <w:rPr>
          <w:rFonts w:cs="Times New Roman"/>
        </w:rPr>
      </w:pPr>
    </w:p>
    <w:p w14:paraId="7BD74659">
      <w:pPr>
        <w:spacing w:before="84"/>
        <w:ind w:firstLine="320"/>
        <w:rPr>
          <w:rFonts w:cs="Times New Roman"/>
        </w:rPr>
      </w:pPr>
      <w:r>
        <w:rPr>
          <w:rFonts w:cs="Times New Roman"/>
        </w:rPr>
        <w:t>AC Input Reactor Size Description:</w:t>
      </w:r>
    </w:p>
    <w:p w14:paraId="08B86806">
      <w:pPr>
        <w:spacing w:before="84"/>
        <w:ind w:firstLine="320"/>
        <w:rPr>
          <w:rFonts w:cs="Times New Roman"/>
        </w:rPr>
      </w:pPr>
      <w:r>
        <w:rPr>
          <w:rFonts w:cs="Times New Roman"/>
        </w:rPr>
        <w:drawing>
          <wp:inline distT="0" distB="0" distL="114300" distR="114300">
            <wp:extent cx="4177030" cy="1551305"/>
            <wp:effectExtent l="0" t="0" r="13970" b="10795"/>
            <wp:docPr id="7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6"/>
                    <pic:cNvPicPr>
                      <a:picLocks noChangeAspect="1"/>
                    </pic:cNvPicPr>
                  </pic:nvPicPr>
                  <pic:blipFill>
                    <a:blip r:embed="rId103"/>
                    <a:stretch>
                      <a:fillRect/>
                    </a:stretch>
                  </pic:blipFill>
                  <pic:spPr>
                    <a:xfrm>
                      <a:off x="0" y="0"/>
                      <a:ext cx="4177030" cy="1551305"/>
                    </a:xfrm>
                    <a:prstGeom prst="rect">
                      <a:avLst/>
                    </a:prstGeom>
                    <a:noFill/>
                    <a:ln>
                      <a:noFill/>
                    </a:ln>
                  </pic:spPr>
                </pic:pic>
              </a:graphicData>
            </a:graphic>
          </wp:inline>
        </w:drawing>
      </w:r>
    </w:p>
    <w:p w14:paraId="047665C9">
      <w:pPr>
        <w:pStyle w:val="27"/>
        <w:spacing w:before="120"/>
        <w:rPr>
          <w:rFonts w:cs="Times New Roman"/>
        </w:rPr>
      </w:pPr>
      <w:r>
        <w:rPr>
          <w:rFonts w:cs="Times New Roman"/>
        </w:rPr>
        <w:t>Figure 3-1 10A AC Input Reactor Size Diagram</w:t>
      </w:r>
      <w:r>
        <w:rPr>
          <w:rFonts w:cs="Times New Roman"/>
        </w:rPr>
        <w:fldChar w:fldCharType="begin"/>
      </w:r>
      <w:r>
        <w:rPr>
          <w:rFonts w:cs="Times New Roman"/>
        </w:rPr>
        <w:instrText xml:space="preserve"> SEQ 图 \* ARABIC \s 1 </w:instrText>
      </w:r>
      <w:r>
        <w:rPr>
          <w:rFonts w:cs="Times New Roman"/>
        </w:rPr>
        <w:fldChar w:fldCharType="separate"/>
      </w:r>
      <w:r>
        <w:rPr>
          <w:rFonts w:cs="Times New Roman"/>
        </w:rPr>
        <w:fldChar w:fldCharType="end"/>
      </w:r>
    </w:p>
    <w:p w14:paraId="263869DF">
      <w:pPr>
        <w:pStyle w:val="23"/>
        <w:spacing w:before="120"/>
        <w:rPr>
          <w:rFonts w:cs="Times New Roman"/>
        </w:rPr>
      </w:pPr>
      <w:r>
        <w:rPr>
          <w:rFonts w:cs="Times New Roman"/>
        </w:rPr>
        <w:t>Table 3-4 AC Input Reactor Size Table</w:t>
      </w:r>
      <w:r>
        <w:rPr>
          <w:rFonts w:cs="Times New Roman"/>
        </w:rPr>
        <w:fldChar w:fldCharType="begin"/>
      </w:r>
      <w:r>
        <w:rPr>
          <w:rFonts w:cs="Times New Roman"/>
        </w:rPr>
        <w:instrText xml:space="preserve"> SEQ 表 \* ARABIC \s 1 </w:instrText>
      </w:r>
      <w:r>
        <w:rPr>
          <w:rFonts w:cs="Times New Roman"/>
        </w:rPr>
        <w:fldChar w:fldCharType="separate"/>
      </w:r>
      <w:r>
        <w:rPr>
          <w:rFonts w:cs="Times New Roman"/>
        </w:rPr>
        <w:fldChar w:fldCharType="end"/>
      </w:r>
    </w:p>
    <w:tbl>
      <w:tblPr>
        <w:tblStyle w:val="19"/>
        <w:tblW w:w="4860"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973"/>
        <w:gridCol w:w="710"/>
        <w:gridCol w:w="1135"/>
        <w:gridCol w:w="805"/>
        <w:gridCol w:w="818"/>
        <w:gridCol w:w="700"/>
        <w:gridCol w:w="572"/>
      </w:tblGrid>
      <w:tr w14:paraId="795C041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9" w:hRule="atLeast"/>
          <w:tblHeader/>
          <w:jc w:val="center"/>
        </w:trPr>
        <w:tc>
          <w:tcPr>
            <w:tcW w:w="1974" w:type="dxa"/>
            <w:tcBorders>
              <w:left w:val="single" w:color="auto" w:sz="4" w:space="0"/>
              <w:bottom w:val="single" w:color="auto" w:sz="4" w:space="0"/>
              <w:right w:val="single" w:color="auto" w:sz="4" w:space="0"/>
            </w:tcBorders>
            <w:shd w:val="clear" w:color="auto" w:fill="D9D9D9"/>
            <w:vAlign w:val="center"/>
          </w:tcPr>
          <w:p w14:paraId="202593EE">
            <w:pPr>
              <w:pStyle w:val="26"/>
              <w:spacing w:before="84"/>
              <w:ind w:left="80" w:leftChars="50"/>
              <w:jc w:val="center"/>
              <w:rPr>
                <w:rFonts w:cs="Times New Roman"/>
                <w:b/>
                <w:bCs/>
              </w:rPr>
            </w:pPr>
            <w:r>
              <w:rPr>
                <w:rFonts w:cs="Times New Roman"/>
                <w:b/>
                <w:bCs/>
              </w:rPr>
              <w:t>Reactor Model</w:t>
            </w:r>
          </w:p>
        </w:tc>
        <w:tc>
          <w:tcPr>
            <w:tcW w:w="710" w:type="dxa"/>
            <w:tcBorders>
              <w:left w:val="single" w:color="auto" w:sz="4" w:space="0"/>
              <w:bottom w:val="single" w:color="auto" w:sz="4" w:space="0"/>
              <w:right w:val="single" w:color="auto" w:sz="4" w:space="0"/>
            </w:tcBorders>
            <w:shd w:val="clear" w:color="auto" w:fill="D9D9D9"/>
            <w:vAlign w:val="center"/>
          </w:tcPr>
          <w:p w14:paraId="56C4B8A0">
            <w:pPr>
              <w:pStyle w:val="26"/>
              <w:spacing w:before="84"/>
              <w:jc w:val="center"/>
              <w:rPr>
                <w:rFonts w:cs="Times New Roman"/>
                <w:b/>
                <w:bCs/>
              </w:rPr>
            </w:pPr>
            <w:r>
              <w:rPr>
                <w:rFonts w:cs="Times New Roman"/>
                <w:b/>
                <w:bCs/>
              </w:rPr>
              <w:t>Reactor Rated Current (A)</w:t>
            </w:r>
          </w:p>
        </w:tc>
        <w:tc>
          <w:tcPr>
            <w:tcW w:w="1135" w:type="dxa"/>
            <w:tcBorders>
              <w:top w:val="single" w:color="auto" w:sz="4" w:space="0"/>
              <w:left w:val="single" w:color="auto" w:sz="4" w:space="0"/>
              <w:bottom w:val="single" w:color="auto" w:sz="4" w:space="0"/>
              <w:right w:val="single" w:color="auto" w:sz="4" w:space="0"/>
            </w:tcBorders>
            <w:shd w:val="clear" w:color="auto" w:fill="D9D9D9"/>
            <w:vAlign w:val="center"/>
          </w:tcPr>
          <w:p w14:paraId="5F36C044">
            <w:pPr>
              <w:pStyle w:val="26"/>
              <w:spacing w:before="84"/>
              <w:ind w:left="0" w:leftChars="0"/>
              <w:jc w:val="center"/>
              <w:rPr>
                <w:rFonts w:cs="Times New Roman"/>
                <w:b/>
                <w:bCs/>
              </w:rPr>
            </w:pPr>
            <w:r>
              <w:rPr>
                <w:rFonts w:cs="Times New Roman"/>
                <w:b/>
                <w:bCs/>
              </w:rPr>
              <w:t>D*H*W</w:t>
            </w:r>
          </w:p>
          <w:p w14:paraId="7A3F48AD">
            <w:pPr>
              <w:spacing w:before="84"/>
              <w:ind w:firstLine="0" w:firstLineChars="0"/>
              <w:jc w:val="center"/>
              <w:rPr>
                <w:rFonts w:cs="Times New Roman"/>
                <w:b/>
                <w:bCs/>
              </w:rPr>
            </w:pPr>
            <w:r>
              <w:rPr>
                <w:rFonts w:cs="Times New Roman"/>
                <w:b/>
                <w:bCs/>
              </w:rPr>
              <w:t>(mm)</w:t>
            </w:r>
          </w:p>
        </w:tc>
        <w:tc>
          <w:tcPr>
            <w:tcW w:w="805" w:type="dxa"/>
            <w:tcBorders>
              <w:left w:val="single" w:color="auto" w:sz="4" w:space="0"/>
              <w:right w:val="single" w:color="auto" w:sz="4" w:space="0"/>
            </w:tcBorders>
            <w:shd w:val="clear" w:color="auto" w:fill="D9D9D9"/>
            <w:vAlign w:val="center"/>
          </w:tcPr>
          <w:p w14:paraId="2CDA697C">
            <w:pPr>
              <w:pStyle w:val="26"/>
              <w:spacing w:before="84"/>
              <w:ind w:left="0" w:leftChars="0"/>
              <w:jc w:val="center"/>
              <w:rPr>
                <w:rFonts w:cs="Times New Roman"/>
                <w:b/>
                <w:bCs/>
              </w:rPr>
            </w:pPr>
            <w:r>
              <w:rPr>
                <w:rFonts w:cs="Times New Roman"/>
                <w:b/>
                <w:bCs/>
              </w:rPr>
              <w:t>D1*W1</w:t>
            </w:r>
          </w:p>
          <w:p w14:paraId="08298578">
            <w:pPr>
              <w:spacing w:before="84"/>
              <w:ind w:firstLine="0" w:firstLineChars="0"/>
              <w:jc w:val="center"/>
              <w:rPr>
                <w:rFonts w:cs="Times New Roman"/>
                <w:b/>
                <w:bCs/>
              </w:rPr>
            </w:pPr>
            <w:r>
              <w:rPr>
                <w:rFonts w:cs="Times New Roman"/>
                <w:b/>
                <w:bCs/>
              </w:rPr>
              <w:t>(mm)</w:t>
            </w:r>
          </w:p>
        </w:tc>
        <w:tc>
          <w:tcPr>
            <w:tcW w:w="818" w:type="dxa"/>
            <w:tcBorders>
              <w:left w:val="single" w:color="auto" w:sz="4" w:space="0"/>
              <w:right w:val="single" w:color="auto" w:sz="4" w:space="0"/>
            </w:tcBorders>
            <w:shd w:val="clear" w:color="auto" w:fill="D9D9D9"/>
            <w:vAlign w:val="center"/>
          </w:tcPr>
          <w:p w14:paraId="69D59C03">
            <w:pPr>
              <w:pStyle w:val="26"/>
              <w:spacing w:before="84"/>
              <w:ind w:left="0" w:leftChars="0"/>
              <w:jc w:val="center"/>
              <w:rPr>
                <w:rFonts w:cs="Times New Roman"/>
                <w:b/>
                <w:bCs/>
              </w:rPr>
            </w:pPr>
            <w:r>
              <w:rPr>
                <w:rFonts w:cs="Times New Roman"/>
                <w:b/>
                <w:bCs/>
              </w:rPr>
              <w:t>a*b</w:t>
            </w:r>
          </w:p>
          <w:p w14:paraId="3F4F5722">
            <w:pPr>
              <w:spacing w:before="84"/>
              <w:ind w:firstLine="0" w:firstLineChars="0"/>
              <w:jc w:val="center"/>
              <w:rPr>
                <w:rFonts w:cs="Times New Roman"/>
                <w:b/>
                <w:bCs/>
              </w:rPr>
            </w:pPr>
            <w:r>
              <w:rPr>
                <w:rFonts w:cs="Times New Roman"/>
                <w:b/>
                <w:bCs/>
              </w:rPr>
              <w:t>(mm)</w:t>
            </w:r>
          </w:p>
        </w:tc>
        <w:tc>
          <w:tcPr>
            <w:tcW w:w="700" w:type="dxa"/>
            <w:tcBorders>
              <w:left w:val="single" w:color="auto" w:sz="4" w:space="0"/>
              <w:right w:val="single" w:color="auto" w:sz="4" w:space="0"/>
            </w:tcBorders>
            <w:shd w:val="clear" w:color="auto" w:fill="D9D9D9"/>
            <w:vAlign w:val="center"/>
          </w:tcPr>
          <w:p w14:paraId="6879D31F">
            <w:pPr>
              <w:pStyle w:val="26"/>
              <w:spacing w:before="84"/>
              <w:ind w:left="0" w:leftChars="0"/>
              <w:jc w:val="center"/>
              <w:rPr>
                <w:rFonts w:cs="Times New Roman"/>
                <w:b/>
                <w:bCs/>
              </w:rPr>
            </w:pPr>
            <w:r>
              <w:rPr>
                <w:rFonts w:cs="Times New Roman"/>
                <w:b/>
                <w:bCs/>
              </w:rPr>
              <w:t>Mounting Hole Diameter (mm)</w:t>
            </w:r>
          </w:p>
        </w:tc>
        <w:tc>
          <w:tcPr>
            <w:tcW w:w="572" w:type="dxa"/>
            <w:tcBorders>
              <w:left w:val="single" w:color="auto" w:sz="4" w:space="0"/>
              <w:right w:val="single" w:color="auto" w:sz="4" w:space="0"/>
            </w:tcBorders>
            <w:shd w:val="clear" w:color="auto" w:fill="D9D9D9"/>
            <w:vAlign w:val="center"/>
          </w:tcPr>
          <w:p w14:paraId="731F4BE6">
            <w:pPr>
              <w:pStyle w:val="26"/>
              <w:spacing w:before="84"/>
              <w:ind w:left="0" w:leftChars="0"/>
              <w:jc w:val="center"/>
              <w:rPr>
                <w:rFonts w:cs="Times New Roman"/>
                <w:b/>
                <w:bCs/>
              </w:rPr>
            </w:pPr>
            <w:r>
              <w:rPr>
                <w:rFonts w:cs="Times New Roman"/>
                <w:b/>
                <w:bCs/>
              </w:rPr>
              <w:t>A*e</w:t>
            </w:r>
          </w:p>
          <w:p w14:paraId="50E7DD88">
            <w:pPr>
              <w:pStyle w:val="26"/>
              <w:spacing w:before="84"/>
              <w:ind w:left="0" w:leftChars="0"/>
              <w:jc w:val="center"/>
              <w:rPr>
                <w:rFonts w:cs="Times New Roman"/>
                <w:b/>
                <w:bCs/>
              </w:rPr>
            </w:pPr>
            <w:r>
              <w:rPr>
                <w:rFonts w:cs="Times New Roman"/>
                <w:b/>
                <w:bCs/>
              </w:rPr>
              <w:t>(mm)</w:t>
            </w:r>
          </w:p>
        </w:tc>
      </w:tr>
      <w:tr w14:paraId="510F005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440" w:hRule="atLeast"/>
          <w:jc w:val="center"/>
        </w:trPr>
        <w:tc>
          <w:tcPr>
            <w:tcW w:w="1974" w:type="dxa"/>
            <w:tcBorders>
              <w:top w:val="single" w:color="auto" w:sz="4" w:space="0"/>
              <w:left w:val="single" w:color="auto" w:sz="4" w:space="0"/>
              <w:bottom w:val="single" w:color="auto" w:sz="4" w:space="0"/>
              <w:right w:val="single" w:color="auto" w:sz="4" w:space="0"/>
            </w:tcBorders>
            <w:vAlign w:val="center"/>
          </w:tcPr>
          <w:p w14:paraId="3FFF9E59">
            <w:pPr>
              <w:pStyle w:val="26"/>
              <w:spacing w:before="84"/>
              <w:ind w:left="80" w:leftChars="50"/>
              <w:jc w:val="center"/>
              <w:rPr>
                <w:rFonts w:cs="Times New Roman"/>
              </w:rPr>
            </w:pPr>
            <w:r>
              <w:rPr>
                <w:rFonts w:cs="Times New Roman"/>
              </w:rPr>
              <w:t>ACL-0010-EISC-E1M4E</w:t>
            </w:r>
          </w:p>
        </w:tc>
        <w:tc>
          <w:tcPr>
            <w:tcW w:w="710" w:type="dxa"/>
            <w:tcBorders>
              <w:top w:val="single" w:color="auto" w:sz="4" w:space="0"/>
              <w:left w:val="single" w:color="auto" w:sz="4" w:space="0"/>
              <w:bottom w:val="single" w:color="auto" w:sz="4" w:space="0"/>
              <w:right w:val="single" w:color="auto" w:sz="4" w:space="0"/>
            </w:tcBorders>
            <w:vAlign w:val="center"/>
          </w:tcPr>
          <w:p w14:paraId="6CDECC13">
            <w:pPr>
              <w:pStyle w:val="26"/>
              <w:spacing w:before="84"/>
              <w:jc w:val="center"/>
              <w:rPr>
                <w:rFonts w:cs="Times New Roman"/>
              </w:rPr>
            </w:pPr>
            <w:r>
              <w:rPr>
                <w:rFonts w:cs="Times New Roman"/>
              </w:rPr>
              <w:t>10</w:t>
            </w:r>
          </w:p>
        </w:tc>
        <w:tc>
          <w:tcPr>
            <w:tcW w:w="1135" w:type="dxa"/>
            <w:tcBorders>
              <w:top w:val="single" w:color="auto" w:sz="4" w:space="0"/>
              <w:left w:val="single" w:color="auto" w:sz="4" w:space="0"/>
              <w:bottom w:val="single" w:color="auto" w:sz="4" w:space="0"/>
              <w:right w:val="single" w:color="auto" w:sz="4" w:space="0"/>
            </w:tcBorders>
            <w:vAlign w:val="center"/>
          </w:tcPr>
          <w:p w14:paraId="44182727">
            <w:pPr>
              <w:pStyle w:val="26"/>
              <w:spacing w:before="84"/>
              <w:ind w:left="0" w:leftChars="0"/>
              <w:jc w:val="center"/>
              <w:rPr>
                <w:rFonts w:cs="Times New Roman"/>
              </w:rPr>
            </w:pPr>
            <w:r>
              <w:rPr>
                <w:rFonts w:cs="Times New Roman"/>
              </w:rPr>
              <w:t>110*110*90</w:t>
            </w:r>
          </w:p>
        </w:tc>
        <w:tc>
          <w:tcPr>
            <w:tcW w:w="805" w:type="dxa"/>
            <w:tcBorders>
              <w:top w:val="single" w:color="auto" w:sz="4" w:space="0"/>
              <w:left w:val="single" w:color="auto" w:sz="4" w:space="0"/>
              <w:bottom w:val="single" w:color="auto" w:sz="4" w:space="0"/>
              <w:right w:val="single" w:color="auto" w:sz="4" w:space="0"/>
            </w:tcBorders>
            <w:vAlign w:val="center"/>
          </w:tcPr>
          <w:p w14:paraId="789E786E">
            <w:pPr>
              <w:pStyle w:val="26"/>
              <w:spacing w:before="84"/>
              <w:jc w:val="center"/>
              <w:rPr>
                <w:rFonts w:cs="Times New Roman"/>
              </w:rPr>
            </w:pPr>
            <w:r>
              <w:rPr>
                <w:rFonts w:cs="Times New Roman"/>
              </w:rPr>
              <w:t>91*65</w:t>
            </w:r>
          </w:p>
        </w:tc>
        <w:tc>
          <w:tcPr>
            <w:tcW w:w="818" w:type="dxa"/>
            <w:tcBorders>
              <w:top w:val="single" w:color="auto" w:sz="4" w:space="0"/>
              <w:left w:val="single" w:color="auto" w:sz="4" w:space="0"/>
              <w:bottom w:val="single" w:color="auto" w:sz="4" w:space="0"/>
              <w:right w:val="single" w:color="auto" w:sz="4" w:space="0"/>
            </w:tcBorders>
            <w:vAlign w:val="center"/>
          </w:tcPr>
          <w:p w14:paraId="0BE2B1CD">
            <w:pPr>
              <w:pStyle w:val="26"/>
              <w:spacing w:before="84"/>
              <w:ind w:left="0" w:leftChars="0"/>
              <w:jc w:val="center"/>
              <w:rPr>
                <w:rFonts w:cs="Times New Roman"/>
              </w:rPr>
            </w:pPr>
            <w:r>
              <w:rPr>
                <w:rFonts w:cs="Times New Roman"/>
              </w:rPr>
              <w:t>65*11</w:t>
            </w:r>
          </w:p>
        </w:tc>
        <w:tc>
          <w:tcPr>
            <w:tcW w:w="700" w:type="dxa"/>
            <w:tcBorders>
              <w:top w:val="single" w:color="auto" w:sz="4" w:space="0"/>
              <w:left w:val="single" w:color="auto" w:sz="4" w:space="0"/>
              <w:bottom w:val="single" w:color="auto" w:sz="4" w:space="0"/>
              <w:right w:val="single" w:color="auto" w:sz="4" w:space="0"/>
            </w:tcBorders>
            <w:vAlign w:val="center"/>
          </w:tcPr>
          <w:p w14:paraId="18363FD7">
            <w:pPr>
              <w:pStyle w:val="26"/>
              <w:spacing w:before="84"/>
              <w:jc w:val="center"/>
              <w:rPr>
                <w:rFonts w:cs="Times New Roman"/>
              </w:rPr>
            </w:pPr>
            <w:r>
              <w:rPr>
                <w:rFonts w:cs="Times New Roman"/>
              </w:rPr>
              <w:t>/</w:t>
            </w:r>
          </w:p>
        </w:tc>
        <w:tc>
          <w:tcPr>
            <w:tcW w:w="572" w:type="dxa"/>
            <w:tcBorders>
              <w:top w:val="single" w:color="auto" w:sz="4" w:space="0"/>
              <w:left w:val="single" w:color="auto" w:sz="4" w:space="0"/>
              <w:bottom w:val="single" w:color="auto" w:sz="4" w:space="0"/>
              <w:right w:val="single" w:color="auto" w:sz="4" w:space="0"/>
            </w:tcBorders>
            <w:vAlign w:val="center"/>
          </w:tcPr>
          <w:p w14:paraId="2E4AC0E9">
            <w:pPr>
              <w:pStyle w:val="26"/>
              <w:spacing w:before="84"/>
              <w:ind w:left="80" w:leftChars="50"/>
              <w:jc w:val="center"/>
              <w:rPr>
                <w:rFonts w:cs="Times New Roman"/>
              </w:rPr>
            </w:pPr>
            <w:r>
              <w:rPr>
                <w:rFonts w:cs="Times New Roman"/>
              </w:rPr>
              <w:t>/</w:t>
            </w:r>
          </w:p>
        </w:tc>
      </w:tr>
    </w:tbl>
    <w:p w14:paraId="4AA236D6">
      <w:pPr>
        <w:spacing w:before="84"/>
        <w:ind w:firstLine="0" w:firstLineChars="0"/>
        <w:jc w:val="center"/>
        <w:rPr>
          <w:rFonts w:cs="Times New Roman"/>
        </w:rPr>
      </w:pPr>
    </w:p>
    <w:p w14:paraId="55A7F21B">
      <w:pPr>
        <w:spacing w:before="84"/>
        <w:ind w:firstLine="0" w:firstLineChars="0"/>
        <w:jc w:val="center"/>
        <w:rPr>
          <w:rFonts w:cs="Times New Roman"/>
        </w:rPr>
      </w:pPr>
      <w:r>
        <w:rPr>
          <w:rFonts w:cs="Times New Roman"/>
        </w:rPr>
        <w:drawing>
          <wp:inline distT="0" distB="0" distL="114300" distR="114300">
            <wp:extent cx="4232910" cy="1495425"/>
            <wp:effectExtent l="0" t="0" r="15240" b="9525"/>
            <wp:docPr id="5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5"/>
                    <pic:cNvPicPr>
                      <a:picLocks noChangeAspect="1"/>
                    </pic:cNvPicPr>
                  </pic:nvPicPr>
                  <pic:blipFill>
                    <a:blip r:embed="rId104"/>
                    <a:stretch>
                      <a:fillRect/>
                    </a:stretch>
                  </pic:blipFill>
                  <pic:spPr>
                    <a:xfrm>
                      <a:off x="0" y="0"/>
                      <a:ext cx="4232910" cy="1495425"/>
                    </a:xfrm>
                    <a:prstGeom prst="rect">
                      <a:avLst/>
                    </a:prstGeom>
                    <a:noFill/>
                    <a:ln>
                      <a:noFill/>
                    </a:ln>
                  </pic:spPr>
                </pic:pic>
              </a:graphicData>
            </a:graphic>
          </wp:inline>
        </w:drawing>
      </w:r>
    </w:p>
    <w:p w14:paraId="6CCD54C9">
      <w:pPr>
        <w:pStyle w:val="27"/>
        <w:spacing w:before="120"/>
        <w:rPr>
          <w:rFonts w:cs="Times New Roman"/>
        </w:rPr>
      </w:pPr>
      <w:r>
        <w:rPr>
          <w:rFonts w:cs="Times New Roman"/>
        </w:rPr>
        <w:t>Figure 3-2 15-120A AC Input Reactor Dimensions</w:t>
      </w:r>
      <w:r>
        <w:rPr>
          <w:rFonts w:cs="Times New Roman"/>
        </w:rPr>
        <w:fldChar w:fldCharType="begin"/>
      </w:r>
      <w:r>
        <w:rPr>
          <w:rFonts w:cs="Times New Roman"/>
        </w:rPr>
        <w:instrText xml:space="preserve"> SEQ 图 \* ARABIC \s 1 </w:instrText>
      </w:r>
      <w:r>
        <w:rPr>
          <w:rFonts w:cs="Times New Roman"/>
        </w:rPr>
        <w:fldChar w:fldCharType="separate"/>
      </w:r>
      <w:r>
        <w:rPr>
          <w:rFonts w:cs="Times New Roman"/>
        </w:rPr>
        <w:fldChar w:fldCharType="end"/>
      </w:r>
    </w:p>
    <w:p w14:paraId="31B45E3C">
      <w:pPr>
        <w:pStyle w:val="23"/>
        <w:spacing w:before="120"/>
        <w:rPr>
          <w:rFonts w:eastAsia="黑体" w:cs="Times New Roman"/>
        </w:rPr>
      </w:pPr>
      <w:r>
        <w:rPr>
          <w:rFonts w:cs="Times New Roman"/>
        </w:rPr>
        <w:t>Table 3-5 15-120A AC Input Reactor Dimensions</w:t>
      </w:r>
      <w:r>
        <w:rPr>
          <w:rFonts w:cs="Times New Roman"/>
        </w:rPr>
        <w:fldChar w:fldCharType="begin"/>
      </w:r>
      <w:r>
        <w:rPr>
          <w:rFonts w:cs="Times New Roman"/>
        </w:rPr>
        <w:instrText xml:space="preserve"> SEQ 表 \* ARABIC \s 1 </w:instrText>
      </w:r>
      <w:r>
        <w:rPr>
          <w:rFonts w:cs="Times New Roman"/>
        </w:rPr>
        <w:fldChar w:fldCharType="separate"/>
      </w:r>
      <w:r>
        <w:rPr>
          <w:rFonts w:cs="Times New Roman"/>
        </w:rPr>
        <w:fldChar w:fldCharType="end"/>
      </w:r>
    </w:p>
    <w:tbl>
      <w:tblPr>
        <w:tblStyle w:val="19"/>
        <w:tblW w:w="4805"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903"/>
        <w:gridCol w:w="780"/>
        <w:gridCol w:w="1135"/>
        <w:gridCol w:w="705"/>
        <w:gridCol w:w="710"/>
        <w:gridCol w:w="754"/>
        <w:gridCol w:w="650"/>
      </w:tblGrid>
      <w:tr w14:paraId="25D90B0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9" w:hRule="atLeast"/>
          <w:tblHeader/>
          <w:jc w:val="center"/>
        </w:trPr>
        <w:tc>
          <w:tcPr>
            <w:tcW w:w="1904" w:type="dxa"/>
            <w:tcBorders>
              <w:left w:val="single" w:color="auto" w:sz="4" w:space="0"/>
              <w:bottom w:val="single" w:color="auto" w:sz="4" w:space="0"/>
              <w:right w:val="single" w:color="auto" w:sz="4" w:space="0"/>
            </w:tcBorders>
            <w:shd w:val="clear" w:color="auto" w:fill="D9D9D9"/>
            <w:vAlign w:val="center"/>
          </w:tcPr>
          <w:p w14:paraId="42B42FF7">
            <w:pPr>
              <w:pStyle w:val="26"/>
              <w:spacing w:before="84"/>
              <w:ind w:left="80" w:leftChars="50"/>
              <w:jc w:val="center"/>
              <w:rPr>
                <w:rFonts w:cs="Times New Roman"/>
                <w:b/>
                <w:bCs/>
              </w:rPr>
            </w:pPr>
            <w:r>
              <w:rPr>
                <w:rFonts w:cs="Times New Roman"/>
                <w:b/>
                <w:bCs/>
              </w:rPr>
              <w:t>Reactor Model</w:t>
            </w:r>
          </w:p>
        </w:tc>
        <w:tc>
          <w:tcPr>
            <w:tcW w:w="780" w:type="dxa"/>
            <w:tcBorders>
              <w:left w:val="single" w:color="auto" w:sz="4" w:space="0"/>
              <w:bottom w:val="single" w:color="auto" w:sz="4" w:space="0"/>
              <w:right w:val="single" w:color="auto" w:sz="4" w:space="0"/>
            </w:tcBorders>
            <w:shd w:val="clear" w:color="auto" w:fill="D9D9D9"/>
            <w:vAlign w:val="center"/>
          </w:tcPr>
          <w:p w14:paraId="548851A8">
            <w:pPr>
              <w:pStyle w:val="26"/>
              <w:spacing w:before="84"/>
              <w:jc w:val="center"/>
              <w:rPr>
                <w:rFonts w:cs="Times New Roman"/>
                <w:b/>
                <w:bCs/>
              </w:rPr>
            </w:pPr>
            <w:r>
              <w:rPr>
                <w:rFonts w:cs="Times New Roman"/>
                <w:b/>
                <w:bCs/>
              </w:rPr>
              <w:t>Reactor Rated Current (A)</w:t>
            </w:r>
          </w:p>
        </w:tc>
        <w:tc>
          <w:tcPr>
            <w:tcW w:w="1135" w:type="dxa"/>
            <w:tcBorders>
              <w:top w:val="single" w:color="auto" w:sz="4" w:space="0"/>
              <w:left w:val="single" w:color="auto" w:sz="4" w:space="0"/>
              <w:bottom w:val="single" w:color="auto" w:sz="4" w:space="0"/>
              <w:right w:val="single" w:color="auto" w:sz="4" w:space="0"/>
            </w:tcBorders>
            <w:shd w:val="clear" w:color="auto" w:fill="D9D9D9"/>
            <w:vAlign w:val="center"/>
          </w:tcPr>
          <w:p w14:paraId="7EB1887F">
            <w:pPr>
              <w:pStyle w:val="26"/>
              <w:spacing w:before="84"/>
              <w:ind w:left="0" w:leftChars="0"/>
              <w:jc w:val="center"/>
              <w:rPr>
                <w:rFonts w:cs="Times New Roman"/>
                <w:b/>
                <w:bCs/>
              </w:rPr>
            </w:pPr>
            <w:r>
              <w:rPr>
                <w:rFonts w:cs="Times New Roman"/>
                <w:b/>
                <w:bCs/>
              </w:rPr>
              <w:t>D*H*W</w:t>
            </w:r>
          </w:p>
          <w:p w14:paraId="74CCDAFE">
            <w:pPr>
              <w:spacing w:before="84"/>
              <w:ind w:firstLine="0" w:firstLineChars="0"/>
              <w:jc w:val="center"/>
              <w:rPr>
                <w:rFonts w:cs="Times New Roman"/>
                <w:b/>
                <w:bCs/>
              </w:rPr>
            </w:pPr>
            <w:r>
              <w:rPr>
                <w:rFonts w:cs="Times New Roman"/>
                <w:b/>
                <w:bCs/>
              </w:rPr>
              <w:t>(mm)</w:t>
            </w:r>
          </w:p>
        </w:tc>
        <w:tc>
          <w:tcPr>
            <w:tcW w:w="705" w:type="dxa"/>
            <w:tcBorders>
              <w:left w:val="single" w:color="auto" w:sz="4" w:space="0"/>
              <w:right w:val="single" w:color="auto" w:sz="4" w:space="0"/>
            </w:tcBorders>
            <w:shd w:val="clear" w:color="auto" w:fill="D9D9D9"/>
            <w:vAlign w:val="center"/>
          </w:tcPr>
          <w:p w14:paraId="096FC0DC">
            <w:pPr>
              <w:pStyle w:val="26"/>
              <w:spacing w:before="84"/>
              <w:ind w:left="0" w:leftChars="0"/>
              <w:jc w:val="center"/>
              <w:rPr>
                <w:rFonts w:cs="Times New Roman"/>
                <w:b/>
                <w:bCs/>
              </w:rPr>
            </w:pPr>
            <w:r>
              <w:rPr>
                <w:rFonts w:cs="Times New Roman"/>
                <w:b/>
                <w:bCs/>
              </w:rPr>
              <w:t>D1*W1</w:t>
            </w:r>
          </w:p>
          <w:p w14:paraId="697B7877">
            <w:pPr>
              <w:spacing w:before="84"/>
              <w:ind w:firstLine="0" w:firstLineChars="0"/>
              <w:jc w:val="center"/>
              <w:rPr>
                <w:rFonts w:cs="Times New Roman"/>
                <w:b/>
                <w:bCs/>
              </w:rPr>
            </w:pPr>
            <w:r>
              <w:rPr>
                <w:rFonts w:cs="Times New Roman"/>
                <w:b/>
                <w:bCs/>
              </w:rPr>
              <w:t>(mm)</w:t>
            </w:r>
          </w:p>
        </w:tc>
        <w:tc>
          <w:tcPr>
            <w:tcW w:w="710" w:type="dxa"/>
            <w:tcBorders>
              <w:left w:val="single" w:color="auto" w:sz="4" w:space="0"/>
              <w:right w:val="single" w:color="auto" w:sz="4" w:space="0"/>
            </w:tcBorders>
            <w:shd w:val="clear" w:color="auto" w:fill="D9D9D9"/>
            <w:vAlign w:val="center"/>
          </w:tcPr>
          <w:p w14:paraId="37F6BE6F">
            <w:pPr>
              <w:pStyle w:val="26"/>
              <w:spacing w:before="84"/>
              <w:ind w:left="0" w:leftChars="0"/>
              <w:jc w:val="center"/>
              <w:rPr>
                <w:rFonts w:cs="Times New Roman"/>
                <w:b/>
                <w:bCs/>
              </w:rPr>
            </w:pPr>
            <w:r>
              <w:rPr>
                <w:rFonts w:cs="Times New Roman"/>
                <w:b/>
                <w:bCs/>
              </w:rPr>
              <w:t>a*b</w:t>
            </w:r>
          </w:p>
          <w:p w14:paraId="1DE81740">
            <w:pPr>
              <w:spacing w:before="84"/>
              <w:ind w:firstLine="0" w:firstLineChars="0"/>
              <w:jc w:val="center"/>
              <w:rPr>
                <w:rFonts w:cs="Times New Roman"/>
                <w:b/>
                <w:bCs/>
              </w:rPr>
            </w:pPr>
            <w:r>
              <w:rPr>
                <w:rFonts w:cs="Times New Roman"/>
                <w:b/>
                <w:bCs/>
              </w:rPr>
              <w:t>(mm)</w:t>
            </w:r>
          </w:p>
        </w:tc>
        <w:tc>
          <w:tcPr>
            <w:tcW w:w="754" w:type="dxa"/>
            <w:tcBorders>
              <w:left w:val="single" w:color="auto" w:sz="4" w:space="0"/>
              <w:right w:val="single" w:color="auto" w:sz="4" w:space="0"/>
            </w:tcBorders>
            <w:shd w:val="clear" w:color="auto" w:fill="D9D9D9"/>
            <w:vAlign w:val="center"/>
          </w:tcPr>
          <w:p w14:paraId="08AEB5FA">
            <w:pPr>
              <w:pStyle w:val="26"/>
              <w:spacing w:before="84"/>
              <w:ind w:left="0" w:leftChars="0"/>
              <w:jc w:val="center"/>
              <w:rPr>
                <w:rFonts w:cs="Times New Roman"/>
                <w:b/>
                <w:bCs/>
              </w:rPr>
            </w:pPr>
            <w:r>
              <w:rPr>
                <w:rFonts w:cs="Times New Roman"/>
                <w:b/>
                <w:bCs/>
              </w:rPr>
              <w:t>Mounting Hole Diameter (mm)</w:t>
            </w:r>
          </w:p>
        </w:tc>
        <w:tc>
          <w:tcPr>
            <w:tcW w:w="650" w:type="dxa"/>
            <w:tcBorders>
              <w:left w:val="single" w:color="auto" w:sz="4" w:space="0"/>
              <w:right w:val="single" w:color="auto" w:sz="4" w:space="0"/>
            </w:tcBorders>
            <w:shd w:val="clear" w:color="auto" w:fill="D9D9D9"/>
            <w:vAlign w:val="center"/>
          </w:tcPr>
          <w:p w14:paraId="4CBCA1F4">
            <w:pPr>
              <w:pStyle w:val="26"/>
              <w:spacing w:before="84"/>
              <w:ind w:left="0" w:leftChars="0"/>
              <w:jc w:val="center"/>
              <w:rPr>
                <w:rFonts w:cs="Times New Roman"/>
                <w:b/>
                <w:bCs/>
              </w:rPr>
            </w:pPr>
            <w:r>
              <w:rPr>
                <w:rFonts w:cs="Times New Roman"/>
                <w:b/>
                <w:bCs/>
              </w:rPr>
              <w:t>A*e</w:t>
            </w:r>
          </w:p>
          <w:p w14:paraId="763CDFD2">
            <w:pPr>
              <w:pStyle w:val="26"/>
              <w:spacing w:before="84"/>
              <w:ind w:left="0" w:leftChars="0"/>
              <w:jc w:val="center"/>
              <w:rPr>
                <w:rFonts w:cs="Times New Roman"/>
                <w:b/>
                <w:bCs/>
              </w:rPr>
            </w:pPr>
            <w:r>
              <w:rPr>
                <w:rFonts w:cs="Times New Roman"/>
                <w:b/>
                <w:bCs/>
              </w:rPr>
              <w:t>(mm)</w:t>
            </w:r>
          </w:p>
        </w:tc>
      </w:tr>
      <w:tr w14:paraId="574AD88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904" w:type="dxa"/>
            <w:tcBorders>
              <w:top w:val="single" w:color="auto" w:sz="4" w:space="0"/>
              <w:left w:val="single" w:color="auto" w:sz="4" w:space="0"/>
              <w:bottom w:val="single" w:color="auto" w:sz="4" w:space="0"/>
              <w:right w:val="single" w:color="auto" w:sz="4" w:space="0"/>
            </w:tcBorders>
            <w:vAlign w:val="center"/>
          </w:tcPr>
          <w:p w14:paraId="0B8ED6C3">
            <w:pPr>
              <w:pStyle w:val="26"/>
              <w:spacing w:before="0" w:beforeLines="0"/>
              <w:jc w:val="center"/>
              <w:rPr>
                <w:rFonts w:cs="Times New Roman"/>
              </w:rPr>
            </w:pPr>
            <w:r>
              <w:rPr>
                <w:rFonts w:cs="Times New Roman"/>
              </w:rPr>
              <w:t>ACL-0015-EISCL-EM93E</w:t>
            </w:r>
          </w:p>
        </w:tc>
        <w:tc>
          <w:tcPr>
            <w:tcW w:w="780" w:type="dxa"/>
            <w:tcBorders>
              <w:top w:val="single" w:color="auto" w:sz="4" w:space="0"/>
              <w:left w:val="single" w:color="auto" w:sz="4" w:space="0"/>
              <w:bottom w:val="single" w:color="auto" w:sz="4" w:space="0"/>
              <w:right w:val="single" w:color="auto" w:sz="4" w:space="0"/>
            </w:tcBorders>
            <w:vAlign w:val="center"/>
          </w:tcPr>
          <w:p w14:paraId="362C1E53">
            <w:pPr>
              <w:pStyle w:val="26"/>
              <w:spacing w:before="0" w:beforeLines="0"/>
              <w:jc w:val="center"/>
              <w:rPr>
                <w:rFonts w:cs="Times New Roman"/>
              </w:rPr>
            </w:pPr>
            <w:r>
              <w:rPr>
                <w:rFonts w:cs="Times New Roman"/>
              </w:rPr>
              <w:t>15</w:t>
            </w:r>
          </w:p>
        </w:tc>
        <w:tc>
          <w:tcPr>
            <w:tcW w:w="1135" w:type="dxa"/>
            <w:tcBorders>
              <w:top w:val="single" w:color="auto" w:sz="4" w:space="0"/>
              <w:left w:val="single" w:color="auto" w:sz="4" w:space="0"/>
              <w:bottom w:val="single" w:color="auto" w:sz="4" w:space="0"/>
              <w:right w:val="single" w:color="auto" w:sz="4" w:space="0"/>
            </w:tcBorders>
            <w:vAlign w:val="center"/>
          </w:tcPr>
          <w:p w14:paraId="2A2654C4">
            <w:pPr>
              <w:pStyle w:val="26"/>
              <w:spacing w:before="0" w:beforeLines="0"/>
              <w:jc w:val="center"/>
              <w:rPr>
                <w:rFonts w:cs="Times New Roman"/>
              </w:rPr>
            </w:pPr>
            <w:r>
              <w:rPr>
                <w:rFonts w:cs="Times New Roman"/>
              </w:rPr>
              <w:t>130*110*90</w:t>
            </w:r>
          </w:p>
        </w:tc>
        <w:tc>
          <w:tcPr>
            <w:tcW w:w="705" w:type="dxa"/>
            <w:tcBorders>
              <w:top w:val="single" w:color="auto" w:sz="4" w:space="0"/>
              <w:left w:val="single" w:color="auto" w:sz="4" w:space="0"/>
              <w:bottom w:val="single" w:color="auto" w:sz="4" w:space="0"/>
              <w:right w:val="single" w:color="auto" w:sz="4" w:space="0"/>
            </w:tcBorders>
            <w:vAlign w:val="center"/>
          </w:tcPr>
          <w:p w14:paraId="13802B8D">
            <w:pPr>
              <w:pStyle w:val="26"/>
              <w:spacing w:before="0" w:beforeLines="0"/>
              <w:jc w:val="center"/>
              <w:rPr>
                <w:rFonts w:cs="Times New Roman"/>
              </w:rPr>
            </w:pPr>
            <w:r>
              <w:rPr>
                <w:rFonts w:cs="Times New Roman"/>
              </w:rPr>
              <w:t>91*65</w:t>
            </w:r>
          </w:p>
        </w:tc>
        <w:tc>
          <w:tcPr>
            <w:tcW w:w="710" w:type="dxa"/>
            <w:tcBorders>
              <w:top w:val="single" w:color="auto" w:sz="4" w:space="0"/>
              <w:left w:val="single" w:color="auto" w:sz="4" w:space="0"/>
              <w:bottom w:val="single" w:color="auto" w:sz="4" w:space="0"/>
              <w:right w:val="single" w:color="auto" w:sz="4" w:space="0"/>
            </w:tcBorders>
            <w:vAlign w:val="center"/>
          </w:tcPr>
          <w:p w14:paraId="5B2937F6">
            <w:pPr>
              <w:pStyle w:val="26"/>
              <w:spacing w:before="0" w:beforeLines="0"/>
              <w:jc w:val="center"/>
              <w:rPr>
                <w:rFonts w:cs="Times New Roman"/>
              </w:rPr>
            </w:pPr>
            <w:r>
              <w:rPr>
                <w:rFonts w:cs="Times New Roman"/>
              </w:rPr>
              <w:t>6.5*11</w:t>
            </w:r>
          </w:p>
        </w:tc>
        <w:tc>
          <w:tcPr>
            <w:tcW w:w="754" w:type="dxa"/>
            <w:tcBorders>
              <w:top w:val="single" w:color="auto" w:sz="4" w:space="0"/>
              <w:left w:val="single" w:color="auto" w:sz="4" w:space="0"/>
              <w:bottom w:val="single" w:color="auto" w:sz="4" w:space="0"/>
              <w:right w:val="single" w:color="auto" w:sz="4" w:space="0"/>
            </w:tcBorders>
            <w:vAlign w:val="center"/>
          </w:tcPr>
          <w:p w14:paraId="7717C021">
            <w:pPr>
              <w:pStyle w:val="26"/>
              <w:spacing w:before="0" w:beforeLines="0"/>
              <w:jc w:val="center"/>
              <w:rPr>
                <w:rFonts w:cs="Times New Roman"/>
              </w:rPr>
            </w:pPr>
            <w:r>
              <w:rPr>
                <w:rFonts w:cs="Times New Roman"/>
              </w:rPr>
              <w:t>M5</w:t>
            </w:r>
          </w:p>
        </w:tc>
        <w:tc>
          <w:tcPr>
            <w:tcW w:w="650" w:type="dxa"/>
            <w:tcBorders>
              <w:top w:val="single" w:color="auto" w:sz="4" w:space="0"/>
              <w:left w:val="single" w:color="auto" w:sz="4" w:space="0"/>
              <w:bottom w:val="single" w:color="auto" w:sz="4" w:space="0"/>
              <w:right w:val="single" w:color="auto" w:sz="4" w:space="0"/>
            </w:tcBorders>
            <w:vAlign w:val="center"/>
          </w:tcPr>
          <w:p w14:paraId="1F6D3457">
            <w:pPr>
              <w:pStyle w:val="26"/>
              <w:spacing w:before="0" w:beforeLines="0"/>
              <w:ind w:left="0" w:leftChars="0"/>
              <w:jc w:val="center"/>
              <w:rPr>
                <w:rFonts w:cs="Times New Roman"/>
              </w:rPr>
            </w:pPr>
            <w:r>
              <w:rPr>
                <w:rFonts w:cs="Times New Roman"/>
              </w:rPr>
              <w:t>12*1.5</w:t>
            </w:r>
          </w:p>
        </w:tc>
      </w:tr>
      <w:tr w14:paraId="1661F72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904" w:type="dxa"/>
            <w:tcBorders>
              <w:top w:val="single" w:color="auto" w:sz="4" w:space="0"/>
              <w:left w:val="single" w:color="auto" w:sz="4" w:space="0"/>
              <w:bottom w:val="single" w:color="auto" w:sz="4" w:space="0"/>
              <w:right w:val="single" w:color="auto" w:sz="4" w:space="0"/>
            </w:tcBorders>
            <w:vAlign w:val="center"/>
          </w:tcPr>
          <w:p w14:paraId="06E4FAFE">
            <w:pPr>
              <w:pStyle w:val="26"/>
              <w:spacing w:before="0" w:beforeLines="0"/>
              <w:jc w:val="center"/>
              <w:rPr>
                <w:rFonts w:cs="Times New Roman"/>
              </w:rPr>
            </w:pPr>
            <w:r>
              <w:rPr>
                <w:rFonts w:cs="Times New Roman"/>
              </w:rPr>
              <w:t>ACL-0020-EISCL-EM70E</w:t>
            </w:r>
          </w:p>
        </w:tc>
        <w:tc>
          <w:tcPr>
            <w:tcW w:w="780" w:type="dxa"/>
            <w:tcBorders>
              <w:top w:val="single" w:color="auto" w:sz="4" w:space="0"/>
              <w:left w:val="single" w:color="auto" w:sz="4" w:space="0"/>
              <w:bottom w:val="single" w:color="auto" w:sz="4" w:space="0"/>
              <w:right w:val="single" w:color="auto" w:sz="4" w:space="0"/>
            </w:tcBorders>
            <w:vAlign w:val="center"/>
          </w:tcPr>
          <w:p w14:paraId="6B4FF8F4">
            <w:pPr>
              <w:pStyle w:val="26"/>
              <w:spacing w:before="0" w:beforeLines="0"/>
              <w:jc w:val="center"/>
              <w:rPr>
                <w:rFonts w:cs="Times New Roman"/>
              </w:rPr>
            </w:pPr>
            <w:r>
              <w:rPr>
                <w:rFonts w:cs="Times New Roman"/>
              </w:rPr>
              <w:t>20</w:t>
            </w:r>
          </w:p>
        </w:tc>
        <w:tc>
          <w:tcPr>
            <w:tcW w:w="1135" w:type="dxa"/>
            <w:tcBorders>
              <w:top w:val="single" w:color="auto" w:sz="4" w:space="0"/>
              <w:left w:val="single" w:color="auto" w:sz="4" w:space="0"/>
              <w:bottom w:val="single" w:color="auto" w:sz="4" w:space="0"/>
              <w:right w:val="single" w:color="auto" w:sz="4" w:space="0"/>
            </w:tcBorders>
            <w:vAlign w:val="center"/>
          </w:tcPr>
          <w:p w14:paraId="37C62A38">
            <w:pPr>
              <w:pStyle w:val="26"/>
              <w:spacing w:before="0" w:beforeLines="0"/>
              <w:jc w:val="center"/>
              <w:rPr>
                <w:rFonts w:cs="Times New Roman"/>
              </w:rPr>
            </w:pPr>
            <w:r>
              <w:rPr>
                <w:rFonts w:cs="Times New Roman"/>
              </w:rPr>
              <w:t>130*110*90</w:t>
            </w:r>
          </w:p>
        </w:tc>
        <w:tc>
          <w:tcPr>
            <w:tcW w:w="705" w:type="dxa"/>
            <w:tcBorders>
              <w:top w:val="single" w:color="auto" w:sz="4" w:space="0"/>
              <w:left w:val="single" w:color="auto" w:sz="4" w:space="0"/>
              <w:bottom w:val="single" w:color="auto" w:sz="4" w:space="0"/>
              <w:right w:val="single" w:color="auto" w:sz="4" w:space="0"/>
            </w:tcBorders>
            <w:vAlign w:val="center"/>
          </w:tcPr>
          <w:p w14:paraId="460869A7">
            <w:pPr>
              <w:pStyle w:val="26"/>
              <w:spacing w:before="0" w:beforeLines="0"/>
              <w:jc w:val="center"/>
              <w:rPr>
                <w:rFonts w:cs="Times New Roman"/>
              </w:rPr>
            </w:pPr>
            <w:r>
              <w:rPr>
                <w:rFonts w:cs="Times New Roman"/>
              </w:rPr>
              <w:t>91*65</w:t>
            </w:r>
          </w:p>
        </w:tc>
        <w:tc>
          <w:tcPr>
            <w:tcW w:w="710" w:type="dxa"/>
            <w:tcBorders>
              <w:top w:val="single" w:color="auto" w:sz="4" w:space="0"/>
              <w:left w:val="single" w:color="auto" w:sz="4" w:space="0"/>
              <w:bottom w:val="single" w:color="auto" w:sz="4" w:space="0"/>
              <w:right w:val="single" w:color="auto" w:sz="4" w:space="0"/>
            </w:tcBorders>
            <w:vAlign w:val="center"/>
          </w:tcPr>
          <w:p w14:paraId="48FB8D47">
            <w:pPr>
              <w:pStyle w:val="26"/>
              <w:spacing w:before="0" w:beforeLines="0"/>
              <w:jc w:val="center"/>
              <w:rPr>
                <w:rFonts w:cs="Times New Roman"/>
              </w:rPr>
            </w:pPr>
            <w:r>
              <w:rPr>
                <w:rFonts w:cs="Times New Roman"/>
              </w:rPr>
              <w:t>6.5*11</w:t>
            </w:r>
          </w:p>
        </w:tc>
        <w:tc>
          <w:tcPr>
            <w:tcW w:w="754" w:type="dxa"/>
            <w:tcBorders>
              <w:top w:val="single" w:color="auto" w:sz="4" w:space="0"/>
              <w:left w:val="single" w:color="auto" w:sz="4" w:space="0"/>
              <w:bottom w:val="single" w:color="auto" w:sz="4" w:space="0"/>
              <w:right w:val="single" w:color="auto" w:sz="4" w:space="0"/>
            </w:tcBorders>
            <w:vAlign w:val="center"/>
          </w:tcPr>
          <w:p w14:paraId="08D8C5D5">
            <w:pPr>
              <w:pStyle w:val="26"/>
              <w:spacing w:before="0" w:beforeLines="0"/>
              <w:jc w:val="center"/>
              <w:rPr>
                <w:rFonts w:cs="Times New Roman"/>
              </w:rPr>
            </w:pPr>
            <w:r>
              <w:rPr>
                <w:rFonts w:cs="Times New Roman"/>
              </w:rPr>
              <w:t>M5</w:t>
            </w:r>
          </w:p>
        </w:tc>
        <w:tc>
          <w:tcPr>
            <w:tcW w:w="650" w:type="dxa"/>
            <w:tcBorders>
              <w:top w:val="single" w:color="auto" w:sz="4" w:space="0"/>
              <w:left w:val="single" w:color="auto" w:sz="4" w:space="0"/>
              <w:bottom w:val="single" w:color="auto" w:sz="4" w:space="0"/>
              <w:right w:val="single" w:color="auto" w:sz="4" w:space="0"/>
            </w:tcBorders>
            <w:vAlign w:val="center"/>
          </w:tcPr>
          <w:p w14:paraId="7A93A805">
            <w:pPr>
              <w:pStyle w:val="26"/>
              <w:spacing w:before="0" w:beforeLines="0"/>
              <w:ind w:left="0" w:leftChars="0"/>
              <w:jc w:val="center"/>
              <w:rPr>
                <w:rFonts w:cs="Times New Roman"/>
              </w:rPr>
            </w:pPr>
            <w:r>
              <w:rPr>
                <w:rFonts w:cs="Times New Roman"/>
              </w:rPr>
              <w:t>12*1.5</w:t>
            </w:r>
          </w:p>
        </w:tc>
      </w:tr>
      <w:tr w14:paraId="3CE348C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904" w:type="dxa"/>
            <w:tcBorders>
              <w:top w:val="single" w:color="auto" w:sz="4" w:space="0"/>
              <w:left w:val="single" w:color="auto" w:sz="4" w:space="0"/>
              <w:bottom w:val="single" w:color="auto" w:sz="4" w:space="0"/>
              <w:right w:val="single" w:color="auto" w:sz="4" w:space="0"/>
            </w:tcBorders>
            <w:vAlign w:val="center"/>
          </w:tcPr>
          <w:p w14:paraId="1E2B6921">
            <w:pPr>
              <w:pStyle w:val="26"/>
              <w:spacing w:before="0" w:beforeLines="0"/>
              <w:jc w:val="center"/>
              <w:rPr>
                <w:rFonts w:cs="Times New Roman"/>
              </w:rPr>
            </w:pPr>
            <w:r>
              <w:rPr>
                <w:rFonts w:cs="Times New Roman"/>
              </w:rPr>
              <w:t>ACL-0030-EISCL-EM47E</w:t>
            </w:r>
          </w:p>
        </w:tc>
        <w:tc>
          <w:tcPr>
            <w:tcW w:w="780" w:type="dxa"/>
            <w:tcBorders>
              <w:top w:val="single" w:color="auto" w:sz="4" w:space="0"/>
              <w:left w:val="single" w:color="auto" w:sz="4" w:space="0"/>
              <w:bottom w:val="single" w:color="auto" w:sz="4" w:space="0"/>
              <w:right w:val="single" w:color="auto" w:sz="4" w:space="0"/>
            </w:tcBorders>
            <w:vAlign w:val="center"/>
          </w:tcPr>
          <w:p w14:paraId="0FDEDA96">
            <w:pPr>
              <w:pStyle w:val="26"/>
              <w:spacing w:before="0" w:beforeLines="0"/>
              <w:jc w:val="center"/>
              <w:rPr>
                <w:rFonts w:cs="Times New Roman"/>
              </w:rPr>
            </w:pPr>
            <w:r>
              <w:rPr>
                <w:rFonts w:cs="Times New Roman"/>
              </w:rPr>
              <w:t>30</w:t>
            </w:r>
          </w:p>
        </w:tc>
        <w:tc>
          <w:tcPr>
            <w:tcW w:w="1135" w:type="dxa"/>
            <w:tcBorders>
              <w:top w:val="single" w:color="auto" w:sz="4" w:space="0"/>
              <w:left w:val="single" w:color="auto" w:sz="4" w:space="0"/>
              <w:bottom w:val="single" w:color="auto" w:sz="4" w:space="0"/>
              <w:right w:val="single" w:color="auto" w:sz="4" w:space="0"/>
            </w:tcBorders>
            <w:vAlign w:val="center"/>
          </w:tcPr>
          <w:p w14:paraId="4231C7E2">
            <w:pPr>
              <w:pStyle w:val="26"/>
              <w:spacing w:before="0" w:beforeLines="0"/>
              <w:jc w:val="center"/>
              <w:rPr>
                <w:rFonts w:cs="Times New Roman"/>
              </w:rPr>
            </w:pPr>
            <w:r>
              <w:rPr>
                <w:rFonts w:cs="Times New Roman"/>
              </w:rPr>
              <w:t>140*110*100</w:t>
            </w:r>
          </w:p>
        </w:tc>
        <w:tc>
          <w:tcPr>
            <w:tcW w:w="705" w:type="dxa"/>
            <w:tcBorders>
              <w:top w:val="single" w:color="auto" w:sz="4" w:space="0"/>
              <w:left w:val="single" w:color="auto" w:sz="4" w:space="0"/>
              <w:bottom w:val="single" w:color="auto" w:sz="4" w:space="0"/>
              <w:right w:val="single" w:color="auto" w:sz="4" w:space="0"/>
            </w:tcBorders>
            <w:vAlign w:val="center"/>
          </w:tcPr>
          <w:p w14:paraId="32C505E5">
            <w:pPr>
              <w:pStyle w:val="26"/>
              <w:spacing w:before="0" w:beforeLines="0"/>
              <w:jc w:val="center"/>
              <w:rPr>
                <w:rFonts w:cs="Times New Roman"/>
              </w:rPr>
            </w:pPr>
            <w:r>
              <w:rPr>
                <w:rFonts w:cs="Times New Roman"/>
              </w:rPr>
              <w:t>120*72</w:t>
            </w:r>
          </w:p>
        </w:tc>
        <w:tc>
          <w:tcPr>
            <w:tcW w:w="710" w:type="dxa"/>
            <w:tcBorders>
              <w:top w:val="single" w:color="auto" w:sz="4" w:space="0"/>
              <w:left w:val="single" w:color="auto" w:sz="4" w:space="0"/>
              <w:bottom w:val="single" w:color="auto" w:sz="4" w:space="0"/>
              <w:right w:val="single" w:color="auto" w:sz="4" w:space="0"/>
            </w:tcBorders>
            <w:vAlign w:val="center"/>
          </w:tcPr>
          <w:p w14:paraId="063E192C">
            <w:pPr>
              <w:pStyle w:val="26"/>
              <w:spacing w:before="0" w:beforeLines="0"/>
              <w:jc w:val="center"/>
              <w:rPr>
                <w:rFonts w:cs="Times New Roman"/>
              </w:rPr>
            </w:pPr>
            <w:r>
              <w:rPr>
                <w:rFonts w:cs="Times New Roman"/>
              </w:rPr>
              <w:t>6.5*11</w:t>
            </w:r>
          </w:p>
        </w:tc>
        <w:tc>
          <w:tcPr>
            <w:tcW w:w="754" w:type="dxa"/>
            <w:tcBorders>
              <w:top w:val="single" w:color="auto" w:sz="4" w:space="0"/>
              <w:left w:val="single" w:color="auto" w:sz="4" w:space="0"/>
              <w:bottom w:val="single" w:color="auto" w:sz="4" w:space="0"/>
              <w:right w:val="single" w:color="auto" w:sz="4" w:space="0"/>
            </w:tcBorders>
            <w:vAlign w:val="center"/>
          </w:tcPr>
          <w:p w14:paraId="3B593CE7">
            <w:pPr>
              <w:pStyle w:val="26"/>
              <w:spacing w:before="0" w:beforeLines="0"/>
              <w:jc w:val="center"/>
              <w:rPr>
                <w:rFonts w:cs="Times New Roman"/>
              </w:rPr>
            </w:pPr>
            <w:r>
              <w:rPr>
                <w:rFonts w:cs="Times New Roman"/>
              </w:rPr>
              <w:t>M5</w:t>
            </w:r>
          </w:p>
        </w:tc>
        <w:tc>
          <w:tcPr>
            <w:tcW w:w="650" w:type="dxa"/>
            <w:tcBorders>
              <w:top w:val="single" w:color="auto" w:sz="4" w:space="0"/>
              <w:left w:val="single" w:color="auto" w:sz="4" w:space="0"/>
              <w:bottom w:val="single" w:color="auto" w:sz="4" w:space="0"/>
              <w:right w:val="single" w:color="auto" w:sz="4" w:space="0"/>
            </w:tcBorders>
            <w:vAlign w:val="center"/>
          </w:tcPr>
          <w:p w14:paraId="0E32418B">
            <w:pPr>
              <w:pStyle w:val="26"/>
              <w:spacing w:before="0" w:beforeLines="0"/>
              <w:ind w:left="0" w:leftChars="0"/>
              <w:jc w:val="center"/>
              <w:rPr>
                <w:rFonts w:cs="Times New Roman"/>
              </w:rPr>
            </w:pPr>
            <w:r>
              <w:rPr>
                <w:rFonts w:cs="Times New Roman"/>
              </w:rPr>
              <w:t>12*1.5</w:t>
            </w:r>
          </w:p>
        </w:tc>
      </w:tr>
      <w:tr w14:paraId="0B6C510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904" w:type="dxa"/>
            <w:tcBorders>
              <w:top w:val="single" w:color="auto" w:sz="4" w:space="0"/>
              <w:left w:val="single" w:color="auto" w:sz="4" w:space="0"/>
              <w:bottom w:val="single" w:color="auto" w:sz="4" w:space="0"/>
              <w:right w:val="single" w:color="auto" w:sz="4" w:space="0"/>
            </w:tcBorders>
            <w:vAlign w:val="center"/>
          </w:tcPr>
          <w:p w14:paraId="0D0A3A68">
            <w:pPr>
              <w:pStyle w:val="26"/>
              <w:spacing w:before="0" w:beforeLines="0"/>
              <w:jc w:val="center"/>
              <w:rPr>
                <w:rFonts w:cs="Times New Roman"/>
              </w:rPr>
            </w:pPr>
            <w:r>
              <w:rPr>
                <w:rFonts w:cs="Times New Roman"/>
              </w:rPr>
              <w:t>ACL-0040-EISCL-EM35E</w:t>
            </w:r>
          </w:p>
        </w:tc>
        <w:tc>
          <w:tcPr>
            <w:tcW w:w="780" w:type="dxa"/>
            <w:tcBorders>
              <w:top w:val="single" w:color="auto" w:sz="4" w:space="0"/>
              <w:left w:val="single" w:color="auto" w:sz="4" w:space="0"/>
              <w:bottom w:val="single" w:color="auto" w:sz="4" w:space="0"/>
              <w:right w:val="single" w:color="auto" w:sz="4" w:space="0"/>
            </w:tcBorders>
            <w:vAlign w:val="center"/>
          </w:tcPr>
          <w:p w14:paraId="3D76825D">
            <w:pPr>
              <w:pStyle w:val="26"/>
              <w:spacing w:before="0" w:beforeLines="0"/>
              <w:jc w:val="center"/>
              <w:rPr>
                <w:rFonts w:cs="Times New Roman"/>
              </w:rPr>
            </w:pPr>
            <w:r>
              <w:rPr>
                <w:rFonts w:cs="Times New Roman"/>
              </w:rPr>
              <w:t>40</w:t>
            </w:r>
          </w:p>
        </w:tc>
        <w:tc>
          <w:tcPr>
            <w:tcW w:w="1135" w:type="dxa"/>
            <w:tcBorders>
              <w:top w:val="single" w:color="auto" w:sz="4" w:space="0"/>
              <w:left w:val="single" w:color="auto" w:sz="4" w:space="0"/>
              <w:bottom w:val="single" w:color="auto" w:sz="4" w:space="0"/>
              <w:right w:val="single" w:color="auto" w:sz="4" w:space="0"/>
            </w:tcBorders>
            <w:vAlign w:val="center"/>
          </w:tcPr>
          <w:p w14:paraId="6616FBD7">
            <w:pPr>
              <w:pStyle w:val="26"/>
              <w:spacing w:before="0" w:beforeLines="0"/>
              <w:jc w:val="center"/>
              <w:rPr>
                <w:rFonts w:cs="Times New Roman"/>
              </w:rPr>
            </w:pPr>
            <w:r>
              <w:rPr>
                <w:rFonts w:cs="Times New Roman"/>
              </w:rPr>
              <w:t>140*110*100</w:t>
            </w:r>
          </w:p>
        </w:tc>
        <w:tc>
          <w:tcPr>
            <w:tcW w:w="705" w:type="dxa"/>
            <w:tcBorders>
              <w:top w:val="single" w:color="auto" w:sz="4" w:space="0"/>
              <w:left w:val="single" w:color="auto" w:sz="4" w:space="0"/>
              <w:bottom w:val="single" w:color="auto" w:sz="4" w:space="0"/>
              <w:right w:val="single" w:color="auto" w:sz="4" w:space="0"/>
            </w:tcBorders>
            <w:vAlign w:val="center"/>
          </w:tcPr>
          <w:p w14:paraId="79BE1545">
            <w:pPr>
              <w:pStyle w:val="26"/>
              <w:spacing w:before="0" w:beforeLines="0"/>
              <w:jc w:val="center"/>
              <w:rPr>
                <w:rFonts w:cs="Times New Roman"/>
              </w:rPr>
            </w:pPr>
            <w:r>
              <w:rPr>
                <w:rFonts w:cs="Times New Roman"/>
              </w:rPr>
              <w:t>120*72</w:t>
            </w:r>
          </w:p>
        </w:tc>
        <w:tc>
          <w:tcPr>
            <w:tcW w:w="710" w:type="dxa"/>
            <w:tcBorders>
              <w:top w:val="single" w:color="auto" w:sz="4" w:space="0"/>
              <w:left w:val="single" w:color="auto" w:sz="4" w:space="0"/>
              <w:bottom w:val="single" w:color="auto" w:sz="4" w:space="0"/>
              <w:right w:val="single" w:color="auto" w:sz="4" w:space="0"/>
            </w:tcBorders>
            <w:vAlign w:val="center"/>
          </w:tcPr>
          <w:p w14:paraId="72A0C8EB">
            <w:pPr>
              <w:pStyle w:val="26"/>
              <w:spacing w:before="0" w:beforeLines="0"/>
              <w:jc w:val="center"/>
              <w:rPr>
                <w:rFonts w:cs="Times New Roman"/>
              </w:rPr>
            </w:pPr>
            <w:r>
              <w:rPr>
                <w:rFonts w:cs="Times New Roman"/>
              </w:rPr>
              <w:t>6.5*11</w:t>
            </w:r>
          </w:p>
        </w:tc>
        <w:tc>
          <w:tcPr>
            <w:tcW w:w="754" w:type="dxa"/>
            <w:tcBorders>
              <w:top w:val="single" w:color="auto" w:sz="4" w:space="0"/>
              <w:left w:val="single" w:color="auto" w:sz="4" w:space="0"/>
              <w:bottom w:val="single" w:color="auto" w:sz="4" w:space="0"/>
              <w:right w:val="single" w:color="auto" w:sz="4" w:space="0"/>
            </w:tcBorders>
            <w:vAlign w:val="center"/>
          </w:tcPr>
          <w:p w14:paraId="6344B6E6">
            <w:pPr>
              <w:pStyle w:val="26"/>
              <w:spacing w:before="0" w:beforeLines="0"/>
              <w:jc w:val="center"/>
              <w:rPr>
                <w:rFonts w:cs="Times New Roman"/>
              </w:rPr>
            </w:pPr>
            <w:r>
              <w:rPr>
                <w:rFonts w:cs="Times New Roman"/>
              </w:rPr>
              <w:t>M5</w:t>
            </w:r>
          </w:p>
        </w:tc>
        <w:tc>
          <w:tcPr>
            <w:tcW w:w="650" w:type="dxa"/>
            <w:tcBorders>
              <w:top w:val="single" w:color="auto" w:sz="4" w:space="0"/>
              <w:left w:val="single" w:color="auto" w:sz="4" w:space="0"/>
              <w:bottom w:val="single" w:color="auto" w:sz="4" w:space="0"/>
              <w:right w:val="single" w:color="auto" w:sz="4" w:space="0"/>
            </w:tcBorders>
            <w:vAlign w:val="center"/>
          </w:tcPr>
          <w:p w14:paraId="651E62A1">
            <w:pPr>
              <w:pStyle w:val="26"/>
              <w:spacing w:before="0" w:beforeLines="0"/>
              <w:ind w:left="0" w:leftChars="0"/>
              <w:jc w:val="center"/>
              <w:rPr>
                <w:rFonts w:cs="Times New Roman"/>
              </w:rPr>
            </w:pPr>
            <w:r>
              <w:rPr>
                <w:rFonts w:cs="Times New Roman"/>
              </w:rPr>
              <w:t>12*1.5</w:t>
            </w:r>
          </w:p>
        </w:tc>
      </w:tr>
      <w:tr w14:paraId="3C25690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904" w:type="dxa"/>
            <w:tcBorders>
              <w:top w:val="single" w:color="auto" w:sz="4" w:space="0"/>
              <w:left w:val="single" w:color="auto" w:sz="4" w:space="0"/>
              <w:bottom w:val="single" w:color="auto" w:sz="4" w:space="0"/>
              <w:right w:val="single" w:color="auto" w:sz="4" w:space="0"/>
            </w:tcBorders>
            <w:vAlign w:val="center"/>
          </w:tcPr>
          <w:p w14:paraId="5E3F1A91">
            <w:pPr>
              <w:pStyle w:val="26"/>
              <w:spacing w:before="0" w:beforeLines="0"/>
              <w:jc w:val="center"/>
              <w:rPr>
                <w:rFonts w:cs="Times New Roman"/>
              </w:rPr>
            </w:pPr>
            <w:r>
              <w:rPr>
                <w:rFonts w:cs="Times New Roman"/>
              </w:rPr>
              <w:t>ACL-0050-EISCL-EM28E</w:t>
            </w:r>
          </w:p>
        </w:tc>
        <w:tc>
          <w:tcPr>
            <w:tcW w:w="780" w:type="dxa"/>
            <w:tcBorders>
              <w:top w:val="single" w:color="auto" w:sz="4" w:space="0"/>
              <w:left w:val="single" w:color="auto" w:sz="4" w:space="0"/>
              <w:bottom w:val="single" w:color="auto" w:sz="4" w:space="0"/>
              <w:right w:val="single" w:color="auto" w:sz="4" w:space="0"/>
            </w:tcBorders>
            <w:vAlign w:val="center"/>
          </w:tcPr>
          <w:p w14:paraId="319BBC72">
            <w:pPr>
              <w:pStyle w:val="26"/>
              <w:spacing w:before="0" w:beforeLines="0"/>
              <w:jc w:val="center"/>
              <w:rPr>
                <w:rFonts w:cs="Times New Roman"/>
              </w:rPr>
            </w:pPr>
            <w:r>
              <w:rPr>
                <w:rFonts w:cs="Times New Roman"/>
              </w:rPr>
              <w:t>50</w:t>
            </w:r>
          </w:p>
        </w:tc>
        <w:tc>
          <w:tcPr>
            <w:tcW w:w="1135" w:type="dxa"/>
            <w:tcBorders>
              <w:top w:val="single" w:color="auto" w:sz="4" w:space="0"/>
              <w:left w:val="single" w:color="auto" w:sz="4" w:space="0"/>
              <w:bottom w:val="single" w:color="auto" w:sz="4" w:space="0"/>
              <w:right w:val="single" w:color="auto" w:sz="4" w:space="0"/>
            </w:tcBorders>
            <w:vAlign w:val="center"/>
          </w:tcPr>
          <w:p w14:paraId="1A299F83">
            <w:pPr>
              <w:pStyle w:val="26"/>
              <w:spacing w:before="0" w:beforeLines="0"/>
              <w:jc w:val="center"/>
              <w:rPr>
                <w:rFonts w:cs="Times New Roman"/>
              </w:rPr>
            </w:pPr>
            <w:r>
              <w:rPr>
                <w:rFonts w:cs="Times New Roman"/>
              </w:rPr>
              <w:t>140*130*105</w:t>
            </w:r>
          </w:p>
        </w:tc>
        <w:tc>
          <w:tcPr>
            <w:tcW w:w="705" w:type="dxa"/>
            <w:tcBorders>
              <w:top w:val="single" w:color="auto" w:sz="4" w:space="0"/>
              <w:left w:val="single" w:color="auto" w:sz="4" w:space="0"/>
              <w:bottom w:val="single" w:color="auto" w:sz="4" w:space="0"/>
              <w:right w:val="single" w:color="auto" w:sz="4" w:space="0"/>
            </w:tcBorders>
            <w:vAlign w:val="center"/>
          </w:tcPr>
          <w:p w14:paraId="75CE09FF">
            <w:pPr>
              <w:pStyle w:val="26"/>
              <w:spacing w:before="0" w:beforeLines="0"/>
              <w:jc w:val="center"/>
              <w:rPr>
                <w:rFonts w:cs="Times New Roman"/>
              </w:rPr>
            </w:pPr>
            <w:r>
              <w:rPr>
                <w:rFonts w:cs="Times New Roman"/>
              </w:rPr>
              <w:t>120*72</w:t>
            </w:r>
          </w:p>
        </w:tc>
        <w:tc>
          <w:tcPr>
            <w:tcW w:w="710" w:type="dxa"/>
            <w:tcBorders>
              <w:top w:val="single" w:color="auto" w:sz="4" w:space="0"/>
              <w:left w:val="single" w:color="auto" w:sz="4" w:space="0"/>
              <w:bottom w:val="single" w:color="auto" w:sz="4" w:space="0"/>
              <w:right w:val="single" w:color="auto" w:sz="4" w:space="0"/>
            </w:tcBorders>
            <w:vAlign w:val="center"/>
          </w:tcPr>
          <w:p w14:paraId="1D7FFCDD">
            <w:pPr>
              <w:pStyle w:val="26"/>
              <w:spacing w:before="0" w:beforeLines="0"/>
              <w:jc w:val="center"/>
              <w:rPr>
                <w:rFonts w:cs="Times New Roman"/>
              </w:rPr>
            </w:pPr>
            <w:r>
              <w:rPr>
                <w:rFonts w:cs="Times New Roman"/>
              </w:rPr>
              <w:t>6.5*11</w:t>
            </w:r>
          </w:p>
        </w:tc>
        <w:tc>
          <w:tcPr>
            <w:tcW w:w="754" w:type="dxa"/>
            <w:tcBorders>
              <w:top w:val="single" w:color="auto" w:sz="4" w:space="0"/>
              <w:left w:val="single" w:color="auto" w:sz="4" w:space="0"/>
              <w:bottom w:val="single" w:color="auto" w:sz="4" w:space="0"/>
              <w:right w:val="single" w:color="auto" w:sz="4" w:space="0"/>
            </w:tcBorders>
            <w:vAlign w:val="center"/>
          </w:tcPr>
          <w:p w14:paraId="216AAB41">
            <w:pPr>
              <w:pStyle w:val="26"/>
              <w:spacing w:before="0" w:beforeLines="0"/>
              <w:jc w:val="center"/>
              <w:rPr>
                <w:rFonts w:cs="Times New Roman"/>
              </w:rPr>
            </w:pPr>
            <w:r>
              <w:rPr>
                <w:rFonts w:cs="Times New Roman"/>
              </w:rPr>
              <w:t>M5</w:t>
            </w:r>
          </w:p>
        </w:tc>
        <w:tc>
          <w:tcPr>
            <w:tcW w:w="650" w:type="dxa"/>
            <w:tcBorders>
              <w:top w:val="single" w:color="auto" w:sz="4" w:space="0"/>
              <w:left w:val="single" w:color="auto" w:sz="4" w:space="0"/>
              <w:bottom w:val="single" w:color="auto" w:sz="4" w:space="0"/>
              <w:right w:val="single" w:color="auto" w:sz="4" w:space="0"/>
            </w:tcBorders>
            <w:vAlign w:val="center"/>
          </w:tcPr>
          <w:p w14:paraId="41C76573">
            <w:pPr>
              <w:pStyle w:val="26"/>
              <w:spacing w:before="0" w:beforeLines="0"/>
              <w:ind w:left="0" w:leftChars="0"/>
              <w:jc w:val="center"/>
              <w:rPr>
                <w:rFonts w:cs="Times New Roman"/>
              </w:rPr>
            </w:pPr>
            <w:r>
              <w:rPr>
                <w:rFonts w:cs="Times New Roman"/>
              </w:rPr>
              <w:t>12*1.5</w:t>
            </w:r>
          </w:p>
        </w:tc>
      </w:tr>
      <w:tr w14:paraId="45D2F50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904" w:type="dxa"/>
            <w:tcBorders>
              <w:top w:val="single" w:color="auto" w:sz="4" w:space="0"/>
              <w:left w:val="single" w:color="auto" w:sz="4" w:space="0"/>
              <w:bottom w:val="single" w:color="auto" w:sz="4" w:space="0"/>
              <w:right w:val="single" w:color="auto" w:sz="4" w:space="0"/>
            </w:tcBorders>
            <w:vAlign w:val="center"/>
          </w:tcPr>
          <w:p w14:paraId="4D2EC9F2">
            <w:pPr>
              <w:pStyle w:val="26"/>
              <w:spacing w:before="0" w:beforeLines="0"/>
              <w:jc w:val="center"/>
              <w:rPr>
                <w:rFonts w:cs="Times New Roman"/>
              </w:rPr>
            </w:pPr>
            <w:r>
              <w:rPr>
                <w:rFonts w:cs="Times New Roman"/>
              </w:rPr>
              <w:t>ACL-0060-EISCL-EM24E</w:t>
            </w:r>
          </w:p>
        </w:tc>
        <w:tc>
          <w:tcPr>
            <w:tcW w:w="780" w:type="dxa"/>
            <w:tcBorders>
              <w:top w:val="single" w:color="auto" w:sz="4" w:space="0"/>
              <w:left w:val="single" w:color="auto" w:sz="4" w:space="0"/>
              <w:bottom w:val="single" w:color="auto" w:sz="4" w:space="0"/>
              <w:right w:val="single" w:color="auto" w:sz="4" w:space="0"/>
            </w:tcBorders>
            <w:vAlign w:val="center"/>
          </w:tcPr>
          <w:p w14:paraId="2FFB76A9">
            <w:pPr>
              <w:pStyle w:val="26"/>
              <w:spacing w:before="0" w:beforeLines="0"/>
              <w:jc w:val="center"/>
              <w:rPr>
                <w:rFonts w:cs="Times New Roman"/>
              </w:rPr>
            </w:pPr>
            <w:r>
              <w:rPr>
                <w:rFonts w:cs="Times New Roman"/>
              </w:rPr>
              <w:t>60</w:t>
            </w:r>
          </w:p>
        </w:tc>
        <w:tc>
          <w:tcPr>
            <w:tcW w:w="1135" w:type="dxa"/>
            <w:tcBorders>
              <w:top w:val="single" w:color="auto" w:sz="4" w:space="0"/>
              <w:left w:val="single" w:color="auto" w:sz="4" w:space="0"/>
              <w:bottom w:val="single" w:color="auto" w:sz="4" w:space="0"/>
              <w:right w:val="single" w:color="auto" w:sz="4" w:space="0"/>
            </w:tcBorders>
            <w:vAlign w:val="center"/>
          </w:tcPr>
          <w:p w14:paraId="55A107EF">
            <w:pPr>
              <w:pStyle w:val="26"/>
              <w:spacing w:before="0" w:beforeLines="0"/>
              <w:jc w:val="center"/>
              <w:rPr>
                <w:rFonts w:cs="Times New Roman"/>
              </w:rPr>
            </w:pPr>
            <w:r>
              <w:rPr>
                <w:rFonts w:cs="Times New Roman"/>
              </w:rPr>
              <w:t>140*130*105</w:t>
            </w:r>
          </w:p>
        </w:tc>
        <w:tc>
          <w:tcPr>
            <w:tcW w:w="705" w:type="dxa"/>
            <w:tcBorders>
              <w:top w:val="single" w:color="auto" w:sz="4" w:space="0"/>
              <w:left w:val="single" w:color="auto" w:sz="4" w:space="0"/>
              <w:bottom w:val="single" w:color="auto" w:sz="4" w:space="0"/>
              <w:right w:val="single" w:color="auto" w:sz="4" w:space="0"/>
            </w:tcBorders>
            <w:vAlign w:val="center"/>
          </w:tcPr>
          <w:p w14:paraId="1F3A550D">
            <w:pPr>
              <w:pStyle w:val="26"/>
              <w:spacing w:before="0" w:beforeLines="0"/>
              <w:jc w:val="center"/>
              <w:rPr>
                <w:rFonts w:cs="Times New Roman"/>
              </w:rPr>
            </w:pPr>
            <w:r>
              <w:rPr>
                <w:rFonts w:cs="Times New Roman"/>
              </w:rPr>
              <w:t>120*72</w:t>
            </w:r>
          </w:p>
        </w:tc>
        <w:tc>
          <w:tcPr>
            <w:tcW w:w="710" w:type="dxa"/>
            <w:tcBorders>
              <w:top w:val="single" w:color="auto" w:sz="4" w:space="0"/>
              <w:left w:val="single" w:color="auto" w:sz="4" w:space="0"/>
              <w:bottom w:val="single" w:color="auto" w:sz="4" w:space="0"/>
              <w:right w:val="single" w:color="auto" w:sz="4" w:space="0"/>
            </w:tcBorders>
            <w:vAlign w:val="center"/>
          </w:tcPr>
          <w:p w14:paraId="14F358A4">
            <w:pPr>
              <w:pStyle w:val="26"/>
              <w:spacing w:before="0" w:beforeLines="0"/>
              <w:jc w:val="center"/>
              <w:rPr>
                <w:rFonts w:cs="Times New Roman"/>
              </w:rPr>
            </w:pPr>
            <w:r>
              <w:rPr>
                <w:rFonts w:cs="Times New Roman"/>
              </w:rPr>
              <w:t>6.5*11</w:t>
            </w:r>
          </w:p>
        </w:tc>
        <w:tc>
          <w:tcPr>
            <w:tcW w:w="754" w:type="dxa"/>
            <w:tcBorders>
              <w:top w:val="single" w:color="auto" w:sz="4" w:space="0"/>
              <w:left w:val="single" w:color="auto" w:sz="4" w:space="0"/>
              <w:bottom w:val="single" w:color="auto" w:sz="4" w:space="0"/>
              <w:right w:val="single" w:color="auto" w:sz="4" w:space="0"/>
            </w:tcBorders>
            <w:vAlign w:val="center"/>
          </w:tcPr>
          <w:p w14:paraId="618B3377">
            <w:pPr>
              <w:pStyle w:val="26"/>
              <w:spacing w:before="0" w:beforeLines="0"/>
              <w:jc w:val="center"/>
              <w:rPr>
                <w:rFonts w:cs="Times New Roman"/>
              </w:rPr>
            </w:pPr>
            <w:r>
              <w:rPr>
                <w:rFonts w:cs="Times New Roman"/>
              </w:rPr>
              <w:t>M5</w:t>
            </w:r>
          </w:p>
        </w:tc>
        <w:tc>
          <w:tcPr>
            <w:tcW w:w="650" w:type="dxa"/>
            <w:tcBorders>
              <w:top w:val="single" w:color="auto" w:sz="4" w:space="0"/>
              <w:left w:val="single" w:color="auto" w:sz="4" w:space="0"/>
              <w:bottom w:val="single" w:color="auto" w:sz="4" w:space="0"/>
              <w:right w:val="single" w:color="auto" w:sz="4" w:space="0"/>
            </w:tcBorders>
            <w:vAlign w:val="center"/>
          </w:tcPr>
          <w:p w14:paraId="21021905">
            <w:pPr>
              <w:pStyle w:val="26"/>
              <w:spacing w:before="0" w:beforeLines="0"/>
              <w:ind w:left="0" w:leftChars="0"/>
              <w:jc w:val="center"/>
              <w:rPr>
                <w:rFonts w:cs="Times New Roman"/>
              </w:rPr>
            </w:pPr>
            <w:r>
              <w:rPr>
                <w:rFonts w:cs="Times New Roman"/>
              </w:rPr>
              <w:t>12*1.5</w:t>
            </w:r>
          </w:p>
        </w:tc>
      </w:tr>
      <w:tr w14:paraId="2A34786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904" w:type="dxa"/>
            <w:tcBorders>
              <w:top w:val="single" w:color="auto" w:sz="4" w:space="0"/>
              <w:left w:val="single" w:color="auto" w:sz="4" w:space="0"/>
              <w:bottom w:val="single" w:color="auto" w:sz="4" w:space="0"/>
              <w:right w:val="single" w:color="auto" w:sz="4" w:space="0"/>
            </w:tcBorders>
            <w:vAlign w:val="center"/>
          </w:tcPr>
          <w:p w14:paraId="3D74DC1D">
            <w:pPr>
              <w:pStyle w:val="26"/>
              <w:spacing w:before="0" w:beforeLines="0"/>
              <w:jc w:val="center"/>
              <w:rPr>
                <w:rFonts w:cs="Times New Roman"/>
              </w:rPr>
            </w:pPr>
            <w:r>
              <w:rPr>
                <w:rFonts w:cs="Times New Roman"/>
              </w:rPr>
              <w:t>ACL-0090-EISCL-EM16E</w:t>
            </w:r>
          </w:p>
        </w:tc>
        <w:tc>
          <w:tcPr>
            <w:tcW w:w="780" w:type="dxa"/>
            <w:tcBorders>
              <w:top w:val="single" w:color="auto" w:sz="4" w:space="0"/>
              <w:left w:val="single" w:color="auto" w:sz="4" w:space="0"/>
              <w:bottom w:val="single" w:color="auto" w:sz="4" w:space="0"/>
              <w:right w:val="single" w:color="auto" w:sz="4" w:space="0"/>
            </w:tcBorders>
            <w:vAlign w:val="center"/>
          </w:tcPr>
          <w:p w14:paraId="090EC20B">
            <w:pPr>
              <w:pStyle w:val="26"/>
              <w:spacing w:before="0" w:beforeLines="0"/>
              <w:jc w:val="center"/>
              <w:rPr>
                <w:rFonts w:cs="Times New Roman"/>
              </w:rPr>
            </w:pPr>
            <w:r>
              <w:rPr>
                <w:rFonts w:cs="Times New Roman"/>
              </w:rPr>
              <w:t>90</w:t>
            </w:r>
          </w:p>
        </w:tc>
        <w:tc>
          <w:tcPr>
            <w:tcW w:w="1135" w:type="dxa"/>
            <w:tcBorders>
              <w:top w:val="single" w:color="auto" w:sz="4" w:space="0"/>
              <w:left w:val="single" w:color="auto" w:sz="4" w:space="0"/>
              <w:bottom w:val="single" w:color="auto" w:sz="4" w:space="0"/>
              <w:right w:val="single" w:color="auto" w:sz="4" w:space="0"/>
            </w:tcBorders>
            <w:vAlign w:val="center"/>
          </w:tcPr>
          <w:p w14:paraId="069B6404">
            <w:pPr>
              <w:pStyle w:val="26"/>
              <w:spacing w:before="0" w:beforeLines="0"/>
              <w:jc w:val="center"/>
              <w:rPr>
                <w:rFonts w:cs="Times New Roman"/>
              </w:rPr>
            </w:pPr>
            <w:r>
              <w:rPr>
                <w:rFonts w:cs="Times New Roman"/>
              </w:rPr>
              <w:t>200*140*140</w:t>
            </w:r>
          </w:p>
        </w:tc>
        <w:tc>
          <w:tcPr>
            <w:tcW w:w="705" w:type="dxa"/>
            <w:tcBorders>
              <w:top w:val="single" w:color="auto" w:sz="4" w:space="0"/>
              <w:left w:val="single" w:color="auto" w:sz="4" w:space="0"/>
              <w:bottom w:val="single" w:color="auto" w:sz="4" w:space="0"/>
              <w:right w:val="single" w:color="auto" w:sz="4" w:space="0"/>
            </w:tcBorders>
            <w:vAlign w:val="center"/>
          </w:tcPr>
          <w:p w14:paraId="2B2638BA">
            <w:pPr>
              <w:pStyle w:val="26"/>
              <w:spacing w:before="0" w:beforeLines="0"/>
              <w:jc w:val="center"/>
              <w:rPr>
                <w:rFonts w:cs="Times New Roman"/>
              </w:rPr>
            </w:pPr>
            <w:r>
              <w:rPr>
                <w:rFonts w:cs="Times New Roman"/>
              </w:rPr>
              <w:t>120*72</w:t>
            </w:r>
          </w:p>
        </w:tc>
        <w:tc>
          <w:tcPr>
            <w:tcW w:w="710" w:type="dxa"/>
            <w:tcBorders>
              <w:top w:val="single" w:color="auto" w:sz="4" w:space="0"/>
              <w:left w:val="single" w:color="auto" w:sz="4" w:space="0"/>
              <w:bottom w:val="single" w:color="auto" w:sz="4" w:space="0"/>
              <w:right w:val="single" w:color="auto" w:sz="4" w:space="0"/>
            </w:tcBorders>
            <w:vAlign w:val="center"/>
          </w:tcPr>
          <w:p w14:paraId="21BE95D0">
            <w:pPr>
              <w:pStyle w:val="26"/>
              <w:spacing w:before="0" w:beforeLines="0"/>
              <w:jc w:val="center"/>
              <w:rPr>
                <w:rFonts w:cs="Times New Roman"/>
              </w:rPr>
            </w:pPr>
            <w:r>
              <w:rPr>
                <w:rFonts w:cs="Times New Roman"/>
              </w:rPr>
              <w:t>9*15</w:t>
            </w:r>
          </w:p>
        </w:tc>
        <w:tc>
          <w:tcPr>
            <w:tcW w:w="754" w:type="dxa"/>
            <w:tcBorders>
              <w:top w:val="single" w:color="auto" w:sz="4" w:space="0"/>
              <w:left w:val="single" w:color="auto" w:sz="4" w:space="0"/>
              <w:bottom w:val="single" w:color="auto" w:sz="4" w:space="0"/>
              <w:right w:val="single" w:color="auto" w:sz="4" w:space="0"/>
            </w:tcBorders>
            <w:vAlign w:val="center"/>
          </w:tcPr>
          <w:p w14:paraId="401A03A5">
            <w:pPr>
              <w:pStyle w:val="26"/>
              <w:spacing w:before="0" w:beforeLines="0"/>
              <w:jc w:val="center"/>
              <w:rPr>
                <w:rFonts w:cs="Times New Roman"/>
              </w:rPr>
            </w:pPr>
            <w:r>
              <w:rPr>
                <w:rFonts w:cs="Times New Roman"/>
              </w:rPr>
              <w:t>M8</w:t>
            </w:r>
          </w:p>
        </w:tc>
        <w:tc>
          <w:tcPr>
            <w:tcW w:w="650" w:type="dxa"/>
            <w:tcBorders>
              <w:top w:val="single" w:color="auto" w:sz="4" w:space="0"/>
              <w:left w:val="single" w:color="auto" w:sz="4" w:space="0"/>
              <w:bottom w:val="single" w:color="auto" w:sz="4" w:space="0"/>
              <w:right w:val="single" w:color="auto" w:sz="4" w:space="0"/>
            </w:tcBorders>
            <w:vAlign w:val="center"/>
          </w:tcPr>
          <w:p w14:paraId="36922E61">
            <w:pPr>
              <w:pStyle w:val="26"/>
              <w:spacing w:before="0" w:beforeLines="0"/>
              <w:ind w:left="80" w:leftChars="50"/>
              <w:jc w:val="center"/>
              <w:rPr>
                <w:rFonts w:cs="Times New Roman"/>
              </w:rPr>
            </w:pPr>
            <w:r>
              <w:rPr>
                <w:rFonts w:cs="Times New Roman"/>
              </w:rPr>
              <w:t>20*2</w:t>
            </w:r>
          </w:p>
        </w:tc>
      </w:tr>
      <w:tr w14:paraId="4C0CA4A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904" w:type="dxa"/>
            <w:tcBorders>
              <w:top w:val="single" w:color="auto" w:sz="4" w:space="0"/>
              <w:left w:val="single" w:color="auto" w:sz="4" w:space="0"/>
              <w:bottom w:val="single" w:color="auto" w:sz="4" w:space="0"/>
              <w:right w:val="single" w:color="auto" w:sz="4" w:space="0"/>
            </w:tcBorders>
            <w:vAlign w:val="center"/>
          </w:tcPr>
          <w:p w14:paraId="4B972D0F">
            <w:pPr>
              <w:pStyle w:val="26"/>
              <w:spacing w:before="0" w:beforeLines="0"/>
              <w:jc w:val="center"/>
              <w:rPr>
                <w:rFonts w:cs="Times New Roman"/>
              </w:rPr>
            </w:pPr>
            <w:r>
              <w:rPr>
                <w:rFonts w:cs="Times New Roman"/>
              </w:rPr>
              <w:t>ACL-0120-EISCL-EM12E</w:t>
            </w:r>
          </w:p>
        </w:tc>
        <w:tc>
          <w:tcPr>
            <w:tcW w:w="780" w:type="dxa"/>
            <w:tcBorders>
              <w:top w:val="single" w:color="auto" w:sz="4" w:space="0"/>
              <w:left w:val="single" w:color="auto" w:sz="4" w:space="0"/>
              <w:bottom w:val="single" w:color="auto" w:sz="4" w:space="0"/>
              <w:right w:val="single" w:color="auto" w:sz="4" w:space="0"/>
            </w:tcBorders>
            <w:vAlign w:val="center"/>
          </w:tcPr>
          <w:p w14:paraId="488D0683">
            <w:pPr>
              <w:pStyle w:val="26"/>
              <w:spacing w:before="0" w:beforeLines="0"/>
              <w:jc w:val="center"/>
              <w:rPr>
                <w:rFonts w:cs="Times New Roman"/>
              </w:rPr>
            </w:pPr>
            <w:r>
              <w:rPr>
                <w:rFonts w:cs="Times New Roman"/>
              </w:rPr>
              <w:t>120</w:t>
            </w:r>
          </w:p>
        </w:tc>
        <w:tc>
          <w:tcPr>
            <w:tcW w:w="1135" w:type="dxa"/>
            <w:tcBorders>
              <w:top w:val="single" w:color="auto" w:sz="4" w:space="0"/>
              <w:left w:val="single" w:color="auto" w:sz="4" w:space="0"/>
              <w:bottom w:val="single" w:color="auto" w:sz="4" w:space="0"/>
              <w:right w:val="single" w:color="auto" w:sz="4" w:space="0"/>
            </w:tcBorders>
            <w:vAlign w:val="center"/>
          </w:tcPr>
          <w:p w14:paraId="05015D80">
            <w:pPr>
              <w:pStyle w:val="26"/>
              <w:spacing w:before="0" w:beforeLines="0"/>
              <w:jc w:val="center"/>
              <w:rPr>
                <w:rFonts w:cs="Times New Roman"/>
              </w:rPr>
            </w:pPr>
            <w:r>
              <w:rPr>
                <w:rFonts w:cs="Times New Roman"/>
              </w:rPr>
              <w:t>200*140*140</w:t>
            </w:r>
          </w:p>
        </w:tc>
        <w:tc>
          <w:tcPr>
            <w:tcW w:w="705" w:type="dxa"/>
            <w:tcBorders>
              <w:top w:val="single" w:color="auto" w:sz="4" w:space="0"/>
              <w:left w:val="single" w:color="auto" w:sz="4" w:space="0"/>
              <w:bottom w:val="single" w:color="auto" w:sz="4" w:space="0"/>
              <w:right w:val="single" w:color="auto" w:sz="4" w:space="0"/>
            </w:tcBorders>
            <w:vAlign w:val="center"/>
          </w:tcPr>
          <w:p w14:paraId="0CF174C4">
            <w:pPr>
              <w:pStyle w:val="26"/>
              <w:spacing w:before="0" w:beforeLines="0"/>
              <w:jc w:val="center"/>
              <w:rPr>
                <w:rFonts w:cs="Times New Roman"/>
              </w:rPr>
            </w:pPr>
            <w:r>
              <w:rPr>
                <w:rFonts w:cs="Times New Roman"/>
              </w:rPr>
              <w:t>120*72</w:t>
            </w:r>
          </w:p>
        </w:tc>
        <w:tc>
          <w:tcPr>
            <w:tcW w:w="710" w:type="dxa"/>
            <w:tcBorders>
              <w:top w:val="single" w:color="auto" w:sz="4" w:space="0"/>
              <w:left w:val="single" w:color="auto" w:sz="4" w:space="0"/>
              <w:bottom w:val="single" w:color="auto" w:sz="4" w:space="0"/>
              <w:right w:val="single" w:color="auto" w:sz="4" w:space="0"/>
            </w:tcBorders>
            <w:vAlign w:val="center"/>
          </w:tcPr>
          <w:p w14:paraId="0A95C951">
            <w:pPr>
              <w:pStyle w:val="26"/>
              <w:spacing w:before="0" w:beforeLines="0"/>
              <w:jc w:val="center"/>
              <w:rPr>
                <w:rFonts w:cs="Times New Roman"/>
              </w:rPr>
            </w:pPr>
            <w:r>
              <w:rPr>
                <w:rFonts w:cs="Times New Roman"/>
              </w:rPr>
              <w:t>9*15</w:t>
            </w:r>
          </w:p>
        </w:tc>
        <w:tc>
          <w:tcPr>
            <w:tcW w:w="754" w:type="dxa"/>
            <w:tcBorders>
              <w:top w:val="single" w:color="auto" w:sz="4" w:space="0"/>
              <w:left w:val="single" w:color="auto" w:sz="4" w:space="0"/>
              <w:bottom w:val="single" w:color="auto" w:sz="4" w:space="0"/>
              <w:right w:val="single" w:color="auto" w:sz="4" w:space="0"/>
            </w:tcBorders>
            <w:vAlign w:val="center"/>
          </w:tcPr>
          <w:p w14:paraId="3671DABE">
            <w:pPr>
              <w:pStyle w:val="26"/>
              <w:spacing w:before="0" w:beforeLines="0"/>
              <w:jc w:val="center"/>
              <w:rPr>
                <w:rFonts w:cs="Times New Roman"/>
              </w:rPr>
            </w:pPr>
            <w:r>
              <w:rPr>
                <w:rFonts w:cs="Times New Roman"/>
              </w:rPr>
              <w:t>M8</w:t>
            </w:r>
          </w:p>
        </w:tc>
        <w:tc>
          <w:tcPr>
            <w:tcW w:w="650" w:type="dxa"/>
            <w:tcBorders>
              <w:top w:val="single" w:color="auto" w:sz="4" w:space="0"/>
              <w:left w:val="single" w:color="auto" w:sz="4" w:space="0"/>
              <w:bottom w:val="single" w:color="auto" w:sz="4" w:space="0"/>
              <w:right w:val="single" w:color="auto" w:sz="4" w:space="0"/>
            </w:tcBorders>
            <w:vAlign w:val="center"/>
          </w:tcPr>
          <w:p w14:paraId="34384329">
            <w:pPr>
              <w:pStyle w:val="26"/>
              <w:spacing w:before="0" w:beforeLines="0"/>
              <w:ind w:left="80" w:leftChars="50"/>
              <w:jc w:val="center"/>
              <w:rPr>
                <w:rFonts w:cs="Times New Roman"/>
              </w:rPr>
            </w:pPr>
            <w:r>
              <w:rPr>
                <w:rFonts w:cs="Times New Roman"/>
              </w:rPr>
              <w:t>20*2</w:t>
            </w:r>
          </w:p>
        </w:tc>
      </w:tr>
    </w:tbl>
    <w:p w14:paraId="45BD5EA1">
      <w:pPr>
        <w:spacing w:before="84"/>
        <w:ind w:firstLine="0" w:firstLineChars="0"/>
        <w:jc w:val="center"/>
        <w:rPr>
          <w:rFonts w:cs="Times New Roman"/>
        </w:rPr>
      </w:pPr>
    </w:p>
    <w:p w14:paraId="0B44AFFF">
      <w:pPr>
        <w:spacing w:before="84"/>
        <w:ind w:firstLine="0" w:firstLineChars="0"/>
        <w:jc w:val="center"/>
        <w:rPr>
          <w:rFonts w:cs="Times New Roman"/>
        </w:rPr>
      </w:pPr>
      <w:r>
        <w:rPr>
          <w:rFonts w:cs="Times New Roman"/>
        </w:rPr>
        <w:drawing>
          <wp:inline distT="0" distB="0" distL="114300" distR="114300">
            <wp:extent cx="4245610" cy="1673225"/>
            <wp:effectExtent l="0" t="0" r="2540" b="3175"/>
            <wp:docPr id="7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7"/>
                    <pic:cNvPicPr>
                      <a:picLocks noChangeAspect="1"/>
                    </pic:cNvPicPr>
                  </pic:nvPicPr>
                  <pic:blipFill>
                    <a:blip r:embed="rId105"/>
                    <a:stretch>
                      <a:fillRect/>
                    </a:stretch>
                  </pic:blipFill>
                  <pic:spPr>
                    <a:xfrm>
                      <a:off x="0" y="0"/>
                      <a:ext cx="4245610" cy="1673225"/>
                    </a:xfrm>
                    <a:prstGeom prst="rect">
                      <a:avLst/>
                    </a:prstGeom>
                    <a:noFill/>
                    <a:ln>
                      <a:noFill/>
                    </a:ln>
                  </pic:spPr>
                </pic:pic>
              </a:graphicData>
            </a:graphic>
          </wp:inline>
        </w:drawing>
      </w:r>
    </w:p>
    <w:p w14:paraId="0CEF80F8">
      <w:pPr>
        <w:pStyle w:val="27"/>
        <w:spacing w:before="120"/>
        <w:rPr>
          <w:rFonts w:cs="Times New Roman"/>
        </w:rPr>
      </w:pPr>
      <w:r>
        <w:rPr>
          <w:rFonts w:cs="Times New Roman"/>
        </w:rPr>
        <w:t>Figure 3-3 150-330A AC Input Reactor Dimensions</w:t>
      </w:r>
      <w:r>
        <w:rPr>
          <w:rFonts w:cs="Times New Roman"/>
        </w:rPr>
        <w:fldChar w:fldCharType="begin"/>
      </w:r>
      <w:r>
        <w:rPr>
          <w:rFonts w:cs="Times New Roman"/>
        </w:rPr>
        <w:instrText xml:space="preserve"> SEQ 图 \* ARABIC \s 1 </w:instrText>
      </w:r>
      <w:r>
        <w:rPr>
          <w:rFonts w:cs="Times New Roman"/>
        </w:rPr>
        <w:fldChar w:fldCharType="separate"/>
      </w:r>
      <w:r>
        <w:rPr>
          <w:rFonts w:cs="Times New Roman"/>
        </w:rPr>
        <w:fldChar w:fldCharType="end"/>
      </w:r>
    </w:p>
    <w:p w14:paraId="7AE1F3D6">
      <w:pPr>
        <w:pStyle w:val="23"/>
        <w:spacing w:before="120"/>
        <w:rPr>
          <w:rFonts w:eastAsia="黑体" w:cs="Times New Roman"/>
        </w:rPr>
      </w:pPr>
      <w:r>
        <w:rPr>
          <w:rFonts w:cs="Times New Roman"/>
        </w:rPr>
        <w:t>Table 3-6 150-330A AC Input Reactor Dimensions</w:t>
      </w:r>
      <w:r>
        <w:rPr>
          <w:rFonts w:cs="Times New Roman"/>
        </w:rPr>
        <w:fldChar w:fldCharType="begin"/>
      </w:r>
      <w:r>
        <w:rPr>
          <w:rFonts w:cs="Times New Roman"/>
        </w:rPr>
        <w:instrText xml:space="preserve"> SEQ 表 \* ARABIC \s 1 </w:instrText>
      </w:r>
      <w:r>
        <w:rPr>
          <w:rFonts w:cs="Times New Roman"/>
        </w:rPr>
        <w:fldChar w:fldCharType="separate"/>
      </w:r>
      <w:r>
        <w:rPr>
          <w:rFonts w:cs="Times New Roman"/>
        </w:rPr>
        <w:fldChar w:fldCharType="end"/>
      </w:r>
    </w:p>
    <w:tbl>
      <w:tblPr>
        <w:tblStyle w:val="19"/>
        <w:tblW w:w="4753"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831"/>
        <w:gridCol w:w="780"/>
        <w:gridCol w:w="1135"/>
        <w:gridCol w:w="779"/>
        <w:gridCol w:w="636"/>
        <w:gridCol w:w="754"/>
        <w:gridCol w:w="650"/>
      </w:tblGrid>
      <w:tr w14:paraId="7EFF9FB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9" w:hRule="atLeast"/>
          <w:tblHeader/>
          <w:jc w:val="center"/>
        </w:trPr>
        <w:tc>
          <w:tcPr>
            <w:tcW w:w="1831" w:type="dxa"/>
            <w:tcBorders>
              <w:left w:val="single" w:color="auto" w:sz="4" w:space="0"/>
              <w:bottom w:val="single" w:color="auto" w:sz="4" w:space="0"/>
              <w:right w:val="single" w:color="auto" w:sz="4" w:space="0"/>
            </w:tcBorders>
            <w:shd w:val="clear" w:color="auto" w:fill="D9D9D9"/>
            <w:vAlign w:val="center"/>
          </w:tcPr>
          <w:p w14:paraId="7D0BF4A4">
            <w:pPr>
              <w:pStyle w:val="26"/>
              <w:spacing w:before="84"/>
              <w:ind w:left="80" w:leftChars="50"/>
              <w:jc w:val="center"/>
              <w:rPr>
                <w:rFonts w:cs="Times New Roman"/>
                <w:b/>
                <w:bCs/>
              </w:rPr>
            </w:pPr>
            <w:bookmarkStart w:id="122" w:name="_Toc27440"/>
            <w:bookmarkStart w:id="123" w:name="_Toc10229"/>
            <w:r>
              <w:rPr>
                <w:rFonts w:cs="Times New Roman"/>
                <w:b/>
                <w:bCs/>
              </w:rPr>
              <w:t>Reactor Model</w:t>
            </w:r>
          </w:p>
        </w:tc>
        <w:tc>
          <w:tcPr>
            <w:tcW w:w="780" w:type="dxa"/>
            <w:tcBorders>
              <w:left w:val="single" w:color="auto" w:sz="4" w:space="0"/>
              <w:bottom w:val="single" w:color="auto" w:sz="4" w:space="0"/>
              <w:right w:val="single" w:color="auto" w:sz="4" w:space="0"/>
            </w:tcBorders>
            <w:shd w:val="clear" w:color="auto" w:fill="D9D9D9"/>
            <w:vAlign w:val="center"/>
          </w:tcPr>
          <w:p w14:paraId="2A3FEB5E">
            <w:pPr>
              <w:pStyle w:val="26"/>
              <w:spacing w:before="84"/>
              <w:jc w:val="center"/>
              <w:rPr>
                <w:rFonts w:cs="Times New Roman"/>
                <w:b/>
                <w:bCs/>
              </w:rPr>
            </w:pPr>
            <w:r>
              <w:rPr>
                <w:rFonts w:cs="Times New Roman"/>
                <w:b/>
                <w:bCs/>
              </w:rPr>
              <w:t>Reactor Rated Current (A)</w:t>
            </w:r>
          </w:p>
        </w:tc>
        <w:tc>
          <w:tcPr>
            <w:tcW w:w="1135" w:type="dxa"/>
            <w:tcBorders>
              <w:top w:val="single" w:color="auto" w:sz="4" w:space="0"/>
              <w:left w:val="single" w:color="auto" w:sz="4" w:space="0"/>
              <w:bottom w:val="single" w:color="auto" w:sz="4" w:space="0"/>
              <w:right w:val="single" w:color="auto" w:sz="4" w:space="0"/>
            </w:tcBorders>
            <w:shd w:val="clear" w:color="auto" w:fill="D9D9D9"/>
            <w:vAlign w:val="center"/>
          </w:tcPr>
          <w:p w14:paraId="1644B730">
            <w:pPr>
              <w:pStyle w:val="26"/>
              <w:spacing w:before="84"/>
              <w:ind w:left="0" w:leftChars="0"/>
              <w:jc w:val="center"/>
              <w:rPr>
                <w:rFonts w:cs="Times New Roman"/>
                <w:b/>
                <w:bCs/>
              </w:rPr>
            </w:pPr>
            <w:r>
              <w:rPr>
                <w:rFonts w:cs="Times New Roman"/>
                <w:b/>
                <w:bCs/>
              </w:rPr>
              <w:t>D*H*W</w:t>
            </w:r>
          </w:p>
          <w:p w14:paraId="662E9140">
            <w:pPr>
              <w:spacing w:before="84"/>
              <w:ind w:firstLine="0" w:firstLineChars="0"/>
              <w:jc w:val="center"/>
              <w:rPr>
                <w:rFonts w:cs="Times New Roman"/>
                <w:b/>
                <w:bCs/>
              </w:rPr>
            </w:pPr>
            <w:r>
              <w:rPr>
                <w:rFonts w:cs="Times New Roman"/>
                <w:b/>
                <w:bCs/>
              </w:rPr>
              <w:t>(mm)</w:t>
            </w:r>
          </w:p>
        </w:tc>
        <w:tc>
          <w:tcPr>
            <w:tcW w:w="779" w:type="dxa"/>
            <w:tcBorders>
              <w:left w:val="single" w:color="auto" w:sz="4" w:space="0"/>
              <w:right w:val="single" w:color="auto" w:sz="4" w:space="0"/>
            </w:tcBorders>
            <w:shd w:val="clear" w:color="auto" w:fill="D9D9D9"/>
            <w:vAlign w:val="center"/>
          </w:tcPr>
          <w:p w14:paraId="789CF812">
            <w:pPr>
              <w:pStyle w:val="26"/>
              <w:spacing w:before="84"/>
              <w:ind w:left="0" w:leftChars="0"/>
              <w:jc w:val="center"/>
              <w:rPr>
                <w:rFonts w:cs="Times New Roman"/>
                <w:b/>
                <w:bCs/>
              </w:rPr>
            </w:pPr>
            <w:r>
              <w:rPr>
                <w:rFonts w:cs="Times New Roman"/>
                <w:b/>
                <w:bCs/>
              </w:rPr>
              <w:t>D1*W1</w:t>
            </w:r>
          </w:p>
          <w:p w14:paraId="5C36A777">
            <w:pPr>
              <w:spacing w:before="84"/>
              <w:ind w:firstLine="0" w:firstLineChars="0"/>
              <w:jc w:val="center"/>
              <w:rPr>
                <w:rFonts w:cs="Times New Roman"/>
                <w:b/>
                <w:bCs/>
              </w:rPr>
            </w:pPr>
            <w:r>
              <w:rPr>
                <w:rFonts w:cs="Times New Roman"/>
                <w:b/>
                <w:bCs/>
              </w:rPr>
              <w:t>(mm)</w:t>
            </w:r>
          </w:p>
        </w:tc>
        <w:tc>
          <w:tcPr>
            <w:tcW w:w="636" w:type="dxa"/>
            <w:tcBorders>
              <w:left w:val="single" w:color="auto" w:sz="4" w:space="0"/>
              <w:right w:val="single" w:color="auto" w:sz="4" w:space="0"/>
            </w:tcBorders>
            <w:shd w:val="clear" w:color="auto" w:fill="D9D9D9"/>
            <w:vAlign w:val="center"/>
          </w:tcPr>
          <w:p w14:paraId="6F14AC8E">
            <w:pPr>
              <w:pStyle w:val="26"/>
              <w:spacing w:before="84"/>
              <w:ind w:left="0" w:leftChars="0"/>
              <w:jc w:val="center"/>
              <w:rPr>
                <w:rFonts w:cs="Times New Roman"/>
                <w:b/>
                <w:bCs/>
              </w:rPr>
            </w:pPr>
            <w:r>
              <w:rPr>
                <w:rFonts w:cs="Times New Roman"/>
                <w:b/>
                <w:bCs/>
              </w:rPr>
              <w:t>a*b</w:t>
            </w:r>
          </w:p>
          <w:p w14:paraId="7B8FB6A1">
            <w:pPr>
              <w:spacing w:before="84"/>
              <w:ind w:firstLine="0" w:firstLineChars="0"/>
              <w:jc w:val="center"/>
              <w:rPr>
                <w:rFonts w:cs="Times New Roman"/>
                <w:b/>
                <w:bCs/>
              </w:rPr>
            </w:pPr>
            <w:r>
              <w:rPr>
                <w:rFonts w:cs="Times New Roman"/>
                <w:b/>
                <w:bCs/>
              </w:rPr>
              <w:t>(mm)</w:t>
            </w:r>
          </w:p>
        </w:tc>
        <w:tc>
          <w:tcPr>
            <w:tcW w:w="754" w:type="dxa"/>
            <w:tcBorders>
              <w:left w:val="single" w:color="auto" w:sz="4" w:space="0"/>
              <w:right w:val="single" w:color="auto" w:sz="4" w:space="0"/>
            </w:tcBorders>
            <w:shd w:val="clear" w:color="auto" w:fill="D9D9D9"/>
            <w:vAlign w:val="center"/>
          </w:tcPr>
          <w:p w14:paraId="7DE6950E">
            <w:pPr>
              <w:pStyle w:val="26"/>
              <w:spacing w:before="84"/>
              <w:ind w:left="0" w:leftChars="0"/>
              <w:jc w:val="center"/>
              <w:rPr>
                <w:rFonts w:cs="Times New Roman"/>
                <w:b/>
                <w:bCs/>
              </w:rPr>
            </w:pPr>
            <w:r>
              <w:rPr>
                <w:rFonts w:cs="Times New Roman"/>
                <w:b/>
                <w:bCs/>
              </w:rPr>
              <w:t>Mounting Hole Diameter (mm)</w:t>
            </w:r>
          </w:p>
        </w:tc>
        <w:tc>
          <w:tcPr>
            <w:tcW w:w="650" w:type="dxa"/>
            <w:tcBorders>
              <w:left w:val="single" w:color="auto" w:sz="4" w:space="0"/>
              <w:right w:val="single" w:color="auto" w:sz="4" w:space="0"/>
            </w:tcBorders>
            <w:shd w:val="clear" w:color="auto" w:fill="D9D9D9"/>
            <w:vAlign w:val="center"/>
          </w:tcPr>
          <w:p w14:paraId="79507509">
            <w:pPr>
              <w:pStyle w:val="26"/>
              <w:spacing w:before="84"/>
              <w:ind w:left="0" w:leftChars="0"/>
              <w:jc w:val="center"/>
              <w:rPr>
                <w:rFonts w:cs="Times New Roman"/>
                <w:b/>
                <w:bCs/>
              </w:rPr>
            </w:pPr>
            <w:r>
              <w:rPr>
                <w:rFonts w:cs="Times New Roman"/>
                <w:b/>
                <w:bCs/>
              </w:rPr>
              <w:t>A*e</w:t>
            </w:r>
          </w:p>
          <w:p w14:paraId="61A62F5A">
            <w:pPr>
              <w:pStyle w:val="26"/>
              <w:spacing w:before="84"/>
              <w:ind w:left="0" w:leftChars="0"/>
              <w:jc w:val="center"/>
              <w:rPr>
                <w:rFonts w:cs="Times New Roman"/>
                <w:b/>
                <w:bCs/>
              </w:rPr>
            </w:pPr>
            <w:r>
              <w:rPr>
                <w:rFonts w:cs="Times New Roman"/>
                <w:b/>
                <w:bCs/>
              </w:rPr>
              <w:t>(mm)</w:t>
            </w:r>
          </w:p>
        </w:tc>
      </w:tr>
      <w:tr w14:paraId="489DC2F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831" w:type="dxa"/>
            <w:tcBorders>
              <w:top w:val="single" w:color="auto" w:sz="4" w:space="0"/>
              <w:left w:val="single" w:color="auto" w:sz="4" w:space="0"/>
              <w:bottom w:val="single" w:color="auto" w:sz="4" w:space="0"/>
              <w:right w:val="single" w:color="auto" w:sz="4" w:space="0"/>
            </w:tcBorders>
            <w:vAlign w:val="center"/>
          </w:tcPr>
          <w:p w14:paraId="3EF40498">
            <w:pPr>
              <w:pStyle w:val="26"/>
              <w:spacing w:before="0" w:beforeLines="0"/>
              <w:jc w:val="center"/>
              <w:rPr>
                <w:rFonts w:cs="Times New Roman"/>
              </w:rPr>
            </w:pPr>
            <w:r>
              <w:rPr>
                <w:rFonts w:cs="Times New Roman"/>
              </w:rPr>
              <w:t>ACL-0150-EISH-E95UE</w:t>
            </w:r>
          </w:p>
        </w:tc>
        <w:tc>
          <w:tcPr>
            <w:tcW w:w="780" w:type="dxa"/>
            <w:tcBorders>
              <w:top w:val="single" w:color="auto" w:sz="4" w:space="0"/>
              <w:left w:val="single" w:color="auto" w:sz="4" w:space="0"/>
              <w:bottom w:val="single" w:color="auto" w:sz="4" w:space="0"/>
              <w:right w:val="single" w:color="auto" w:sz="4" w:space="0"/>
            </w:tcBorders>
            <w:vAlign w:val="center"/>
          </w:tcPr>
          <w:p w14:paraId="64EC43FC">
            <w:pPr>
              <w:pStyle w:val="26"/>
              <w:spacing w:before="0" w:beforeLines="0"/>
              <w:jc w:val="center"/>
              <w:rPr>
                <w:rFonts w:cs="Times New Roman"/>
              </w:rPr>
            </w:pPr>
            <w:r>
              <w:rPr>
                <w:rFonts w:cs="Times New Roman"/>
              </w:rPr>
              <w:t>150</w:t>
            </w:r>
          </w:p>
        </w:tc>
        <w:tc>
          <w:tcPr>
            <w:tcW w:w="1135" w:type="dxa"/>
            <w:tcBorders>
              <w:top w:val="single" w:color="auto" w:sz="4" w:space="0"/>
              <w:left w:val="single" w:color="auto" w:sz="4" w:space="0"/>
              <w:bottom w:val="single" w:color="auto" w:sz="4" w:space="0"/>
              <w:right w:val="single" w:color="auto" w:sz="4" w:space="0"/>
            </w:tcBorders>
            <w:vAlign w:val="center"/>
          </w:tcPr>
          <w:p w14:paraId="2C718012">
            <w:pPr>
              <w:pStyle w:val="26"/>
              <w:spacing w:before="0" w:beforeLines="0"/>
              <w:jc w:val="center"/>
              <w:rPr>
                <w:rFonts w:cs="Times New Roman"/>
              </w:rPr>
            </w:pPr>
            <w:r>
              <w:rPr>
                <w:rFonts w:cs="Times New Roman"/>
              </w:rPr>
              <w:t>190*210*160</w:t>
            </w:r>
          </w:p>
        </w:tc>
        <w:tc>
          <w:tcPr>
            <w:tcW w:w="779" w:type="dxa"/>
            <w:tcBorders>
              <w:top w:val="single" w:color="auto" w:sz="4" w:space="0"/>
              <w:left w:val="single" w:color="auto" w:sz="4" w:space="0"/>
              <w:bottom w:val="single" w:color="auto" w:sz="4" w:space="0"/>
              <w:right w:val="single" w:color="auto" w:sz="4" w:space="0"/>
            </w:tcBorders>
            <w:vAlign w:val="center"/>
          </w:tcPr>
          <w:p w14:paraId="3023F291">
            <w:pPr>
              <w:pStyle w:val="26"/>
              <w:spacing w:before="0" w:beforeLines="0"/>
              <w:ind w:left="0" w:leftChars="0"/>
              <w:jc w:val="center"/>
              <w:rPr>
                <w:rFonts w:cs="Times New Roman"/>
              </w:rPr>
            </w:pPr>
            <w:r>
              <w:rPr>
                <w:rFonts w:cs="Times New Roman"/>
              </w:rPr>
              <w:t>120*102</w:t>
            </w:r>
          </w:p>
        </w:tc>
        <w:tc>
          <w:tcPr>
            <w:tcW w:w="636" w:type="dxa"/>
            <w:tcBorders>
              <w:top w:val="single" w:color="auto" w:sz="4" w:space="0"/>
              <w:left w:val="single" w:color="auto" w:sz="4" w:space="0"/>
              <w:bottom w:val="single" w:color="auto" w:sz="4" w:space="0"/>
              <w:right w:val="single" w:color="auto" w:sz="4" w:space="0"/>
            </w:tcBorders>
            <w:vAlign w:val="center"/>
          </w:tcPr>
          <w:p w14:paraId="4294C7BC">
            <w:pPr>
              <w:pStyle w:val="26"/>
              <w:spacing w:before="0" w:beforeLines="0"/>
              <w:jc w:val="center"/>
              <w:rPr>
                <w:rFonts w:cs="Times New Roman"/>
              </w:rPr>
            </w:pPr>
            <w:r>
              <w:rPr>
                <w:rFonts w:cs="Times New Roman"/>
              </w:rPr>
              <w:t>9*15</w:t>
            </w:r>
          </w:p>
        </w:tc>
        <w:tc>
          <w:tcPr>
            <w:tcW w:w="754" w:type="dxa"/>
            <w:tcBorders>
              <w:top w:val="single" w:color="auto" w:sz="4" w:space="0"/>
              <w:left w:val="single" w:color="auto" w:sz="4" w:space="0"/>
              <w:bottom w:val="single" w:color="auto" w:sz="4" w:space="0"/>
              <w:right w:val="single" w:color="auto" w:sz="4" w:space="0"/>
            </w:tcBorders>
            <w:vAlign w:val="center"/>
          </w:tcPr>
          <w:p w14:paraId="5553CA2C">
            <w:pPr>
              <w:pStyle w:val="26"/>
              <w:spacing w:before="0" w:beforeLines="0"/>
              <w:jc w:val="center"/>
              <w:rPr>
                <w:rFonts w:cs="Times New Roman"/>
              </w:rPr>
            </w:pPr>
            <w:r>
              <w:rPr>
                <w:rFonts w:cs="Times New Roman"/>
              </w:rPr>
              <w:t>9</w:t>
            </w:r>
          </w:p>
        </w:tc>
        <w:tc>
          <w:tcPr>
            <w:tcW w:w="650" w:type="dxa"/>
            <w:tcBorders>
              <w:top w:val="single" w:color="auto" w:sz="4" w:space="0"/>
              <w:left w:val="single" w:color="auto" w:sz="4" w:space="0"/>
              <w:bottom w:val="single" w:color="auto" w:sz="4" w:space="0"/>
              <w:right w:val="single" w:color="auto" w:sz="4" w:space="0"/>
            </w:tcBorders>
            <w:vAlign w:val="center"/>
          </w:tcPr>
          <w:p w14:paraId="36546A35">
            <w:pPr>
              <w:pStyle w:val="26"/>
              <w:spacing w:before="0" w:beforeLines="0"/>
              <w:ind w:left="0" w:leftChars="0"/>
              <w:jc w:val="center"/>
              <w:rPr>
                <w:rFonts w:cs="Times New Roman"/>
              </w:rPr>
            </w:pPr>
            <w:r>
              <w:rPr>
                <w:rFonts w:cs="Times New Roman"/>
              </w:rPr>
              <w:t>20*5</w:t>
            </w:r>
          </w:p>
        </w:tc>
      </w:tr>
      <w:tr w14:paraId="73DFC0E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831" w:type="dxa"/>
            <w:tcBorders>
              <w:top w:val="single" w:color="auto" w:sz="4" w:space="0"/>
              <w:left w:val="single" w:color="auto" w:sz="4" w:space="0"/>
              <w:bottom w:val="single" w:color="auto" w:sz="4" w:space="0"/>
              <w:right w:val="single" w:color="auto" w:sz="4" w:space="0"/>
            </w:tcBorders>
            <w:vAlign w:val="center"/>
          </w:tcPr>
          <w:p w14:paraId="51C7EDEF">
            <w:pPr>
              <w:pStyle w:val="26"/>
              <w:spacing w:before="0" w:beforeLines="0"/>
              <w:jc w:val="center"/>
              <w:rPr>
                <w:rFonts w:cs="Times New Roman"/>
              </w:rPr>
            </w:pPr>
            <w:r>
              <w:rPr>
                <w:rFonts w:cs="Times New Roman"/>
              </w:rPr>
              <w:t>ACL-0200-EISH-E70UE</w:t>
            </w:r>
          </w:p>
        </w:tc>
        <w:tc>
          <w:tcPr>
            <w:tcW w:w="780" w:type="dxa"/>
            <w:tcBorders>
              <w:top w:val="single" w:color="auto" w:sz="4" w:space="0"/>
              <w:left w:val="single" w:color="auto" w:sz="4" w:space="0"/>
              <w:bottom w:val="single" w:color="auto" w:sz="4" w:space="0"/>
              <w:right w:val="single" w:color="auto" w:sz="4" w:space="0"/>
            </w:tcBorders>
            <w:vAlign w:val="center"/>
          </w:tcPr>
          <w:p w14:paraId="115F2B05">
            <w:pPr>
              <w:pStyle w:val="26"/>
              <w:spacing w:before="0" w:beforeLines="0"/>
              <w:jc w:val="center"/>
              <w:rPr>
                <w:rFonts w:cs="Times New Roman"/>
              </w:rPr>
            </w:pPr>
            <w:r>
              <w:rPr>
                <w:rFonts w:cs="Times New Roman"/>
              </w:rPr>
              <w:t>200</w:t>
            </w:r>
          </w:p>
        </w:tc>
        <w:tc>
          <w:tcPr>
            <w:tcW w:w="1135" w:type="dxa"/>
            <w:tcBorders>
              <w:top w:val="single" w:color="auto" w:sz="4" w:space="0"/>
              <w:left w:val="single" w:color="auto" w:sz="4" w:space="0"/>
              <w:bottom w:val="single" w:color="auto" w:sz="4" w:space="0"/>
              <w:right w:val="single" w:color="auto" w:sz="4" w:space="0"/>
            </w:tcBorders>
            <w:vAlign w:val="center"/>
          </w:tcPr>
          <w:p w14:paraId="5017B700">
            <w:pPr>
              <w:pStyle w:val="26"/>
              <w:spacing w:before="0" w:beforeLines="0"/>
              <w:jc w:val="center"/>
              <w:rPr>
                <w:rFonts w:cs="Times New Roman"/>
              </w:rPr>
            </w:pPr>
            <w:r>
              <w:rPr>
                <w:rFonts w:cs="Times New Roman"/>
              </w:rPr>
              <w:t>190*210*160</w:t>
            </w:r>
          </w:p>
        </w:tc>
        <w:tc>
          <w:tcPr>
            <w:tcW w:w="779" w:type="dxa"/>
            <w:tcBorders>
              <w:top w:val="single" w:color="auto" w:sz="4" w:space="0"/>
              <w:left w:val="single" w:color="auto" w:sz="4" w:space="0"/>
              <w:bottom w:val="single" w:color="auto" w:sz="4" w:space="0"/>
              <w:right w:val="single" w:color="auto" w:sz="4" w:space="0"/>
            </w:tcBorders>
            <w:vAlign w:val="center"/>
          </w:tcPr>
          <w:p w14:paraId="2543A126">
            <w:pPr>
              <w:pStyle w:val="26"/>
              <w:spacing w:before="0" w:beforeLines="0"/>
              <w:ind w:left="0" w:leftChars="0"/>
              <w:jc w:val="center"/>
              <w:rPr>
                <w:rFonts w:cs="Times New Roman"/>
              </w:rPr>
            </w:pPr>
            <w:r>
              <w:rPr>
                <w:rFonts w:cs="Times New Roman"/>
              </w:rPr>
              <w:t>120*102</w:t>
            </w:r>
          </w:p>
        </w:tc>
        <w:tc>
          <w:tcPr>
            <w:tcW w:w="636" w:type="dxa"/>
            <w:tcBorders>
              <w:top w:val="single" w:color="auto" w:sz="4" w:space="0"/>
              <w:left w:val="single" w:color="auto" w:sz="4" w:space="0"/>
              <w:bottom w:val="single" w:color="auto" w:sz="4" w:space="0"/>
              <w:right w:val="single" w:color="auto" w:sz="4" w:space="0"/>
            </w:tcBorders>
            <w:vAlign w:val="center"/>
          </w:tcPr>
          <w:p w14:paraId="1AFE36F7">
            <w:pPr>
              <w:pStyle w:val="26"/>
              <w:spacing w:before="0" w:beforeLines="0"/>
              <w:jc w:val="center"/>
              <w:rPr>
                <w:rFonts w:cs="Times New Roman"/>
              </w:rPr>
            </w:pPr>
            <w:r>
              <w:rPr>
                <w:rFonts w:cs="Times New Roman"/>
              </w:rPr>
              <w:t>9*15</w:t>
            </w:r>
          </w:p>
        </w:tc>
        <w:tc>
          <w:tcPr>
            <w:tcW w:w="754" w:type="dxa"/>
            <w:tcBorders>
              <w:top w:val="single" w:color="auto" w:sz="4" w:space="0"/>
              <w:left w:val="single" w:color="auto" w:sz="4" w:space="0"/>
              <w:bottom w:val="single" w:color="auto" w:sz="4" w:space="0"/>
              <w:right w:val="single" w:color="auto" w:sz="4" w:space="0"/>
            </w:tcBorders>
            <w:vAlign w:val="center"/>
          </w:tcPr>
          <w:p w14:paraId="6B89C5AE">
            <w:pPr>
              <w:pStyle w:val="26"/>
              <w:spacing w:before="0" w:beforeLines="0"/>
              <w:jc w:val="center"/>
              <w:rPr>
                <w:rFonts w:cs="Times New Roman"/>
              </w:rPr>
            </w:pPr>
            <w:r>
              <w:rPr>
                <w:rFonts w:cs="Times New Roman"/>
              </w:rPr>
              <w:t>9</w:t>
            </w:r>
          </w:p>
        </w:tc>
        <w:tc>
          <w:tcPr>
            <w:tcW w:w="650" w:type="dxa"/>
            <w:tcBorders>
              <w:top w:val="single" w:color="auto" w:sz="4" w:space="0"/>
              <w:left w:val="single" w:color="auto" w:sz="4" w:space="0"/>
              <w:bottom w:val="single" w:color="auto" w:sz="4" w:space="0"/>
              <w:right w:val="single" w:color="auto" w:sz="4" w:space="0"/>
            </w:tcBorders>
            <w:vAlign w:val="center"/>
          </w:tcPr>
          <w:p w14:paraId="7F690584">
            <w:pPr>
              <w:pStyle w:val="26"/>
              <w:spacing w:before="0" w:beforeLines="0"/>
              <w:ind w:left="0" w:leftChars="0"/>
              <w:jc w:val="center"/>
              <w:rPr>
                <w:rFonts w:cs="Times New Roman"/>
              </w:rPr>
            </w:pPr>
            <w:r>
              <w:rPr>
                <w:rFonts w:cs="Times New Roman"/>
              </w:rPr>
              <w:t>20*5</w:t>
            </w:r>
          </w:p>
        </w:tc>
      </w:tr>
      <w:tr w14:paraId="044EE5E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831" w:type="dxa"/>
            <w:tcBorders>
              <w:top w:val="single" w:color="auto" w:sz="4" w:space="0"/>
              <w:left w:val="single" w:color="auto" w:sz="4" w:space="0"/>
              <w:bottom w:val="single" w:color="auto" w:sz="4" w:space="0"/>
              <w:right w:val="single" w:color="auto" w:sz="4" w:space="0"/>
            </w:tcBorders>
            <w:vAlign w:val="center"/>
          </w:tcPr>
          <w:p w14:paraId="4E0F189B">
            <w:pPr>
              <w:pStyle w:val="26"/>
              <w:spacing w:before="0" w:beforeLines="0"/>
              <w:jc w:val="center"/>
              <w:rPr>
                <w:rFonts w:cs="Times New Roman"/>
              </w:rPr>
            </w:pPr>
            <w:r>
              <w:rPr>
                <w:rFonts w:cs="Times New Roman"/>
              </w:rPr>
              <w:t>ACL-0250-EISH-E56UE</w:t>
            </w:r>
          </w:p>
        </w:tc>
        <w:tc>
          <w:tcPr>
            <w:tcW w:w="780" w:type="dxa"/>
            <w:tcBorders>
              <w:top w:val="single" w:color="auto" w:sz="4" w:space="0"/>
              <w:left w:val="single" w:color="auto" w:sz="4" w:space="0"/>
              <w:bottom w:val="single" w:color="auto" w:sz="4" w:space="0"/>
              <w:right w:val="single" w:color="auto" w:sz="4" w:space="0"/>
            </w:tcBorders>
            <w:vAlign w:val="center"/>
          </w:tcPr>
          <w:p w14:paraId="4BFEF16D">
            <w:pPr>
              <w:pStyle w:val="26"/>
              <w:spacing w:before="0" w:beforeLines="0"/>
              <w:jc w:val="center"/>
              <w:rPr>
                <w:rFonts w:cs="Times New Roman"/>
              </w:rPr>
            </w:pPr>
            <w:r>
              <w:rPr>
                <w:rFonts w:cs="Times New Roman"/>
              </w:rPr>
              <w:t>250</w:t>
            </w:r>
          </w:p>
        </w:tc>
        <w:tc>
          <w:tcPr>
            <w:tcW w:w="1135" w:type="dxa"/>
            <w:tcBorders>
              <w:top w:val="single" w:color="auto" w:sz="4" w:space="0"/>
              <w:left w:val="single" w:color="auto" w:sz="4" w:space="0"/>
              <w:bottom w:val="single" w:color="auto" w:sz="4" w:space="0"/>
              <w:right w:val="single" w:color="auto" w:sz="4" w:space="0"/>
            </w:tcBorders>
            <w:vAlign w:val="center"/>
          </w:tcPr>
          <w:p w14:paraId="0CAB2FE3">
            <w:pPr>
              <w:pStyle w:val="26"/>
              <w:spacing w:before="0" w:beforeLines="0"/>
              <w:jc w:val="center"/>
              <w:rPr>
                <w:rFonts w:cs="Times New Roman"/>
              </w:rPr>
            </w:pPr>
            <w:r>
              <w:rPr>
                <w:rFonts w:cs="Times New Roman"/>
              </w:rPr>
              <w:t>245*230*175</w:t>
            </w:r>
          </w:p>
        </w:tc>
        <w:tc>
          <w:tcPr>
            <w:tcW w:w="779" w:type="dxa"/>
            <w:tcBorders>
              <w:top w:val="single" w:color="auto" w:sz="4" w:space="0"/>
              <w:left w:val="single" w:color="auto" w:sz="4" w:space="0"/>
              <w:bottom w:val="single" w:color="auto" w:sz="4" w:space="0"/>
              <w:right w:val="single" w:color="auto" w:sz="4" w:space="0"/>
            </w:tcBorders>
            <w:vAlign w:val="center"/>
          </w:tcPr>
          <w:p w14:paraId="21345661">
            <w:pPr>
              <w:pStyle w:val="26"/>
              <w:spacing w:before="0" w:beforeLines="0"/>
              <w:jc w:val="center"/>
              <w:rPr>
                <w:rFonts w:cs="Times New Roman"/>
              </w:rPr>
            </w:pPr>
            <w:r>
              <w:rPr>
                <w:rFonts w:cs="Times New Roman"/>
              </w:rPr>
              <w:t>182*102</w:t>
            </w:r>
          </w:p>
        </w:tc>
        <w:tc>
          <w:tcPr>
            <w:tcW w:w="636" w:type="dxa"/>
            <w:tcBorders>
              <w:top w:val="single" w:color="auto" w:sz="4" w:space="0"/>
              <w:left w:val="single" w:color="auto" w:sz="4" w:space="0"/>
              <w:bottom w:val="single" w:color="auto" w:sz="4" w:space="0"/>
              <w:right w:val="single" w:color="auto" w:sz="4" w:space="0"/>
            </w:tcBorders>
            <w:vAlign w:val="center"/>
          </w:tcPr>
          <w:p w14:paraId="241F95A6">
            <w:pPr>
              <w:pStyle w:val="26"/>
              <w:spacing w:before="0" w:beforeLines="0"/>
              <w:jc w:val="center"/>
              <w:rPr>
                <w:rFonts w:cs="Times New Roman"/>
              </w:rPr>
            </w:pPr>
            <w:r>
              <w:rPr>
                <w:rFonts w:cs="Times New Roman"/>
              </w:rPr>
              <w:t>11*18</w:t>
            </w:r>
          </w:p>
        </w:tc>
        <w:tc>
          <w:tcPr>
            <w:tcW w:w="754" w:type="dxa"/>
            <w:tcBorders>
              <w:top w:val="single" w:color="auto" w:sz="4" w:space="0"/>
              <w:left w:val="single" w:color="auto" w:sz="4" w:space="0"/>
              <w:bottom w:val="single" w:color="auto" w:sz="4" w:space="0"/>
              <w:right w:val="single" w:color="auto" w:sz="4" w:space="0"/>
            </w:tcBorders>
            <w:vAlign w:val="center"/>
          </w:tcPr>
          <w:p w14:paraId="1CD0ACAE">
            <w:pPr>
              <w:pStyle w:val="26"/>
              <w:spacing w:before="0" w:beforeLines="0"/>
              <w:jc w:val="center"/>
              <w:rPr>
                <w:rFonts w:cs="Times New Roman"/>
              </w:rPr>
            </w:pPr>
            <w:r>
              <w:rPr>
                <w:rFonts w:cs="Times New Roman"/>
              </w:rPr>
              <w:t>11</w:t>
            </w:r>
          </w:p>
        </w:tc>
        <w:tc>
          <w:tcPr>
            <w:tcW w:w="650" w:type="dxa"/>
            <w:tcBorders>
              <w:top w:val="single" w:color="auto" w:sz="4" w:space="0"/>
              <w:left w:val="single" w:color="auto" w:sz="4" w:space="0"/>
              <w:bottom w:val="single" w:color="auto" w:sz="4" w:space="0"/>
              <w:right w:val="single" w:color="auto" w:sz="4" w:space="0"/>
            </w:tcBorders>
            <w:vAlign w:val="center"/>
          </w:tcPr>
          <w:p w14:paraId="4AC33299">
            <w:pPr>
              <w:pStyle w:val="26"/>
              <w:spacing w:before="0" w:beforeLines="0"/>
              <w:ind w:left="0" w:leftChars="0"/>
              <w:jc w:val="center"/>
              <w:rPr>
                <w:rFonts w:cs="Times New Roman"/>
              </w:rPr>
            </w:pPr>
            <w:r>
              <w:rPr>
                <w:rFonts w:cs="Times New Roman"/>
              </w:rPr>
              <w:t>25*5</w:t>
            </w:r>
          </w:p>
        </w:tc>
      </w:tr>
      <w:tr w14:paraId="34F6297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831" w:type="dxa"/>
            <w:tcBorders>
              <w:top w:val="single" w:color="auto" w:sz="4" w:space="0"/>
              <w:left w:val="single" w:color="auto" w:sz="4" w:space="0"/>
              <w:bottom w:val="single" w:color="auto" w:sz="4" w:space="0"/>
              <w:right w:val="single" w:color="auto" w:sz="4" w:space="0"/>
            </w:tcBorders>
            <w:vAlign w:val="center"/>
          </w:tcPr>
          <w:p w14:paraId="6AFA0F6F">
            <w:pPr>
              <w:pStyle w:val="26"/>
              <w:spacing w:before="0" w:beforeLines="0"/>
              <w:jc w:val="center"/>
              <w:rPr>
                <w:rFonts w:cs="Times New Roman"/>
              </w:rPr>
            </w:pPr>
            <w:r>
              <w:rPr>
                <w:rFonts w:cs="Times New Roman"/>
              </w:rPr>
              <w:t>ACL-0290-EISH-E48UE</w:t>
            </w:r>
          </w:p>
        </w:tc>
        <w:tc>
          <w:tcPr>
            <w:tcW w:w="780" w:type="dxa"/>
            <w:tcBorders>
              <w:top w:val="single" w:color="auto" w:sz="4" w:space="0"/>
              <w:left w:val="single" w:color="auto" w:sz="4" w:space="0"/>
              <w:bottom w:val="single" w:color="auto" w:sz="4" w:space="0"/>
              <w:right w:val="single" w:color="auto" w:sz="4" w:space="0"/>
            </w:tcBorders>
            <w:vAlign w:val="center"/>
          </w:tcPr>
          <w:p w14:paraId="41409149">
            <w:pPr>
              <w:pStyle w:val="26"/>
              <w:spacing w:before="0" w:beforeLines="0"/>
              <w:jc w:val="center"/>
              <w:rPr>
                <w:rFonts w:cs="Times New Roman"/>
              </w:rPr>
            </w:pPr>
            <w:r>
              <w:rPr>
                <w:rFonts w:cs="Times New Roman"/>
              </w:rPr>
              <w:t>290</w:t>
            </w:r>
          </w:p>
        </w:tc>
        <w:tc>
          <w:tcPr>
            <w:tcW w:w="1135" w:type="dxa"/>
            <w:tcBorders>
              <w:top w:val="single" w:color="auto" w:sz="4" w:space="0"/>
              <w:left w:val="single" w:color="auto" w:sz="4" w:space="0"/>
              <w:bottom w:val="single" w:color="auto" w:sz="4" w:space="0"/>
              <w:right w:val="single" w:color="auto" w:sz="4" w:space="0"/>
            </w:tcBorders>
            <w:vAlign w:val="center"/>
          </w:tcPr>
          <w:p w14:paraId="76BCDBFA">
            <w:pPr>
              <w:pStyle w:val="26"/>
              <w:spacing w:before="0" w:beforeLines="0"/>
              <w:jc w:val="center"/>
              <w:rPr>
                <w:rFonts w:cs="Times New Roman"/>
              </w:rPr>
            </w:pPr>
            <w:r>
              <w:rPr>
                <w:rFonts w:cs="Times New Roman"/>
              </w:rPr>
              <w:t>245*230*175</w:t>
            </w:r>
          </w:p>
        </w:tc>
        <w:tc>
          <w:tcPr>
            <w:tcW w:w="779" w:type="dxa"/>
            <w:tcBorders>
              <w:top w:val="single" w:color="auto" w:sz="4" w:space="0"/>
              <w:left w:val="single" w:color="auto" w:sz="4" w:space="0"/>
              <w:bottom w:val="single" w:color="auto" w:sz="4" w:space="0"/>
              <w:right w:val="single" w:color="auto" w:sz="4" w:space="0"/>
            </w:tcBorders>
            <w:vAlign w:val="center"/>
          </w:tcPr>
          <w:p w14:paraId="56061636">
            <w:pPr>
              <w:pStyle w:val="26"/>
              <w:spacing w:before="0" w:beforeLines="0"/>
              <w:jc w:val="center"/>
              <w:rPr>
                <w:rFonts w:cs="Times New Roman"/>
              </w:rPr>
            </w:pPr>
            <w:r>
              <w:rPr>
                <w:rFonts w:cs="Times New Roman"/>
              </w:rPr>
              <w:t>182*102</w:t>
            </w:r>
          </w:p>
        </w:tc>
        <w:tc>
          <w:tcPr>
            <w:tcW w:w="636" w:type="dxa"/>
            <w:tcBorders>
              <w:top w:val="single" w:color="auto" w:sz="4" w:space="0"/>
              <w:left w:val="single" w:color="auto" w:sz="4" w:space="0"/>
              <w:bottom w:val="single" w:color="auto" w:sz="4" w:space="0"/>
              <w:right w:val="single" w:color="auto" w:sz="4" w:space="0"/>
            </w:tcBorders>
            <w:vAlign w:val="center"/>
          </w:tcPr>
          <w:p w14:paraId="2D9224CE">
            <w:pPr>
              <w:pStyle w:val="26"/>
              <w:spacing w:before="0" w:beforeLines="0"/>
              <w:jc w:val="center"/>
              <w:rPr>
                <w:rFonts w:cs="Times New Roman"/>
              </w:rPr>
            </w:pPr>
            <w:r>
              <w:rPr>
                <w:rFonts w:cs="Times New Roman"/>
              </w:rPr>
              <w:t>11*18</w:t>
            </w:r>
          </w:p>
        </w:tc>
        <w:tc>
          <w:tcPr>
            <w:tcW w:w="754" w:type="dxa"/>
            <w:tcBorders>
              <w:top w:val="single" w:color="auto" w:sz="4" w:space="0"/>
              <w:left w:val="single" w:color="auto" w:sz="4" w:space="0"/>
              <w:bottom w:val="single" w:color="auto" w:sz="4" w:space="0"/>
              <w:right w:val="single" w:color="auto" w:sz="4" w:space="0"/>
            </w:tcBorders>
            <w:vAlign w:val="center"/>
          </w:tcPr>
          <w:p w14:paraId="420E1007">
            <w:pPr>
              <w:pStyle w:val="26"/>
              <w:spacing w:before="0" w:beforeLines="0"/>
              <w:jc w:val="center"/>
              <w:rPr>
                <w:rFonts w:cs="Times New Roman"/>
              </w:rPr>
            </w:pPr>
            <w:r>
              <w:rPr>
                <w:rFonts w:cs="Times New Roman"/>
              </w:rPr>
              <w:t>11</w:t>
            </w:r>
          </w:p>
        </w:tc>
        <w:tc>
          <w:tcPr>
            <w:tcW w:w="650" w:type="dxa"/>
            <w:tcBorders>
              <w:top w:val="single" w:color="auto" w:sz="4" w:space="0"/>
              <w:left w:val="single" w:color="auto" w:sz="4" w:space="0"/>
              <w:bottom w:val="single" w:color="auto" w:sz="4" w:space="0"/>
              <w:right w:val="single" w:color="auto" w:sz="4" w:space="0"/>
            </w:tcBorders>
            <w:vAlign w:val="center"/>
          </w:tcPr>
          <w:p w14:paraId="686092AF">
            <w:pPr>
              <w:pStyle w:val="26"/>
              <w:spacing w:before="0" w:beforeLines="0"/>
              <w:ind w:left="0" w:leftChars="0"/>
              <w:jc w:val="center"/>
              <w:rPr>
                <w:rFonts w:cs="Times New Roman"/>
              </w:rPr>
            </w:pPr>
            <w:r>
              <w:rPr>
                <w:rFonts w:cs="Times New Roman"/>
              </w:rPr>
              <w:t>25*5</w:t>
            </w:r>
          </w:p>
        </w:tc>
      </w:tr>
      <w:tr w14:paraId="47B2DCF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831" w:type="dxa"/>
            <w:tcBorders>
              <w:top w:val="single" w:color="auto" w:sz="4" w:space="0"/>
              <w:left w:val="single" w:color="auto" w:sz="4" w:space="0"/>
              <w:bottom w:val="single" w:color="auto" w:sz="4" w:space="0"/>
              <w:right w:val="single" w:color="auto" w:sz="4" w:space="0"/>
            </w:tcBorders>
            <w:vAlign w:val="center"/>
          </w:tcPr>
          <w:p w14:paraId="414C2D95">
            <w:pPr>
              <w:pStyle w:val="26"/>
              <w:spacing w:before="0" w:beforeLines="0"/>
              <w:jc w:val="center"/>
              <w:rPr>
                <w:rFonts w:cs="Times New Roman"/>
              </w:rPr>
            </w:pPr>
            <w:r>
              <w:rPr>
                <w:rFonts w:cs="Times New Roman"/>
              </w:rPr>
              <w:t>ACL-0330-EISH-E42UE</w:t>
            </w:r>
          </w:p>
        </w:tc>
        <w:tc>
          <w:tcPr>
            <w:tcW w:w="780" w:type="dxa"/>
            <w:tcBorders>
              <w:top w:val="single" w:color="auto" w:sz="4" w:space="0"/>
              <w:left w:val="single" w:color="auto" w:sz="4" w:space="0"/>
              <w:bottom w:val="single" w:color="auto" w:sz="4" w:space="0"/>
              <w:right w:val="single" w:color="auto" w:sz="4" w:space="0"/>
            </w:tcBorders>
            <w:vAlign w:val="center"/>
          </w:tcPr>
          <w:p w14:paraId="402B0420">
            <w:pPr>
              <w:pStyle w:val="26"/>
              <w:spacing w:before="0" w:beforeLines="0"/>
              <w:jc w:val="center"/>
              <w:rPr>
                <w:rFonts w:cs="Times New Roman"/>
              </w:rPr>
            </w:pPr>
            <w:r>
              <w:rPr>
                <w:rFonts w:cs="Times New Roman"/>
              </w:rPr>
              <w:t>330</w:t>
            </w:r>
          </w:p>
        </w:tc>
        <w:tc>
          <w:tcPr>
            <w:tcW w:w="1135" w:type="dxa"/>
            <w:tcBorders>
              <w:top w:val="single" w:color="auto" w:sz="4" w:space="0"/>
              <w:left w:val="single" w:color="auto" w:sz="4" w:space="0"/>
              <w:bottom w:val="single" w:color="auto" w:sz="4" w:space="0"/>
              <w:right w:val="single" w:color="auto" w:sz="4" w:space="0"/>
            </w:tcBorders>
            <w:vAlign w:val="center"/>
          </w:tcPr>
          <w:p w14:paraId="33F1B51B">
            <w:pPr>
              <w:pStyle w:val="26"/>
              <w:spacing w:before="0" w:beforeLines="0"/>
              <w:jc w:val="center"/>
              <w:rPr>
                <w:rFonts w:cs="Times New Roman"/>
              </w:rPr>
            </w:pPr>
            <w:r>
              <w:rPr>
                <w:rFonts w:cs="Times New Roman"/>
              </w:rPr>
              <w:t>245*230*175</w:t>
            </w:r>
          </w:p>
        </w:tc>
        <w:tc>
          <w:tcPr>
            <w:tcW w:w="779" w:type="dxa"/>
            <w:tcBorders>
              <w:top w:val="single" w:color="auto" w:sz="4" w:space="0"/>
              <w:left w:val="single" w:color="auto" w:sz="4" w:space="0"/>
              <w:bottom w:val="single" w:color="auto" w:sz="4" w:space="0"/>
              <w:right w:val="single" w:color="auto" w:sz="4" w:space="0"/>
            </w:tcBorders>
            <w:vAlign w:val="center"/>
          </w:tcPr>
          <w:p w14:paraId="07A4CCF6">
            <w:pPr>
              <w:pStyle w:val="26"/>
              <w:spacing w:before="0" w:beforeLines="0"/>
              <w:jc w:val="center"/>
              <w:rPr>
                <w:rFonts w:cs="Times New Roman"/>
              </w:rPr>
            </w:pPr>
            <w:r>
              <w:rPr>
                <w:rFonts w:cs="Times New Roman"/>
              </w:rPr>
              <w:t>182*102</w:t>
            </w:r>
          </w:p>
        </w:tc>
        <w:tc>
          <w:tcPr>
            <w:tcW w:w="636" w:type="dxa"/>
            <w:tcBorders>
              <w:top w:val="single" w:color="auto" w:sz="4" w:space="0"/>
              <w:left w:val="single" w:color="auto" w:sz="4" w:space="0"/>
              <w:bottom w:val="single" w:color="auto" w:sz="4" w:space="0"/>
              <w:right w:val="single" w:color="auto" w:sz="4" w:space="0"/>
            </w:tcBorders>
            <w:vAlign w:val="center"/>
          </w:tcPr>
          <w:p w14:paraId="69413DC7">
            <w:pPr>
              <w:pStyle w:val="26"/>
              <w:spacing w:before="0" w:beforeLines="0"/>
              <w:jc w:val="center"/>
              <w:rPr>
                <w:rFonts w:cs="Times New Roman"/>
              </w:rPr>
            </w:pPr>
            <w:r>
              <w:rPr>
                <w:rFonts w:cs="Times New Roman"/>
              </w:rPr>
              <w:t>11*18</w:t>
            </w:r>
          </w:p>
        </w:tc>
        <w:tc>
          <w:tcPr>
            <w:tcW w:w="754" w:type="dxa"/>
            <w:tcBorders>
              <w:top w:val="single" w:color="auto" w:sz="4" w:space="0"/>
              <w:left w:val="single" w:color="auto" w:sz="4" w:space="0"/>
              <w:bottom w:val="single" w:color="auto" w:sz="4" w:space="0"/>
              <w:right w:val="single" w:color="auto" w:sz="4" w:space="0"/>
            </w:tcBorders>
            <w:vAlign w:val="center"/>
          </w:tcPr>
          <w:p w14:paraId="585B809F">
            <w:pPr>
              <w:pStyle w:val="26"/>
              <w:spacing w:before="0" w:beforeLines="0"/>
              <w:jc w:val="center"/>
              <w:rPr>
                <w:rFonts w:cs="Times New Roman"/>
              </w:rPr>
            </w:pPr>
            <w:r>
              <w:rPr>
                <w:rFonts w:cs="Times New Roman"/>
              </w:rPr>
              <w:t>11</w:t>
            </w:r>
          </w:p>
        </w:tc>
        <w:tc>
          <w:tcPr>
            <w:tcW w:w="650" w:type="dxa"/>
            <w:tcBorders>
              <w:top w:val="single" w:color="auto" w:sz="4" w:space="0"/>
              <w:left w:val="single" w:color="auto" w:sz="4" w:space="0"/>
              <w:bottom w:val="single" w:color="auto" w:sz="4" w:space="0"/>
              <w:right w:val="single" w:color="auto" w:sz="4" w:space="0"/>
            </w:tcBorders>
            <w:vAlign w:val="center"/>
          </w:tcPr>
          <w:p w14:paraId="5250682C">
            <w:pPr>
              <w:pStyle w:val="26"/>
              <w:spacing w:before="0" w:beforeLines="0"/>
              <w:ind w:left="0" w:leftChars="0"/>
              <w:jc w:val="center"/>
              <w:rPr>
                <w:rFonts w:cs="Times New Roman"/>
              </w:rPr>
            </w:pPr>
            <w:r>
              <w:rPr>
                <w:rFonts w:cs="Times New Roman"/>
              </w:rPr>
              <w:t>25*5</w:t>
            </w:r>
          </w:p>
        </w:tc>
      </w:tr>
    </w:tbl>
    <w:p w14:paraId="5A3F5022">
      <w:pPr>
        <w:spacing w:before="84"/>
        <w:ind w:firstLine="0" w:firstLineChars="0"/>
        <w:jc w:val="both"/>
        <w:rPr>
          <w:rFonts w:cs="Times New Roman"/>
        </w:rPr>
      </w:pPr>
      <w:r>
        <w:rPr>
          <w:rFonts w:cs="Times New Roman"/>
        </w:rPr>
        <w:drawing>
          <wp:inline distT="0" distB="0" distL="114300" distR="114300">
            <wp:extent cx="4236085" cy="1666875"/>
            <wp:effectExtent l="0" t="0" r="12065" b="9525"/>
            <wp:docPr id="8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8"/>
                    <pic:cNvPicPr>
                      <a:picLocks noChangeAspect="1"/>
                    </pic:cNvPicPr>
                  </pic:nvPicPr>
                  <pic:blipFill>
                    <a:blip r:embed="rId106"/>
                    <a:stretch>
                      <a:fillRect/>
                    </a:stretch>
                  </pic:blipFill>
                  <pic:spPr>
                    <a:xfrm>
                      <a:off x="0" y="0"/>
                      <a:ext cx="4236085" cy="1666875"/>
                    </a:xfrm>
                    <a:prstGeom prst="rect">
                      <a:avLst/>
                    </a:prstGeom>
                    <a:noFill/>
                    <a:ln>
                      <a:noFill/>
                    </a:ln>
                  </pic:spPr>
                </pic:pic>
              </a:graphicData>
            </a:graphic>
          </wp:inline>
        </w:drawing>
      </w:r>
    </w:p>
    <w:p w14:paraId="26CB9504">
      <w:pPr>
        <w:pStyle w:val="27"/>
        <w:spacing w:before="120"/>
        <w:rPr>
          <w:rFonts w:cs="Times New Roman"/>
        </w:rPr>
      </w:pPr>
      <w:r>
        <w:rPr>
          <w:rFonts w:cs="Times New Roman"/>
        </w:rPr>
        <w:t>Figure 3-4 390-660A AC Input Reactor Dimensions</w:t>
      </w:r>
      <w:r>
        <w:rPr>
          <w:rFonts w:cs="Times New Roman"/>
        </w:rPr>
        <w:fldChar w:fldCharType="begin"/>
      </w:r>
      <w:r>
        <w:rPr>
          <w:rFonts w:cs="Times New Roman"/>
        </w:rPr>
        <w:instrText xml:space="preserve"> STYLEREF 1 \s </w:instrText>
      </w:r>
      <w:r>
        <w:rPr>
          <w:rFonts w:cs="Times New Roman"/>
        </w:rPr>
        <w:fldChar w:fldCharType="separate"/>
      </w:r>
      <w:r>
        <w:rPr>
          <w:rFonts w:cs="Times New Roman"/>
        </w:rPr>
        <w:fldChar w:fldCharType="end"/>
      </w:r>
      <w:r>
        <w:rPr>
          <w:rFonts w:cs="Times New Roman"/>
        </w:rPr>
        <w:fldChar w:fldCharType="begin"/>
      </w:r>
      <w:r>
        <w:rPr>
          <w:rFonts w:cs="Times New Roman"/>
        </w:rPr>
        <w:instrText xml:space="preserve"> SEQ 图 \* ARABIC \s 1 </w:instrText>
      </w:r>
      <w:r>
        <w:rPr>
          <w:rFonts w:cs="Times New Roman"/>
        </w:rPr>
        <w:fldChar w:fldCharType="separate"/>
      </w:r>
      <w:r>
        <w:rPr>
          <w:rFonts w:cs="Times New Roman"/>
        </w:rPr>
        <w:fldChar w:fldCharType="end"/>
      </w:r>
    </w:p>
    <w:p w14:paraId="44A54EF3">
      <w:pPr>
        <w:pStyle w:val="23"/>
        <w:spacing w:before="120"/>
        <w:rPr>
          <w:rFonts w:eastAsia="黑体" w:cs="Times New Roman"/>
        </w:rPr>
      </w:pPr>
      <w:r>
        <w:rPr>
          <w:rFonts w:cs="Times New Roman"/>
        </w:rPr>
        <w:t>Table 3-7 390-660A AC Input Reactor Dimensions</w:t>
      </w:r>
      <w:r>
        <w:rPr>
          <w:rFonts w:cs="Times New Roman"/>
        </w:rPr>
        <w:fldChar w:fldCharType="begin"/>
      </w:r>
      <w:r>
        <w:rPr>
          <w:rFonts w:cs="Times New Roman"/>
        </w:rPr>
        <w:instrText xml:space="preserve"> SEQ 表 \* ARABIC \s 1 </w:instrText>
      </w:r>
      <w:r>
        <w:rPr>
          <w:rFonts w:cs="Times New Roman"/>
        </w:rPr>
        <w:fldChar w:fldCharType="separate"/>
      </w:r>
      <w:r>
        <w:rPr>
          <w:rFonts w:cs="Times New Roman"/>
        </w:rPr>
        <w:fldChar w:fldCharType="end"/>
      </w:r>
    </w:p>
    <w:tbl>
      <w:tblPr>
        <w:tblStyle w:val="19"/>
        <w:tblW w:w="4738"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810"/>
        <w:gridCol w:w="780"/>
        <w:gridCol w:w="1112"/>
        <w:gridCol w:w="802"/>
        <w:gridCol w:w="636"/>
        <w:gridCol w:w="754"/>
        <w:gridCol w:w="650"/>
      </w:tblGrid>
      <w:tr w14:paraId="5B51D51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9" w:hRule="atLeast"/>
          <w:tblHeader/>
          <w:jc w:val="center"/>
        </w:trPr>
        <w:tc>
          <w:tcPr>
            <w:tcW w:w="1811" w:type="dxa"/>
            <w:tcBorders>
              <w:left w:val="single" w:color="auto" w:sz="4" w:space="0"/>
              <w:bottom w:val="single" w:color="auto" w:sz="4" w:space="0"/>
              <w:right w:val="single" w:color="auto" w:sz="4" w:space="0"/>
            </w:tcBorders>
            <w:shd w:val="clear" w:color="auto" w:fill="D9D9D9"/>
            <w:vAlign w:val="center"/>
          </w:tcPr>
          <w:p w14:paraId="30C56234">
            <w:pPr>
              <w:pStyle w:val="26"/>
              <w:spacing w:before="84"/>
              <w:ind w:left="80" w:leftChars="50"/>
              <w:jc w:val="center"/>
              <w:rPr>
                <w:rFonts w:cs="Times New Roman"/>
                <w:b/>
                <w:bCs/>
              </w:rPr>
            </w:pPr>
            <w:r>
              <w:rPr>
                <w:rFonts w:cs="Times New Roman"/>
                <w:b/>
                <w:bCs/>
              </w:rPr>
              <w:t>Reactor Model</w:t>
            </w:r>
          </w:p>
        </w:tc>
        <w:tc>
          <w:tcPr>
            <w:tcW w:w="780" w:type="dxa"/>
            <w:tcBorders>
              <w:left w:val="single" w:color="auto" w:sz="4" w:space="0"/>
              <w:bottom w:val="single" w:color="auto" w:sz="4" w:space="0"/>
              <w:right w:val="single" w:color="auto" w:sz="4" w:space="0"/>
            </w:tcBorders>
            <w:shd w:val="clear" w:color="auto" w:fill="D9D9D9"/>
            <w:vAlign w:val="center"/>
          </w:tcPr>
          <w:p w14:paraId="476A3977">
            <w:pPr>
              <w:pStyle w:val="26"/>
              <w:spacing w:before="84"/>
              <w:jc w:val="center"/>
              <w:rPr>
                <w:rFonts w:cs="Times New Roman"/>
                <w:b/>
                <w:bCs/>
              </w:rPr>
            </w:pPr>
            <w:r>
              <w:rPr>
                <w:rFonts w:cs="Times New Roman"/>
                <w:b/>
                <w:bCs/>
              </w:rPr>
              <w:t>Reactor Rated Current (A)</w:t>
            </w:r>
          </w:p>
        </w:tc>
        <w:tc>
          <w:tcPr>
            <w:tcW w:w="1112" w:type="dxa"/>
            <w:tcBorders>
              <w:top w:val="single" w:color="auto" w:sz="4" w:space="0"/>
              <w:left w:val="single" w:color="auto" w:sz="4" w:space="0"/>
              <w:bottom w:val="single" w:color="auto" w:sz="4" w:space="0"/>
              <w:right w:val="single" w:color="auto" w:sz="4" w:space="0"/>
            </w:tcBorders>
            <w:shd w:val="clear" w:color="auto" w:fill="D9D9D9"/>
            <w:vAlign w:val="center"/>
          </w:tcPr>
          <w:p w14:paraId="46097481">
            <w:pPr>
              <w:pStyle w:val="26"/>
              <w:spacing w:before="84"/>
              <w:ind w:left="0" w:leftChars="0"/>
              <w:jc w:val="center"/>
              <w:rPr>
                <w:rFonts w:cs="Times New Roman"/>
                <w:b/>
                <w:bCs/>
              </w:rPr>
            </w:pPr>
            <w:r>
              <w:rPr>
                <w:rFonts w:cs="Times New Roman"/>
                <w:b/>
                <w:bCs/>
              </w:rPr>
              <w:t>D*H*W</w:t>
            </w:r>
          </w:p>
          <w:p w14:paraId="25689B26">
            <w:pPr>
              <w:spacing w:before="84"/>
              <w:ind w:firstLine="0" w:firstLineChars="0"/>
              <w:jc w:val="center"/>
              <w:rPr>
                <w:rFonts w:cs="Times New Roman"/>
                <w:b/>
                <w:bCs/>
              </w:rPr>
            </w:pPr>
            <w:r>
              <w:rPr>
                <w:rFonts w:cs="Times New Roman"/>
                <w:b/>
                <w:bCs/>
              </w:rPr>
              <w:t>(mm)</w:t>
            </w:r>
          </w:p>
        </w:tc>
        <w:tc>
          <w:tcPr>
            <w:tcW w:w="802" w:type="dxa"/>
            <w:tcBorders>
              <w:left w:val="single" w:color="auto" w:sz="4" w:space="0"/>
              <w:right w:val="single" w:color="auto" w:sz="4" w:space="0"/>
            </w:tcBorders>
            <w:shd w:val="clear" w:color="auto" w:fill="D9D9D9"/>
            <w:vAlign w:val="center"/>
          </w:tcPr>
          <w:p w14:paraId="341B74DE">
            <w:pPr>
              <w:pStyle w:val="26"/>
              <w:spacing w:before="84"/>
              <w:ind w:left="0" w:leftChars="0"/>
              <w:jc w:val="center"/>
              <w:rPr>
                <w:rFonts w:cs="Times New Roman"/>
                <w:b/>
                <w:bCs/>
              </w:rPr>
            </w:pPr>
            <w:r>
              <w:rPr>
                <w:rFonts w:cs="Times New Roman"/>
                <w:b/>
                <w:bCs/>
              </w:rPr>
              <w:t>D1*W1</w:t>
            </w:r>
          </w:p>
          <w:p w14:paraId="7B5AC5A1">
            <w:pPr>
              <w:spacing w:before="84"/>
              <w:ind w:firstLine="0" w:firstLineChars="0"/>
              <w:jc w:val="center"/>
              <w:rPr>
                <w:rFonts w:cs="Times New Roman"/>
                <w:b/>
                <w:bCs/>
              </w:rPr>
            </w:pPr>
            <w:r>
              <w:rPr>
                <w:rFonts w:cs="Times New Roman"/>
                <w:b/>
                <w:bCs/>
              </w:rPr>
              <w:t>(mm)</w:t>
            </w:r>
          </w:p>
        </w:tc>
        <w:tc>
          <w:tcPr>
            <w:tcW w:w="636" w:type="dxa"/>
            <w:tcBorders>
              <w:left w:val="single" w:color="auto" w:sz="4" w:space="0"/>
              <w:right w:val="single" w:color="auto" w:sz="4" w:space="0"/>
            </w:tcBorders>
            <w:shd w:val="clear" w:color="auto" w:fill="D9D9D9"/>
            <w:vAlign w:val="center"/>
          </w:tcPr>
          <w:p w14:paraId="27475B7D">
            <w:pPr>
              <w:pStyle w:val="26"/>
              <w:spacing w:before="84"/>
              <w:ind w:left="0" w:leftChars="0"/>
              <w:jc w:val="center"/>
              <w:rPr>
                <w:rFonts w:cs="Times New Roman"/>
                <w:b/>
                <w:bCs/>
              </w:rPr>
            </w:pPr>
            <w:r>
              <w:rPr>
                <w:rFonts w:cs="Times New Roman"/>
                <w:b/>
                <w:bCs/>
              </w:rPr>
              <w:t>a*b</w:t>
            </w:r>
          </w:p>
          <w:p w14:paraId="378908A2">
            <w:pPr>
              <w:spacing w:before="84"/>
              <w:ind w:firstLine="0" w:firstLineChars="0"/>
              <w:jc w:val="center"/>
              <w:rPr>
                <w:rFonts w:cs="Times New Roman"/>
                <w:b/>
                <w:bCs/>
              </w:rPr>
            </w:pPr>
            <w:r>
              <w:rPr>
                <w:rFonts w:cs="Times New Roman"/>
                <w:b/>
                <w:bCs/>
              </w:rPr>
              <w:t>(mm)</w:t>
            </w:r>
          </w:p>
        </w:tc>
        <w:tc>
          <w:tcPr>
            <w:tcW w:w="754" w:type="dxa"/>
            <w:tcBorders>
              <w:left w:val="single" w:color="auto" w:sz="4" w:space="0"/>
              <w:right w:val="single" w:color="auto" w:sz="4" w:space="0"/>
            </w:tcBorders>
            <w:shd w:val="clear" w:color="auto" w:fill="D9D9D9"/>
            <w:vAlign w:val="center"/>
          </w:tcPr>
          <w:p w14:paraId="21585FFC">
            <w:pPr>
              <w:pStyle w:val="26"/>
              <w:spacing w:before="84"/>
              <w:ind w:left="0" w:leftChars="0"/>
              <w:jc w:val="center"/>
              <w:rPr>
                <w:rFonts w:cs="Times New Roman"/>
                <w:b/>
                <w:bCs/>
              </w:rPr>
            </w:pPr>
            <w:r>
              <w:rPr>
                <w:rFonts w:cs="Times New Roman"/>
                <w:b/>
                <w:bCs/>
              </w:rPr>
              <w:t>Mounting Hole Diameter (mm)</w:t>
            </w:r>
          </w:p>
        </w:tc>
        <w:tc>
          <w:tcPr>
            <w:tcW w:w="650" w:type="dxa"/>
            <w:tcBorders>
              <w:left w:val="single" w:color="auto" w:sz="4" w:space="0"/>
              <w:right w:val="single" w:color="auto" w:sz="4" w:space="0"/>
            </w:tcBorders>
            <w:shd w:val="clear" w:color="auto" w:fill="D9D9D9"/>
            <w:vAlign w:val="center"/>
          </w:tcPr>
          <w:p w14:paraId="15FB587C">
            <w:pPr>
              <w:pStyle w:val="26"/>
              <w:spacing w:before="84"/>
              <w:ind w:left="0" w:leftChars="0"/>
              <w:jc w:val="center"/>
              <w:rPr>
                <w:rFonts w:cs="Times New Roman"/>
                <w:b/>
                <w:bCs/>
              </w:rPr>
            </w:pPr>
            <w:r>
              <w:rPr>
                <w:rFonts w:cs="Times New Roman"/>
                <w:b/>
                <w:bCs/>
              </w:rPr>
              <w:t>A*e</w:t>
            </w:r>
          </w:p>
          <w:p w14:paraId="10D68336">
            <w:pPr>
              <w:pStyle w:val="26"/>
              <w:spacing w:before="84"/>
              <w:ind w:left="0" w:leftChars="0"/>
              <w:jc w:val="center"/>
              <w:rPr>
                <w:rFonts w:cs="Times New Roman"/>
                <w:b/>
                <w:bCs/>
              </w:rPr>
            </w:pPr>
            <w:r>
              <w:rPr>
                <w:rFonts w:cs="Times New Roman"/>
                <w:b/>
                <w:bCs/>
              </w:rPr>
              <w:t>(mm)</w:t>
            </w:r>
          </w:p>
        </w:tc>
      </w:tr>
      <w:tr w14:paraId="5EF3A69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811" w:type="dxa"/>
            <w:tcBorders>
              <w:top w:val="single" w:color="auto" w:sz="4" w:space="0"/>
              <w:left w:val="single" w:color="auto" w:sz="4" w:space="0"/>
              <w:bottom w:val="single" w:color="auto" w:sz="4" w:space="0"/>
              <w:right w:val="single" w:color="auto" w:sz="4" w:space="0"/>
            </w:tcBorders>
            <w:vAlign w:val="center"/>
          </w:tcPr>
          <w:p w14:paraId="77FA83ED">
            <w:pPr>
              <w:pStyle w:val="26"/>
              <w:spacing w:before="0" w:beforeLines="0"/>
              <w:jc w:val="center"/>
              <w:rPr>
                <w:rFonts w:cs="Times New Roman"/>
              </w:rPr>
            </w:pPr>
            <w:r>
              <w:rPr>
                <w:rFonts w:cs="Times New Roman"/>
              </w:rPr>
              <w:t>ACL-0390-EISH-E36UE</w:t>
            </w:r>
          </w:p>
        </w:tc>
        <w:tc>
          <w:tcPr>
            <w:tcW w:w="780" w:type="dxa"/>
            <w:tcBorders>
              <w:top w:val="single" w:color="auto" w:sz="4" w:space="0"/>
              <w:left w:val="single" w:color="auto" w:sz="4" w:space="0"/>
              <w:bottom w:val="single" w:color="auto" w:sz="4" w:space="0"/>
              <w:right w:val="single" w:color="auto" w:sz="4" w:space="0"/>
            </w:tcBorders>
            <w:vAlign w:val="center"/>
          </w:tcPr>
          <w:p w14:paraId="311FF175">
            <w:pPr>
              <w:pStyle w:val="26"/>
              <w:spacing w:before="0" w:beforeLines="0"/>
              <w:jc w:val="center"/>
              <w:rPr>
                <w:rFonts w:cs="Times New Roman"/>
              </w:rPr>
            </w:pPr>
            <w:r>
              <w:rPr>
                <w:rFonts w:cs="Times New Roman"/>
              </w:rPr>
              <w:t>390</w:t>
            </w:r>
          </w:p>
        </w:tc>
        <w:tc>
          <w:tcPr>
            <w:tcW w:w="1112" w:type="dxa"/>
            <w:tcBorders>
              <w:top w:val="single" w:color="auto" w:sz="4" w:space="0"/>
              <w:left w:val="single" w:color="auto" w:sz="4" w:space="0"/>
              <w:bottom w:val="single" w:color="auto" w:sz="4" w:space="0"/>
              <w:right w:val="single" w:color="auto" w:sz="4" w:space="0"/>
            </w:tcBorders>
            <w:vAlign w:val="center"/>
          </w:tcPr>
          <w:p w14:paraId="51EF3F22">
            <w:pPr>
              <w:pStyle w:val="26"/>
              <w:spacing w:before="0" w:beforeLines="0"/>
              <w:jc w:val="center"/>
              <w:rPr>
                <w:rFonts w:cs="Times New Roman"/>
              </w:rPr>
            </w:pPr>
            <w:r>
              <w:rPr>
                <w:rFonts w:cs="Times New Roman"/>
              </w:rPr>
              <w:t>285*270*180</w:t>
            </w:r>
          </w:p>
        </w:tc>
        <w:tc>
          <w:tcPr>
            <w:tcW w:w="802" w:type="dxa"/>
            <w:tcBorders>
              <w:top w:val="single" w:color="auto" w:sz="4" w:space="0"/>
              <w:left w:val="single" w:color="auto" w:sz="4" w:space="0"/>
              <w:bottom w:val="single" w:color="auto" w:sz="4" w:space="0"/>
              <w:right w:val="single" w:color="auto" w:sz="4" w:space="0"/>
            </w:tcBorders>
            <w:vAlign w:val="center"/>
          </w:tcPr>
          <w:p w14:paraId="5AE8DF92">
            <w:pPr>
              <w:pStyle w:val="26"/>
              <w:spacing w:before="0" w:beforeLines="0"/>
              <w:jc w:val="center"/>
              <w:rPr>
                <w:rFonts w:cs="Times New Roman"/>
              </w:rPr>
            </w:pPr>
            <w:r>
              <w:rPr>
                <w:rFonts w:cs="Times New Roman"/>
              </w:rPr>
              <w:t>214*110</w:t>
            </w:r>
          </w:p>
        </w:tc>
        <w:tc>
          <w:tcPr>
            <w:tcW w:w="636" w:type="dxa"/>
            <w:tcBorders>
              <w:top w:val="single" w:color="auto" w:sz="4" w:space="0"/>
              <w:left w:val="single" w:color="auto" w:sz="4" w:space="0"/>
              <w:bottom w:val="single" w:color="auto" w:sz="4" w:space="0"/>
              <w:right w:val="single" w:color="auto" w:sz="4" w:space="0"/>
            </w:tcBorders>
            <w:vAlign w:val="center"/>
          </w:tcPr>
          <w:p w14:paraId="40C47DBB">
            <w:pPr>
              <w:pStyle w:val="26"/>
              <w:spacing w:before="0" w:beforeLines="0"/>
              <w:jc w:val="center"/>
              <w:rPr>
                <w:rFonts w:cs="Times New Roman"/>
              </w:rPr>
            </w:pPr>
            <w:r>
              <w:rPr>
                <w:rFonts w:cs="Times New Roman"/>
              </w:rPr>
              <w:t>11*18</w:t>
            </w:r>
          </w:p>
        </w:tc>
        <w:tc>
          <w:tcPr>
            <w:tcW w:w="754" w:type="dxa"/>
            <w:tcBorders>
              <w:top w:val="single" w:color="auto" w:sz="4" w:space="0"/>
              <w:left w:val="single" w:color="auto" w:sz="4" w:space="0"/>
              <w:bottom w:val="single" w:color="auto" w:sz="4" w:space="0"/>
              <w:right w:val="single" w:color="auto" w:sz="4" w:space="0"/>
            </w:tcBorders>
            <w:vAlign w:val="center"/>
          </w:tcPr>
          <w:p w14:paraId="17A86F69">
            <w:pPr>
              <w:pStyle w:val="26"/>
              <w:spacing w:before="0" w:beforeLines="0"/>
              <w:jc w:val="center"/>
              <w:rPr>
                <w:rFonts w:cs="Times New Roman"/>
              </w:rPr>
            </w:pPr>
            <w:r>
              <w:rPr>
                <w:rFonts w:cs="Times New Roman"/>
              </w:rPr>
              <w:t>11</w:t>
            </w:r>
          </w:p>
        </w:tc>
        <w:tc>
          <w:tcPr>
            <w:tcW w:w="650" w:type="dxa"/>
            <w:tcBorders>
              <w:top w:val="single" w:color="auto" w:sz="4" w:space="0"/>
              <w:left w:val="single" w:color="auto" w:sz="4" w:space="0"/>
              <w:bottom w:val="single" w:color="auto" w:sz="4" w:space="0"/>
              <w:right w:val="single" w:color="auto" w:sz="4" w:space="0"/>
            </w:tcBorders>
            <w:vAlign w:val="center"/>
          </w:tcPr>
          <w:p w14:paraId="686BFD51">
            <w:pPr>
              <w:pStyle w:val="26"/>
              <w:spacing w:before="0" w:beforeLines="0"/>
              <w:ind w:left="0" w:leftChars="0"/>
              <w:jc w:val="center"/>
              <w:rPr>
                <w:rFonts w:cs="Times New Roman"/>
              </w:rPr>
            </w:pPr>
            <w:r>
              <w:rPr>
                <w:rFonts w:cs="Times New Roman"/>
              </w:rPr>
              <w:t>30*5</w:t>
            </w:r>
          </w:p>
        </w:tc>
      </w:tr>
      <w:tr w14:paraId="512C9BD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811" w:type="dxa"/>
            <w:tcBorders>
              <w:top w:val="single" w:color="auto" w:sz="4" w:space="0"/>
              <w:left w:val="single" w:color="auto" w:sz="4" w:space="0"/>
              <w:bottom w:val="single" w:color="auto" w:sz="4" w:space="0"/>
              <w:right w:val="single" w:color="auto" w:sz="4" w:space="0"/>
            </w:tcBorders>
            <w:vAlign w:val="center"/>
          </w:tcPr>
          <w:p w14:paraId="167EEA25">
            <w:pPr>
              <w:pStyle w:val="26"/>
              <w:spacing w:before="0" w:beforeLines="0"/>
              <w:jc w:val="center"/>
              <w:rPr>
                <w:rFonts w:cs="Times New Roman"/>
              </w:rPr>
            </w:pPr>
            <w:r>
              <w:rPr>
                <w:rFonts w:cs="Times New Roman"/>
              </w:rPr>
              <w:t>ACL-0490-EISH-E28UE</w:t>
            </w:r>
          </w:p>
        </w:tc>
        <w:tc>
          <w:tcPr>
            <w:tcW w:w="780" w:type="dxa"/>
            <w:tcBorders>
              <w:top w:val="single" w:color="auto" w:sz="4" w:space="0"/>
              <w:left w:val="single" w:color="auto" w:sz="4" w:space="0"/>
              <w:bottom w:val="single" w:color="auto" w:sz="4" w:space="0"/>
              <w:right w:val="single" w:color="auto" w:sz="4" w:space="0"/>
            </w:tcBorders>
            <w:vAlign w:val="center"/>
          </w:tcPr>
          <w:p w14:paraId="449917B9">
            <w:pPr>
              <w:pStyle w:val="26"/>
              <w:spacing w:before="0" w:beforeLines="0"/>
              <w:jc w:val="center"/>
              <w:rPr>
                <w:rFonts w:cs="Times New Roman"/>
              </w:rPr>
            </w:pPr>
            <w:r>
              <w:rPr>
                <w:rFonts w:cs="Times New Roman"/>
              </w:rPr>
              <w:t>490</w:t>
            </w:r>
          </w:p>
        </w:tc>
        <w:tc>
          <w:tcPr>
            <w:tcW w:w="1112" w:type="dxa"/>
            <w:tcBorders>
              <w:top w:val="single" w:color="auto" w:sz="4" w:space="0"/>
              <w:left w:val="single" w:color="auto" w:sz="4" w:space="0"/>
              <w:bottom w:val="single" w:color="auto" w:sz="4" w:space="0"/>
              <w:right w:val="single" w:color="auto" w:sz="4" w:space="0"/>
            </w:tcBorders>
            <w:vAlign w:val="center"/>
          </w:tcPr>
          <w:p w14:paraId="43AA2DB9">
            <w:pPr>
              <w:pStyle w:val="26"/>
              <w:spacing w:before="0" w:beforeLines="0"/>
              <w:jc w:val="center"/>
              <w:rPr>
                <w:rFonts w:cs="Times New Roman"/>
              </w:rPr>
            </w:pPr>
            <w:r>
              <w:rPr>
                <w:rFonts w:cs="Times New Roman"/>
              </w:rPr>
              <w:t>285*270*185</w:t>
            </w:r>
          </w:p>
        </w:tc>
        <w:tc>
          <w:tcPr>
            <w:tcW w:w="802" w:type="dxa"/>
            <w:tcBorders>
              <w:top w:val="single" w:color="auto" w:sz="4" w:space="0"/>
              <w:left w:val="single" w:color="auto" w:sz="4" w:space="0"/>
              <w:bottom w:val="single" w:color="auto" w:sz="4" w:space="0"/>
              <w:right w:val="single" w:color="auto" w:sz="4" w:space="0"/>
            </w:tcBorders>
            <w:vAlign w:val="center"/>
          </w:tcPr>
          <w:p w14:paraId="20A367BE">
            <w:pPr>
              <w:pStyle w:val="26"/>
              <w:spacing w:before="0" w:beforeLines="0"/>
              <w:jc w:val="center"/>
              <w:rPr>
                <w:rFonts w:cs="Times New Roman"/>
              </w:rPr>
            </w:pPr>
            <w:r>
              <w:rPr>
                <w:rFonts w:cs="Times New Roman"/>
              </w:rPr>
              <w:t>214*110</w:t>
            </w:r>
          </w:p>
        </w:tc>
        <w:tc>
          <w:tcPr>
            <w:tcW w:w="636" w:type="dxa"/>
            <w:tcBorders>
              <w:top w:val="single" w:color="auto" w:sz="4" w:space="0"/>
              <w:left w:val="single" w:color="auto" w:sz="4" w:space="0"/>
              <w:bottom w:val="single" w:color="auto" w:sz="4" w:space="0"/>
              <w:right w:val="single" w:color="auto" w:sz="4" w:space="0"/>
            </w:tcBorders>
            <w:vAlign w:val="center"/>
          </w:tcPr>
          <w:p w14:paraId="1C9DFCFA">
            <w:pPr>
              <w:pStyle w:val="26"/>
              <w:spacing w:before="0" w:beforeLines="0"/>
              <w:jc w:val="center"/>
              <w:rPr>
                <w:rFonts w:cs="Times New Roman"/>
              </w:rPr>
            </w:pPr>
            <w:r>
              <w:rPr>
                <w:rFonts w:cs="Times New Roman"/>
              </w:rPr>
              <w:t>11*18</w:t>
            </w:r>
          </w:p>
        </w:tc>
        <w:tc>
          <w:tcPr>
            <w:tcW w:w="754" w:type="dxa"/>
            <w:tcBorders>
              <w:top w:val="single" w:color="auto" w:sz="4" w:space="0"/>
              <w:left w:val="single" w:color="auto" w:sz="4" w:space="0"/>
              <w:bottom w:val="single" w:color="auto" w:sz="4" w:space="0"/>
              <w:right w:val="single" w:color="auto" w:sz="4" w:space="0"/>
            </w:tcBorders>
            <w:vAlign w:val="center"/>
          </w:tcPr>
          <w:p w14:paraId="432292C2">
            <w:pPr>
              <w:pStyle w:val="26"/>
              <w:spacing w:before="0" w:beforeLines="0"/>
              <w:jc w:val="center"/>
              <w:rPr>
                <w:rFonts w:cs="Times New Roman"/>
              </w:rPr>
            </w:pPr>
            <w:r>
              <w:rPr>
                <w:rFonts w:cs="Times New Roman"/>
              </w:rPr>
              <w:t>11</w:t>
            </w:r>
          </w:p>
        </w:tc>
        <w:tc>
          <w:tcPr>
            <w:tcW w:w="650" w:type="dxa"/>
            <w:tcBorders>
              <w:top w:val="single" w:color="auto" w:sz="4" w:space="0"/>
              <w:left w:val="single" w:color="auto" w:sz="4" w:space="0"/>
              <w:bottom w:val="single" w:color="auto" w:sz="4" w:space="0"/>
              <w:right w:val="single" w:color="auto" w:sz="4" w:space="0"/>
            </w:tcBorders>
            <w:vAlign w:val="center"/>
          </w:tcPr>
          <w:p w14:paraId="66AA70E3">
            <w:pPr>
              <w:pStyle w:val="26"/>
              <w:spacing w:before="0" w:beforeLines="0"/>
              <w:ind w:left="0" w:leftChars="0"/>
              <w:jc w:val="center"/>
              <w:rPr>
                <w:rFonts w:cs="Times New Roman"/>
              </w:rPr>
            </w:pPr>
            <w:r>
              <w:rPr>
                <w:rFonts w:cs="Times New Roman"/>
              </w:rPr>
              <w:t>30*8</w:t>
            </w:r>
          </w:p>
        </w:tc>
      </w:tr>
      <w:tr w14:paraId="31D1B83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811" w:type="dxa"/>
            <w:tcBorders>
              <w:top w:val="single" w:color="auto" w:sz="4" w:space="0"/>
              <w:left w:val="single" w:color="auto" w:sz="4" w:space="0"/>
              <w:bottom w:val="single" w:color="auto" w:sz="4" w:space="0"/>
              <w:right w:val="single" w:color="auto" w:sz="4" w:space="0"/>
            </w:tcBorders>
            <w:vAlign w:val="center"/>
          </w:tcPr>
          <w:p w14:paraId="43DC9A9A">
            <w:pPr>
              <w:pStyle w:val="26"/>
              <w:spacing w:before="0" w:beforeLines="0"/>
              <w:jc w:val="center"/>
              <w:rPr>
                <w:rFonts w:cs="Times New Roman"/>
              </w:rPr>
            </w:pPr>
            <w:r>
              <w:rPr>
                <w:rFonts w:cs="Times New Roman"/>
              </w:rPr>
              <w:t>ACL-0530-EISH-E26UE</w:t>
            </w:r>
          </w:p>
        </w:tc>
        <w:tc>
          <w:tcPr>
            <w:tcW w:w="780" w:type="dxa"/>
            <w:tcBorders>
              <w:top w:val="single" w:color="auto" w:sz="4" w:space="0"/>
              <w:left w:val="single" w:color="auto" w:sz="4" w:space="0"/>
              <w:bottom w:val="single" w:color="auto" w:sz="4" w:space="0"/>
              <w:right w:val="single" w:color="auto" w:sz="4" w:space="0"/>
            </w:tcBorders>
            <w:vAlign w:val="center"/>
          </w:tcPr>
          <w:p w14:paraId="2928C43C">
            <w:pPr>
              <w:pStyle w:val="26"/>
              <w:spacing w:before="0" w:beforeLines="0"/>
              <w:jc w:val="center"/>
              <w:rPr>
                <w:rFonts w:cs="Times New Roman"/>
              </w:rPr>
            </w:pPr>
            <w:r>
              <w:rPr>
                <w:rFonts w:cs="Times New Roman"/>
              </w:rPr>
              <w:t>530</w:t>
            </w:r>
          </w:p>
        </w:tc>
        <w:tc>
          <w:tcPr>
            <w:tcW w:w="1112" w:type="dxa"/>
            <w:tcBorders>
              <w:top w:val="single" w:color="auto" w:sz="4" w:space="0"/>
              <w:left w:val="single" w:color="auto" w:sz="4" w:space="0"/>
              <w:bottom w:val="single" w:color="auto" w:sz="4" w:space="0"/>
              <w:right w:val="single" w:color="auto" w:sz="4" w:space="0"/>
            </w:tcBorders>
            <w:vAlign w:val="center"/>
          </w:tcPr>
          <w:p w14:paraId="47B7E594">
            <w:pPr>
              <w:pStyle w:val="26"/>
              <w:spacing w:before="0" w:beforeLines="0"/>
              <w:jc w:val="center"/>
              <w:rPr>
                <w:rFonts w:cs="Times New Roman"/>
              </w:rPr>
            </w:pPr>
            <w:r>
              <w:rPr>
                <w:rFonts w:cs="Times New Roman"/>
              </w:rPr>
              <w:t>285*270*190</w:t>
            </w:r>
          </w:p>
        </w:tc>
        <w:tc>
          <w:tcPr>
            <w:tcW w:w="802" w:type="dxa"/>
            <w:tcBorders>
              <w:top w:val="single" w:color="auto" w:sz="4" w:space="0"/>
              <w:left w:val="single" w:color="auto" w:sz="4" w:space="0"/>
              <w:bottom w:val="single" w:color="auto" w:sz="4" w:space="0"/>
              <w:right w:val="single" w:color="auto" w:sz="4" w:space="0"/>
            </w:tcBorders>
            <w:vAlign w:val="center"/>
          </w:tcPr>
          <w:p w14:paraId="618FFCDE">
            <w:pPr>
              <w:pStyle w:val="26"/>
              <w:spacing w:before="0" w:beforeLines="0"/>
              <w:jc w:val="center"/>
              <w:rPr>
                <w:rFonts w:cs="Times New Roman"/>
              </w:rPr>
            </w:pPr>
            <w:r>
              <w:rPr>
                <w:rFonts w:cs="Times New Roman"/>
              </w:rPr>
              <w:t>214*110</w:t>
            </w:r>
          </w:p>
        </w:tc>
        <w:tc>
          <w:tcPr>
            <w:tcW w:w="636" w:type="dxa"/>
            <w:tcBorders>
              <w:top w:val="single" w:color="auto" w:sz="4" w:space="0"/>
              <w:left w:val="single" w:color="auto" w:sz="4" w:space="0"/>
              <w:bottom w:val="single" w:color="auto" w:sz="4" w:space="0"/>
              <w:right w:val="single" w:color="auto" w:sz="4" w:space="0"/>
            </w:tcBorders>
            <w:vAlign w:val="center"/>
          </w:tcPr>
          <w:p w14:paraId="5C42C047">
            <w:pPr>
              <w:pStyle w:val="26"/>
              <w:spacing w:before="0" w:beforeLines="0"/>
              <w:jc w:val="center"/>
              <w:rPr>
                <w:rFonts w:cs="Times New Roman"/>
              </w:rPr>
            </w:pPr>
            <w:r>
              <w:rPr>
                <w:rFonts w:cs="Times New Roman"/>
              </w:rPr>
              <w:t>11*18</w:t>
            </w:r>
          </w:p>
        </w:tc>
        <w:tc>
          <w:tcPr>
            <w:tcW w:w="754" w:type="dxa"/>
            <w:tcBorders>
              <w:top w:val="single" w:color="auto" w:sz="4" w:space="0"/>
              <w:left w:val="single" w:color="auto" w:sz="4" w:space="0"/>
              <w:bottom w:val="single" w:color="auto" w:sz="4" w:space="0"/>
              <w:right w:val="single" w:color="auto" w:sz="4" w:space="0"/>
            </w:tcBorders>
            <w:vAlign w:val="center"/>
          </w:tcPr>
          <w:p w14:paraId="4113BD0C">
            <w:pPr>
              <w:pStyle w:val="26"/>
              <w:spacing w:before="0" w:beforeLines="0"/>
              <w:jc w:val="center"/>
              <w:rPr>
                <w:rFonts w:cs="Times New Roman"/>
              </w:rPr>
            </w:pPr>
            <w:r>
              <w:rPr>
                <w:rFonts w:cs="Times New Roman"/>
              </w:rPr>
              <w:t>11</w:t>
            </w:r>
          </w:p>
        </w:tc>
        <w:tc>
          <w:tcPr>
            <w:tcW w:w="650" w:type="dxa"/>
            <w:tcBorders>
              <w:top w:val="single" w:color="auto" w:sz="4" w:space="0"/>
              <w:left w:val="single" w:color="auto" w:sz="4" w:space="0"/>
              <w:bottom w:val="single" w:color="auto" w:sz="4" w:space="0"/>
              <w:right w:val="single" w:color="auto" w:sz="4" w:space="0"/>
            </w:tcBorders>
            <w:vAlign w:val="center"/>
          </w:tcPr>
          <w:p w14:paraId="7FE9F4DA">
            <w:pPr>
              <w:pStyle w:val="26"/>
              <w:spacing w:before="0" w:beforeLines="0"/>
              <w:ind w:left="0" w:leftChars="0"/>
              <w:jc w:val="center"/>
              <w:rPr>
                <w:rFonts w:cs="Times New Roman"/>
              </w:rPr>
            </w:pPr>
            <w:r>
              <w:rPr>
                <w:rFonts w:cs="Times New Roman"/>
              </w:rPr>
              <w:t>30*8</w:t>
            </w:r>
          </w:p>
        </w:tc>
      </w:tr>
      <w:tr w14:paraId="36FFD57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811" w:type="dxa"/>
            <w:tcBorders>
              <w:top w:val="single" w:color="auto" w:sz="4" w:space="0"/>
              <w:left w:val="single" w:color="auto" w:sz="4" w:space="0"/>
              <w:bottom w:val="single" w:color="auto" w:sz="4" w:space="0"/>
              <w:right w:val="single" w:color="auto" w:sz="4" w:space="0"/>
            </w:tcBorders>
            <w:vAlign w:val="center"/>
          </w:tcPr>
          <w:p w14:paraId="5361E071">
            <w:pPr>
              <w:pStyle w:val="26"/>
              <w:spacing w:before="0" w:beforeLines="0"/>
              <w:jc w:val="center"/>
              <w:rPr>
                <w:rFonts w:cs="Times New Roman"/>
              </w:rPr>
            </w:pPr>
            <w:r>
              <w:rPr>
                <w:rFonts w:cs="Times New Roman"/>
              </w:rPr>
              <w:t>ACL-0600-EISH-E23UE</w:t>
            </w:r>
          </w:p>
        </w:tc>
        <w:tc>
          <w:tcPr>
            <w:tcW w:w="780" w:type="dxa"/>
            <w:tcBorders>
              <w:top w:val="single" w:color="auto" w:sz="4" w:space="0"/>
              <w:left w:val="single" w:color="auto" w:sz="4" w:space="0"/>
              <w:bottom w:val="single" w:color="auto" w:sz="4" w:space="0"/>
              <w:right w:val="single" w:color="auto" w:sz="4" w:space="0"/>
            </w:tcBorders>
            <w:vAlign w:val="center"/>
          </w:tcPr>
          <w:p w14:paraId="214F5CE0">
            <w:pPr>
              <w:pStyle w:val="26"/>
              <w:spacing w:before="0" w:beforeLines="0"/>
              <w:jc w:val="center"/>
              <w:rPr>
                <w:rFonts w:cs="Times New Roman"/>
              </w:rPr>
            </w:pPr>
            <w:r>
              <w:rPr>
                <w:rFonts w:cs="Times New Roman"/>
              </w:rPr>
              <w:t>600</w:t>
            </w:r>
          </w:p>
        </w:tc>
        <w:tc>
          <w:tcPr>
            <w:tcW w:w="1112" w:type="dxa"/>
            <w:tcBorders>
              <w:top w:val="single" w:color="auto" w:sz="4" w:space="0"/>
              <w:left w:val="single" w:color="auto" w:sz="4" w:space="0"/>
              <w:bottom w:val="single" w:color="auto" w:sz="4" w:space="0"/>
              <w:right w:val="single" w:color="auto" w:sz="4" w:space="0"/>
            </w:tcBorders>
            <w:vAlign w:val="center"/>
          </w:tcPr>
          <w:p w14:paraId="04D94FC8">
            <w:pPr>
              <w:pStyle w:val="26"/>
              <w:spacing w:before="0" w:beforeLines="0"/>
              <w:jc w:val="center"/>
              <w:rPr>
                <w:rFonts w:cs="Times New Roman"/>
              </w:rPr>
            </w:pPr>
            <w:r>
              <w:rPr>
                <w:rFonts w:cs="Times New Roman"/>
              </w:rPr>
              <w:t>285*270*225</w:t>
            </w:r>
          </w:p>
        </w:tc>
        <w:tc>
          <w:tcPr>
            <w:tcW w:w="802" w:type="dxa"/>
            <w:tcBorders>
              <w:top w:val="single" w:color="auto" w:sz="4" w:space="0"/>
              <w:left w:val="single" w:color="auto" w:sz="4" w:space="0"/>
              <w:bottom w:val="single" w:color="auto" w:sz="4" w:space="0"/>
              <w:right w:val="single" w:color="auto" w:sz="4" w:space="0"/>
            </w:tcBorders>
            <w:vAlign w:val="center"/>
          </w:tcPr>
          <w:p w14:paraId="25DEE7F9">
            <w:pPr>
              <w:pStyle w:val="26"/>
              <w:spacing w:before="0" w:beforeLines="0"/>
              <w:jc w:val="center"/>
              <w:rPr>
                <w:rFonts w:cs="Times New Roman"/>
              </w:rPr>
            </w:pPr>
            <w:r>
              <w:rPr>
                <w:rFonts w:cs="Times New Roman"/>
              </w:rPr>
              <w:t>214*140</w:t>
            </w:r>
          </w:p>
        </w:tc>
        <w:tc>
          <w:tcPr>
            <w:tcW w:w="636" w:type="dxa"/>
            <w:tcBorders>
              <w:top w:val="single" w:color="auto" w:sz="4" w:space="0"/>
              <w:left w:val="single" w:color="auto" w:sz="4" w:space="0"/>
              <w:bottom w:val="single" w:color="auto" w:sz="4" w:space="0"/>
              <w:right w:val="single" w:color="auto" w:sz="4" w:space="0"/>
            </w:tcBorders>
            <w:vAlign w:val="center"/>
          </w:tcPr>
          <w:p w14:paraId="044239E5">
            <w:pPr>
              <w:pStyle w:val="26"/>
              <w:spacing w:before="0" w:beforeLines="0"/>
              <w:jc w:val="center"/>
              <w:rPr>
                <w:rFonts w:cs="Times New Roman"/>
              </w:rPr>
            </w:pPr>
            <w:r>
              <w:rPr>
                <w:rFonts w:cs="Times New Roman"/>
              </w:rPr>
              <w:t>11*18</w:t>
            </w:r>
          </w:p>
        </w:tc>
        <w:tc>
          <w:tcPr>
            <w:tcW w:w="754" w:type="dxa"/>
            <w:tcBorders>
              <w:top w:val="single" w:color="auto" w:sz="4" w:space="0"/>
              <w:left w:val="single" w:color="auto" w:sz="4" w:space="0"/>
              <w:bottom w:val="single" w:color="auto" w:sz="4" w:space="0"/>
              <w:right w:val="single" w:color="auto" w:sz="4" w:space="0"/>
            </w:tcBorders>
            <w:vAlign w:val="center"/>
          </w:tcPr>
          <w:p w14:paraId="1AA1CB91">
            <w:pPr>
              <w:pStyle w:val="26"/>
              <w:spacing w:before="0" w:beforeLines="0"/>
              <w:jc w:val="center"/>
              <w:rPr>
                <w:rFonts w:cs="Times New Roman"/>
              </w:rPr>
            </w:pPr>
            <w:r>
              <w:rPr>
                <w:rFonts w:cs="Times New Roman"/>
              </w:rPr>
              <w:t>11</w:t>
            </w:r>
          </w:p>
        </w:tc>
        <w:tc>
          <w:tcPr>
            <w:tcW w:w="650" w:type="dxa"/>
            <w:tcBorders>
              <w:top w:val="single" w:color="auto" w:sz="4" w:space="0"/>
              <w:left w:val="single" w:color="auto" w:sz="4" w:space="0"/>
              <w:bottom w:val="single" w:color="auto" w:sz="4" w:space="0"/>
              <w:right w:val="single" w:color="auto" w:sz="4" w:space="0"/>
            </w:tcBorders>
            <w:vAlign w:val="center"/>
          </w:tcPr>
          <w:p w14:paraId="61BFE831">
            <w:pPr>
              <w:pStyle w:val="26"/>
              <w:spacing w:before="0" w:beforeLines="0"/>
              <w:ind w:left="0" w:leftChars="0"/>
              <w:jc w:val="center"/>
              <w:rPr>
                <w:rFonts w:cs="Times New Roman"/>
              </w:rPr>
            </w:pPr>
            <w:r>
              <w:rPr>
                <w:rFonts w:cs="Times New Roman"/>
              </w:rPr>
              <w:t>30*10</w:t>
            </w:r>
          </w:p>
        </w:tc>
      </w:tr>
      <w:tr w14:paraId="118FA62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811" w:type="dxa"/>
            <w:tcBorders>
              <w:top w:val="single" w:color="auto" w:sz="4" w:space="0"/>
              <w:left w:val="single" w:color="auto" w:sz="4" w:space="0"/>
              <w:bottom w:val="single" w:color="auto" w:sz="4" w:space="0"/>
              <w:right w:val="single" w:color="auto" w:sz="4" w:space="0"/>
            </w:tcBorders>
            <w:vAlign w:val="center"/>
          </w:tcPr>
          <w:p w14:paraId="709A073E">
            <w:pPr>
              <w:pStyle w:val="26"/>
              <w:spacing w:before="0" w:beforeLines="0"/>
              <w:jc w:val="center"/>
              <w:rPr>
                <w:rFonts w:cs="Times New Roman"/>
              </w:rPr>
            </w:pPr>
            <w:r>
              <w:rPr>
                <w:rFonts w:cs="Times New Roman"/>
              </w:rPr>
              <w:t>ACL-0660-EISH-E21UE</w:t>
            </w:r>
          </w:p>
        </w:tc>
        <w:tc>
          <w:tcPr>
            <w:tcW w:w="780" w:type="dxa"/>
            <w:tcBorders>
              <w:top w:val="single" w:color="auto" w:sz="4" w:space="0"/>
              <w:left w:val="single" w:color="auto" w:sz="4" w:space="0"/>
              <w:bottom w:val="single" w:color="auto" w:sz="4" w:space="0"/>
              <w:right w:val="single" w:color="auto" w:sz="4" w:space="0"/>
            </w:tcBorders>
            <w:vAlign w:val="center"/>
          </w:tcPr>
          <w:p w14:paraId="47A71A78">
            <w:pPr>
              <w:pStyle w:val="26"/>
              <w:spacing w:before="0" w:beforeLines="0"/>
              <w:jc w:val="center"/>
              <w:rPr>
                <w:rFonts w:cs="Times New Roman"/>
              </w:rPr>
            </w:pPr>
            <w:r>
              <w:rPr>
                <w:rFonts w:cs="Times New Roman"/>
              </w:rPr>
              <w:t>660</w:t>
            </w:r>
          </w:p>
        </w:tc>
        <w:tc>
          <w:tcPr>
            <w:tcW w:w="1112" w:type="dxa"/>
            <w:tcBorders>
              <w:top w:val="single" w:color="auto" w:sz="4" w:space="0"/>
              <w:left w:val="single" w:color="auto" w:sz="4" w:space="0"/>
              <w:bottom w:val="single" w:color="auto" w:sz="4" w:space="0"/>
              <w:right w:val="single" w:color="auto" w:sz="4" w:space="0"/>
            </w:tcBorders>
            <w:vAlign w:val="center"/>
          </w:tcPr>
          <w:p w14:paraId="02BB740A">
            <w:pPr>
              <w:pStyle w:val="26"/>
              <w:spacing w:before="0" w:beforeLines="0"/>
              <w:jc w:val="center"/>
              <w:rPr>
                <w:rFonts w:cs="Times New Roman"/>
              </w:rPr>
            </w:pPr>
            <w:r>
              <w:rPr>
                <w:rFonts w:cs="Times New Roman"/>
              </w:rPr>
              <w:t>285*270*225</w:t>
            </w:r>
          </w:p>
        </w:tc>
        <w:tc>
          <w:tcPr>
            <w:tcW w:w="802" w:type="dxa"/>
            <w:tcBorders>
              <w:top w:val="single" w:color="auto" w:sz="4" w:space="0"/>
              <w:left w:val="single" w:color="auto" w:sz="4" w:space="0"/>
              <w:bottom w:val="single" w:color="auto" w:sz="4" w:space="0"/>
              <w:right w:val="single" w:color="auto" w:sz="4" w:space="0"/>
            </w:tcBorders>
            <w:vAlign w:val="center"/>
          </w:tcPr>
          <w:p w14:paraId="6F832A86">
            <w:pPr>
              <w:pStyle w:val="26"/>
              <w:spacing w:before="0" w:beforeLines="0"/>
              <w:jc w:val="center"/>
              <w:rPr>
                <w:rFonts w:cs="Times New Roman"/>
              </w:rPr>
            </w:pPr>
            <w:r>
              <w:rPr>
                <w:rFonts w:cs="Times New Roman"/>
              </w:rPr>
              <w:t>214*140</w:t>
            </w:r>
          </w:p>
        </w:tc>
        <w:tc>
          <w:tcPr>
            <w:tcW w:w="636" w:type="dxa"/>
            <w:tcBorders>
              <w:top w:val="single" w:color="auto" w:sz="4" w:space="0"/>
              <w:left w:val="single" w:color="auto" w:sz="4" w:space="0"/>
              <w:bottom w:val="single" w:color="auto" w:sz="4" w:space="0"/>
              <w:right w:val="single" w:color="auto" w:sz="4" w:space="0"/>
            </w:tcBorders>
            <w:vAlign w:val="center"/>
          </w:tcPr>
          <w:p w14:paraId="5282BB48">
            <w:pPr>
              <w:pStyle w:val="26"/>
              <w:spacing w:before="0" w:beforeLines="0"/>
              <w:jc w:val="center"/>
              <w:rPr>
                <w:rFonts w:cs="Times New Roman"/>
              </w:rPr>
            </w:pPr>
            <w:r>
              <w:rPr>
                <w:rFonts w:cs="Times New Roman"/>
              </w:rPr>
              <w:t>11*18</w:t>
            </w:r>
          </w:p>
        </w:tc>
        <w:tc>
          <w:tcPr>
            <w:tcW w:w="754" w:type="dxa"/>
            <w:tcBorders>
              <w:top w:val="single" w:color="auto" w:sz="4" w:space="0"/>
              <w:left w:val="single" w:color="auto" w:sz="4" w:space="0"/>
              <w:bottom w:val="single" w:color="auto" w:sz="4" w:space="0"/>
              <w:right w:val="single" w:color="auto" w:sz="4" w:space="0"/>
            </w:tcBorders>
            <w:vAlign w:val="center"/>
          </w:tcPr>
          <w:p w14:paraId="1EF67029">
            <w:pPr>
              <w:pStyle w:val="26"/>
              <w:spacing w:before="0" w:beforeLines="0"/>
              <w:jc w:val="center"/>
              <w:rPr>
                <w:rFonts w:cs="Times New Roman"/>
              </w:rPr>
            </w:pPr>
            <w:r>
              <w:rPr>
                <w:rFonts w:cs="Times New Roman"/>
              </w:rPr>
              <w:t>11</w:t>
            </w:r>
          </w:p>
        </w:tc>
        <w:tc>
          <w:tcPr>
            <w:tcW w:w="650" w:type="dxa"/>
            <w:tcBorders>
              <w:top w:val="single" w:color="auto" w:sz="4" w:space="0"/>
              <w:left w:val="single" w:color="auto" w:sz="4" w:space="0"/>
              <w:bottom w:val="single" w:color="auto" w:sz="4" w:space="0"/>
              <w:right w:val="single" w:color="auto" w:sz="4" w:space="0"/>
            </w:tcBorders>
            <w:vAlign w:val="center"/>
          </w:tcPr>
          <w:p w14:paraId="0B9B0622">
            <w:pPr>
              <w:pStyle w:val="26"/>
              <w:spacing w:before="0" w:beforeLines="0"/>
              <w:ind w:left="0" w:leftChars="0"/>
              <w:jc w:val="center"/>
              <w:rPr>
                <w:rFonts w:cs="Times New Roman"/>
              </w:rPr>
            </w:pPr>
            <w:r>
              <w:rPr>
                <w:rFonts w:cs="Times New Roman"/>
              </w:rPr>
              <w:t>30*10</w:t>
            </w:r>
          </w:p>
        </w:tc>
      </w:tr>
    </w:tbl>
    <w:p w14:paraId="0FABAD4F">
      <w:pPr>
        <w:spacing w:before="84"/>
        <w:ind w:firstLine="0" w:firstLineChars="0"/>
        <w:jc w:val="center"/>
        <w:rPr>
          <w:rFonts w:cs="Times New Roman"/>
        </w:rPr>
      </w:pPr>
      <w:r>
        <w:rPr>
          <w:rFonts w:cs="Times New Roman"/>
        </w:rPr>
        <w:drawing>
          <wp:inline distT="0" distB="0" distL="114300" distR="114300">
            <wp:extent cx="4241165" cy="1680845"/>
            <wp:effectExtent l="0" t="0" r="6985" b="14605"/>
            <wp:docPr id="8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9"/>
                    <pic:cNvPicPr>
                      <a:picLocks noChangeAspect="1"/>
                    </pic:cNvPicPr>
                  </pic:nvPicPr>
                  <pic:blipFill>
                    <a:blip r:embed="rId107"/>
                    <a:stretch>
                      <a:fillRect/>
                    </a:stretch>
                  </pic:blipFill>
                  <pic:spPr>
                    <a:xfrm>
                      <a:off x="0" y="0"/>
                      <a:ext cx="4241165" cy="1680845"/>
                    </a:xfrm>
                    <a:prstGeom prst="rect">
                      <a:avLst/>
                    </a:prstGeom>
                    <a:noFill/>
                    <a:ln>
                      <a:noFill/>
                    </a:ln>
                  </pic:spPr>
                </pic:pic>
              </a:graphicData>
            </a:graphic>
          </wp:inline>
        </w:drawing>
      </w:r>
    </w:p>
    <w:p w14:paraId="328526AA">
      <w:pPr>
        <w:pStyle w:val="27"/>
        <w:spacing w:before="120"/>
        <w:rPr>
          <w:rFonts w:cs="Times New Roman"/>
        </w:rPr>
      </w:pPr>
      <w:r>
        <w:rPr>
          <w:rFonts w:cs="Times New Roman"/>
        </w:rPr>
        <w:t>Figure 3-5  Dimensions of 800-1000A AC Input Reactor</w:t>
      </w:r>
      <w:r>
        <w:rPr>
          <w:rFonts w:cs="Times New Roman"/>
        </w:rPr>
        <w:fldChar w:fldCharType="begin"/>
      </w:r>
      <w:r>
        <w:rPr>
          <w:rFonts w:cs="Times New Roman"/>
        </w:rPr>
        <w:instrText xml:space="preserve"> SEQ 图 \* ARABIC \s 1 </w:instrText>
      </w:r>
      <w:r>
        <w:rPr>
          <w:rFonts w:cs="Times New Roman"/>
        </w:rPr>
        <w:fldChar w:fldCharType="separate"/>
      </w:r>
      <w:r>
        <w:rPr>
          <w:rFonts w:cs="Times New Roman"/>
        </w:rPr>
        <w:fldChar w:fldCharType="end"/>
      </w:r>
    </w:p>
    <w:p w14:paraId="05E0D4B9">
      <w:pPr>
        <w:pStyle w:val="23"/>
        <w:spacing w:before="120"/>
        <w:rPr>
          <w:rFonts w:eastAsia="黑体" w:cs="Times New Roman"/>
        </w:rPr>
      </w:pPr>
      <w:r>
        <w:rPr>
          <w:rFonts w:cs="Times New Roman"/>
        </w:rPr>
        <w:t>Table 3-8  Dimensions of 800-1000A AC Input Reactor</w:t>
      </w:r>
      <w:r>
        <w:rPr>
          <w:rFonts w:cs="Times New Roman"/>
        </w:rPr>
        <w:fldChar w:fldCharType="begin"/>
      </w:r>
      <w:r>
        <w:rPr>
          <w:rFonts w:cs="Times New Roman"/>
        </w:rPr>
        <w:instrText xml:space="preserve"> SEQ 表 \* ARABIC \s 1 </w:instrText>
      </w:r>
      <w:r>
        <w:rPr>
          <w:rFonts w:cs="Times New Roman"/>
        </w:rPr>
        <w:fldChar w:fldCharType="separate"/>
      </w:r>
      <w:r>
        <w:rPr>
          <w:rFonts w:cs="Times New Roman"/>
        </w:rPr>
        <w:fldChar w:fldCharType="end"/>
      </w:r>
    </w:p>
    <w:tbl>
      <w:tblPr>
        <w:tblStyle w:val="19"/>
        <w:tblW w:w="4840"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855"/>
        <w:gridCol w:w="945"/>
        <w:gridCol w:w="1057"/>
        <w:gridCol w:w="775"/>
        <w:gridCol w:w="626"/>
        <w:gridCol w:w="825"/>
        <w:gridCol w:w="602"/>
      </w:tblGrid>
      <w:tr w14:paraId="61E3FAA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559" w:hRule="atLeast"/>
          <w:tblHeader/>
          <w:jc w:val="center"/>
        </w:trPr>
        <w:tc>
          <w:tcPr>
            <w:tcW w:w="1856" w:type="dxa"/>
            <w:tcBorders>
              <w:left w:val="single" w:color="auto" w:sz="4" w:space="0"/>
              <w:bottom w:val="single" w:color="auto" w:sz="4" w:space="0"/>
              <w:right w:val="single" w:color="auto" w:sz="4" w:space="0"/>
            </w:tcBorders>
            <w:shd w:val="clear" w:color="auto" w:fill="D9D9D9"/>
            <w:vAlign w:val="center"/>
          </w:tcPr>
          <w:p w14:paraId="4E4140A0">
            <w:pPr>
              <w:pStyle w:val="26"/>
              <w:spacing w:before="84"/>
              <w:ind w:left="80" w:leftChars="50"/>
              <w:jc w:val="center"/>
              <w:rPr>
                <w:rFonts w:cs="Times New Roman"/>
                <w:b/>
                <w:bCs/>
              </w:rPr>
            </w:pPr>
            <w:r>
              <w:rPr>
                <w:rFonts w:cs="Times New Roman"/>
                <w:b/>
                <w:bCs/>
              </w:rPr>
              <w:t>Reactor Model</w:t>
            </w:r>
          </w:p>
        </w:tc>
        <w:tc>
          <w:tcPr>
            <w:tcW w:w="945" w:type="dxa"/>
            <w:tcBorders>
              <w:left w:val="single" w:color="auto" w:sz="4" w:space="0"/>
              <w:bottom w:val="single" w:color="auto" w:sz="4" w:space="0"/>
              <w:right w:val="single" w:color="auto" w:sz="4" w:space="0"/>
            </w:tcBorders>
            <w:shd w:val="clear" w:color="auto" w:fill="D9D9D9"/>
            <w:vAlign w:val="center"/>
          </w:tcPr>
          <w:p w14:paraId="32EC7109">
            <w:pPr>
              <w:pStyle w:val="26"/>
              <w:spacing w:before="84"/>
              <w:jc w:val="center"/>
              <w:rPr>
                <w:rFonts w:cs="Times New Roman"/>
                <w:b/>
                <w:bCs/>
              </w:rPr>
            </w:pPr>
            <w:r>
              <w:rPr>
                <w:rFonts w:cs="Times New Roman"/>
                <w:b/>
                <w:bCs/>
              </w:rPr>
              <w:t>Reactor Rated Current (A)</w:t>
            </w:r>
          </w:p>
        </w:tc>
        <w:tc>
          <w:tcPr>
            <w:tcW w:w="1057" w:type="dxa"/>
            <w:tcBorders>
              <w:top w:val="single" w:color="auto" w:sz="4" w:space="0"/>
              <w:left w:val="single" w:color="auto" w:sz="4" w:space="0"/>
              <w:bottom w:val="single" w:color="auto" w:sz="4" w:space="0"/>
              <w:right w:val="single" w:color="auto" w:sz="4" w:space="0"/>
            </w:tcBorders>
            <w:shd w:val="clear" w:color="auto" w:fill="D9D9D9"/>
            <w:vAlign w:val="center"/>
          </w:tcPr>
          <w:p w14:paraId="5DE95914">
            <w:pPr>
              <w:pStyle w:val="26"/>
              <w:spacing w:before="84"/>
              <w:ind w:left="0" w:leftChars="0"/>
              <w:jc w:val="center"/>
              <w:rPr>
                <w:rFonts w:cs="Times New Roman"/>
                <w:b/>
                <w:bCs/>
              </w:rPr>
            </w:pPr>
            <w:r>
              <w:rPr>
                <w:rFonts w:cs="Times New Roman"/>
                <w:b/>
                <w:bCs/>
              </w:rPr>
              <w:t>D*H*W</w:t>
            </w:r>
          </w:p>
          <w:p w14:paraId="554B337B">
            <w:pPr>
              <w:spacing w:before="84"/>
              <w:ind w:firstLine="0" w:firstLineChars="0"/>
              <w:jc w:val="center"/>
              <w:rPr>
                <w:rFonts w:cs="Times New Roman"/>
                <w:b/>
                <w:bCs/>
              </w:rPr>
            </w:pPr>
            <w:r>
              <w:rPr>
                <w:rFonts w:cs="Times New Roman"/>
                <w:b/>
                <w:bCs/>
              </w:rPr>
              <w:t>(mm)</w:t>
            </w:r>
          </w:p>
        </w:tc>
        <w:tc>
          <w:tcPr>
            <w:tcW w:w="775" w:type="dxa"/>
            <w:tcBorders>
              <w:left w:val="single" w:color="auto" w:sz="4" w:space="0"/>
              <w:right w:val="single" w:color="auto" w:sz="4" w:space="0"/>
            </w:tcBorders>
            <w:shd w:val="clear" w:color="auto" w:fill="D9D9D9"/>
            <w:vAlign w:val="center"/>
          </w:tcPr>
          <w:p w14:paraId="204E2437">
            <w:pPr>
              <w:pStyle w:val="26"/>
              <w:spacing w:before="84"/>
              <w:ind w:left="0" w:leftChars="0"/>
              <w:jc w:val="center"/>
              <w:rPr>
                <w:rFonts w:cs="Times New Roman"/>
                <w:b/>
                <w:bCs/>
              </w:rPr>
            </w:pPr>
            <w:r>
              <w:rPr>
                <w:rFonts w:cs="Times New Roman"/>
                <w:b/>
                <w:bCs/>
              </w:rPr>
              <w:t>D1*W1</w:t>
            </w:r>
          </w:p>
          <w:p w14:paraId="0D5E2D66">
            <w:pPr>
              <w:spacing w:before="84"/>
              <w:ind w:firstLine="0" w:firstLineChars="0"/>
              <w:jc w:val="center"/>
              <w:rPr>
                <w:rFonts w:cs="Times New Roman"/>
                <w:b/>
                <w:bCs/>
              </w:rPr>
            </w:pPr>
            <w:r>
              <w:rPr>
                <w:rFonts w:cs="Times New Roman"/>
                <w:b/>
                <w:bCs/>
              </w:rPr>
              <w:t>(mm)</w:t>
            </w:r>
          </w:p>
        </w:tc>
        <w:tc>
          <w:tcPr>
            <w:tcW w:w="626" w:type="dxa"/>
            <w:tcBorders>
              <w:left w:val="single" w:color="auto" w:sz="4" w:space="0"/>
              <w:right w:val="single" w:color="auto" w:sz="4" w:space="0"/>
            </w:tcBorders>
            <w:shd w:val="clear" w:color="auto" w:fill="D9D9D9"/>
            <w:vAlign w:val="center"/>
          </w:tcPr>
          <w:p w14:paraId="5EA5769E">
            <w:pPr>
              <w:pStyle w:val="26"/>
              <w:spacing w:before="84"/>
              <w:ind w:left="0" w:leftChars="0"/>
              <w:jc w:val="center"/>
              <w:rPr>
                <w:rFonts w:cs="Times New Roman"/>
                <w:b/>
                <w:bCs/>
              </w:rPr>
            </w:pPr>
            <w:r>
              <w:rPr>
                <w:rFonts w:cs="Times New Roman"/>
                <w:b/>
                <w:bCs/>
              </w:rPr>
              <w:t>a*b</w:t>
            </w:r>
          </w:p>
          <w:p w14:paraId="1266C8BA">
            <w:pPr>
              <w:spacing w:before="84"/>
              <w:ind w:firstLine="0" w:firstLineChars="0"/>
              <w:jc w:val="center"/>
              <w:rPr>
                <w:rFonts w:cs="Times New Roman"/>
                <w:b/>
                <w:bCs/>
              </w:rPr>
            </w:pPr>
            <w:r>
              <w:rPr>
                <w:rFonts w:cs="Times New Roman"/>
                <w:b/>
                <w:bCs/>
              </w:rPr>
              <w:t>(mm)</w:t>
            </w:r>
          </w:p>
        </w:tc>
        <w:tc>
          <w:tcPr>
            <w:tcW w:w="825" w:type="dxa"/>
            <w:tcBorders>
              <w:left w:val="single" w:color="auto" w:sz="4" w:space="0"/>
              <w:right w:val="single" w:color="auto" w:sz="4" w:space="0"/>
            </w:tcBorders>
            <w:shd w:val="clear" w:color="auto" w:fill="D9D9D9"/>
            <w:vAlign w:val="center"/>
          </w:tcPr>
          <w:p w14:paraId="54571727">
            <w:pPr>
              <w:pStyle w:val="26"/>
              <w:spacing w:before="84"/>
              <w:ind w:left="0" w:leftChars="0"/>
              <w:jc w:val="center"/>
              <w:rPr>
                <w:rFonts w:cs="Times New Roman"/>
                <w:b/>
                <w:bCs/>
              </w:rPr>
            </w:pPr>
            <w:r>
              <w:rPr>
                <w:rFonts w:cs="Times New Roman"/>
                <w:b/>
                <w:bCs/>
              </w:rPr>
              <w:t>Mounting Hole Diameter (mm)</w:t>
            </w:r>
          </w:p>
        </w:tc>
        <w:tc>
          <w:tcPr>
            <w:tcW w:w="602" w:type="dxa"/>
            <w:tcBorders>
              <w:left w:val="single" w:color="auto" w:sz="4" w:space="0"/>
              <w:right w:val="single" w:color="auto" w:sz="4" w:space="0"/>
            </w:tcBorders>
            <w:shd w:val="clear" w:color="auto" w:fill="D9D9D9"/>
            <w:vAlign w:val="center"/>
          </w:tcPr>
          <w:p w14:paraId="79928BBD">
            <w:pPr>
              <w:pStyle w:val="26"/>
              <w:spacing w:before="84"/>
              <w:ind w:left="0" w:leftChars="0"/>
              <w:jc w:val="center"/>
              <w:rPr>
                <w:rFonts w:cs="Times New Roman"/>
                <w:b/>
                <w:bCs/>
              </w:rPr>
            </w:pPr>
            <w:r>
              <w:rPr>
                <w:rFonts w:cs="Times New Roman"/>
                <w:b/>
                <w:bCs/>
              </w:rPr>
              <w:t>A*e</w:t>
            </w:r>
          </w:p>
          <w:p w14:paraId="71F493BD">
            <w:pPr>
              <w:pStyle w:val="26"/>
              <w:spacing w:before="84"/>
              <w:ind w:left="0" w:leftChars="0"/>
              <w:jc w:val="center"/>
              <w:rPr>
                <w:rFonts w:cs="Times New Roman"/>
                <w:b/>
                <w:bCs/>
              </w:rPr>
            </w:pPr>
            <w:r>
              <w:rPr>
                <w:rFonts w:cs="Times New Roman"/>
                <w:b/>
                <w:bCs/>
              </w:rPr>
              <w:t>(mm)</w:t>
            </w:r>
          </w:p>
        </w:tc>
      </w:tr>
      <w:tr w14:paraId="11B2539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856" w:type="dxa"/>
            <w:tcBorders>
              <w:top w:val="single" w:color="auto" w:sz="4" w:space="0"/>
              <w:left w:val="single" w:color="auto" w:sz="4" w:space="0"/>
              <w:bottom w:val="single" w:color="auto" w:sz="4" w:space="0"/>
              <w:right w:val="single" w:color="auto" w:sz="4" w:space="0"/>
            </w:tcBorders>
            <w:vAlign w:val="center"/>
          </w:tcPr>
          <w:p w14:paraId="1B6B9E84">
            <w:pPr>
              <w:pStyle w:val="26"/>
              <w:spacing w:before="0" w:beforeLines="0"/>
              <w:jc w:val="center"/>
              <w:rPr>
                <w:rFonts w:cs="Times New Roman"/>
              </w:rPr>
            </w:pPr>
            <w:r>
              <w:rPr>
                <w:rFonts w:cs="Times New Roman"/>
              </w:rPr>
              <w:t>ACL-0800-EISH-E17UE</w:t>
            </w:r>
          </w:p>
        </w:tc>
        <w:tc>
          <w:tcPr>
            <w:tcW w:w="945" w:type="dxa"/>
            <w:tcBorders>
              <w:top w:val="single" w:color="auto" w:sz="4" w:space="0"/>
              <w:left w:val="single" w:color="auto" w:sz="4" w:space="0"/>
              <w:bottom w:val="single" w:color="auto" w:sz="4" w:space="0"/>
              <w:right w:val="single" w:color="auto" w:sz="4" w:space="0"/>
            </w:tcBorders>
            <w:vAlign w:val="center"/>
          </w:tcPr>
          <w:p w14:paraId="1315449A">
            <w:pPr>
              <w:pStyle w:val="26"/>
              <w:spacing w:before="0" w:beforeLines="0"/>
              <w:jc w:val="center"/>
              <w:rPr>
                <w:rFonts w:cs="Times New Roman"/>
              </w:rPr>
            </w:pPr>
            <w:r>
              <w:rPr>
                <w:rFonts w:cs="Times New Roman"/>
              </w:rPr>
              <w:t>800</w:t>
            </w:r>
          </w:p>
        </w:tc>
        <w:tc>
          <w:tcPr>
            <w:tcW w:w="1057" w:type="dxa"/>
            <w:tcBorders>
              <w:top w:val="single" w:color="auto" w:sz="4" w:space="0"/>
              <w:left w:val="single" w:color="auto" w:sz="4" w:space="0"/>
              <w:bottom w:val="single" w:color="auto" w:sz="4" w:space="0"/>
              <w:right w:val="single" w:color="auto" w:sz="4" w:space="0"/>
            </w:tcBorders>
            <w:vAlign w:val="center"/>
          </w:tcPr>
          <w:p w14:paraId="143FA9E8">
            <w:pPr>
              <w:pStyle w:val="26"/>
              <w:spacing w:before="0" w:beforeLines="0"/>
              <w:ind w:left="0" w:leftChars="0"/>
              <w:jc w:val="both"/>
              <w:rPr>
                <w:rFonts w:cs="Times New Roman"/>
              </w:rPr>
            </w:pPr>
            <w:r>
              <w:rPr>
                <w:rFonts w:cs="Times New Roman"/>
              </w:rPr>
              <w:t>335*350*235</w:t>
            </w:r>
          </w:p>
        </w:tc>
        <w:tc>
          <w:tcPr>
            <w:tcW w:w="775" w:type="dxa"/>
            <w:tcBorders>
              <w:top w:val="single" w:color="auto" w:sz="4" w:space="0"/>
              <w:left w:val="single" w:color="auto" w:sz="4" w:space="0"/>
              <w:bottom w:val="single" w:color="auto" w:sz="4" w:space="0"/>
              <w:right w:val="single" w:color="auto" w:sz="4" w:space="0"/>
            </w:tcBorders>
            <w:vAlign w:val="center"/>
          </w:tcPr>
          <w:p w14:paraId="74C5DCEB">
            <w:pPr>
              <w:pStyle w:val="26"/>
              <w:spacing w:before="0" w:beforeLines="0"/>
              <w:jc w:val="center"/>
              <w:rPr>
                <w:rFonts w:cs="Times New Roman"/>
              </w:rPr>
            </w:pPr>
            <w:r>
              <w:rPr>
                <w:rFonts w:cs="Times New Roman"/>
              </w:rPr>
              <w:t>243*132</w:t>
            </w:r>
          </w:p>
        </w:tc>
        <w:tc>
          <w:tcPr>
            <w:tcW w:w="626" w:type="dxa"/>
            <w:tcBorders>
              <w:top w:val="single" w:color="auto" w:sz="4" w:space="0"/>
              <w:left w:val="single" w:color="auto" w:sz="4" w:space="0"/>
              <w:bottom w:val="single" w:color="auto" w:sz="4" w:space="0"/>
              <w:right w:val="single" w:color="auto" w:sz="4" w:space="0"/>
            </w:tcBorders>
            <w:vAlign w:val="center"/>
          </w:tcPr>
          <w:p w14:paraId="39CA0DEE">
            <w:pPr>
              <w:pStyle w:val="26"/>
              <w:spacing w:before="0" w:beforeLines="0"/>
              <w:jc w:val="center"/>
              <w:rPr>
                <w:rFonts w:cs="Times New Roman"/>
              </w:rPr>
            </w:pPr>
            <w:r>
              <w:rPr>
                <w:rFonts w:cs="Times New Roman"/>
              </w:rPr>
              <w:t>13*20</w:t>
            </w:r>
          </w:p>
        </w:tc>
        <w:tc>
          <w:tcPr>
            <w:tcW w:w="825" w:type="dxa"/>
            <w:tcBorders>
              <w:top w:val="single" w:color="auto" w:sz="4" w:space="0"/>
              <w:left w:val="single" w:color="auto" w:sz="4" w:space="0"/>
              <w:bottom w:val="single" w:color="auto" w:sz="4" w:space="0"/>
              <w:right w:val="single" w:color="auto" w:sz="4" w:space="0"/>
            </w:tcBorders>
            <w:vAlign w:val="center"/>
          </w:tcPr>
          <w:p w14:paraId="6C8BAA53">
            <w:pPr>
              <w:pStyle w:val="26"/>
              <w:spacing w:before="0" w:beforeLines="0"/>
              <w:jc w:val="center"/>
              <w:rPr>
                <w:rFonts w:cs="Times New Roman"/>
              </w:rPr>
            </w:pPr>
            <w:r>
              <w:rPr>
                <w:rFonts w:cs="Times New Roman"/>
              </w:rPr>
              <w:t>2-11</w:t>
            </w:r>
          </w:p>
        </w:tc>
        <w:tc>
          <w:tcPr>
            <w:tcW w:w="602" w:type="dxa"/>
            <w:tcBorders>
              <w:top w:val="single" w:color="auto" w:sz="4" w:space="0"/>
              <w:left w:val="single" w:color="auto" w:sz="4" w:space="0"/>
              <w:bottom w:val="single" w:color="auto" w:sz="4" w:space="0"/>
              <w:right w:val="single" w:color="auto" w:sz="4" w:space="0"/>
            </w:tcBorders>
            <w:vAlign w:val="center"/>
          </w:tcPr>
          <w:p w14:paraId="4F9F2481">
            <w:pPr>
              <w:pStyle w:val="26"/>
              <w:spacing w:before="0" w:beforeLines="0"/>
              <w:ind w:left="0" w:leftChars="0"/>
              <w:jc w:val="center"/>
              <w:rPr>
                <w:rFonts w:cs="Times New Roman"/>
              </w:rPr>
            </w:pPr>
            <w:r>
              <w:rPr>
                <w:rFonts w:cs="Times New Roman"/>
              </w:rPr>
              <w:t>45*10</w:t>
            </w:r>
          </w:p>
        </w:tc>
      </w:tr>
      <w:tr w14:paraId="31D52F2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856" w:type="dxa"/>
            <w:tcBorders>
              <w:top w:val="single" w:color="auto" w:sz="4" w:space="0"/>
              <w:left w:val="single" w:color="auto" w:sz="4" w:space="0"/>
              <w:bottom w:val="single" w:color="auto" w:sz="4" w:space="0"/>
              <w:right w:val="single" w:color="auto" w:sz="4" w:space="0"/>
            </w:tcBorders>
            <w:vAlign w:val="center"/>
          </w:tcPr>
          <w:p w14:paraId="7FB64338">
            <w:pPr>
              <w:pStyle w:val="26"/>
              <w:spacing w:before="0" w:beforeLines="0"/>
              <w:jc w:val="center"/>
              <w:rPr>
                <w:rFonts w:cs="Times New Roman"/>
              </w:rPr>
            </w:pPr>
            <w:r>
              <w:rPr>
                <w:rFonts w:cs="Times New Roman"/>
              </w:rPr>
              <w:t>ACL-1000-EISH-E14UE</w:t>
            </w:r>
          </w:p>
        </w:tc>
        <w:tc>
          <w:tcPr>
            <w:tcW w:w="945" w:type="dxa"/>
            <w:tcBorders>
              <w:top w:val="single" w:color="auto" w:sz="4" w:space="0"/>
              <w:left w:val="single" w:color="auto" w:sz="4" w:space="0"/>
              <w:bottom w:val="single" w:color="auto" w:sz="4" w:space="0"/>
              <w:right w:val="single" w:color="auto" w:sz="4" w:space="0"/>
            </w:tcBorders>
            <w:vAlign w:val="center"/>
          </w:tcPr>
          <w:p w14:paraId="26A98ADC">
            <w:pPr>
              <w:pStyle w:val="26"/>
              <w:spacing w:before="0" w:beforeLines="0"/>
              <w:jc w:val="center"/>
              <w:rPr>
                <w:rFonts w:cs="Times New Roman"/>
              </w:rPr>
            </w:pPr>
            <w:r>
              <w:rPr>
                <w:rFonts w:cs="Times New Roman"/>
              </w:rPr>
              <w:t>1000</w:t>
            </w:r>
          </w:p>
        </w:tc>
        <w:tc>
          <w:tcPr>
            <w:tcW w:w="1057" w:type="dxa"/>
            <w:tcBorders>
              <w:top w:val="single" w:color="auto" w:sz="4" w:space="0"/>
              <w:left w:val="single" w:color="auto" w:sz="4" w:space="0"/>
              <w:bottom w:val="single" w:color="auto" w:sz="4" w:space="0"/>
              <w:right w:val="single" w:color="auto" w:sz="4" w:space="0"/>
            </w:tcBorders>
            <w:vAlign w:val="center"/>
          </w:tcPr>
          <w:p w14:paraId="239ED48B">
            <w:pPr>
              <w:pStyle w:val="26"/>
              <w:spacing w:before="0" w:beforeLines="0"/>
              <w:ind w:left="0" w:leftChars="0"/>
              <w:jc w:val="both"/>
              <w:rPr>
                <w:rFonts w:cs="Times New Roman"/>
              </w:rPr>
            </w:pPr>
            <w:r>
              <w:rPr>
                <w:rFonts w:cs="Times New Roman"/>
              </w:rPr>
              <w:t>335*400*235</w:t>
            </w:r>
          </w:p>
        </w:tc>
        <w:tc>
          <w:tcPr>
            <w:tcW w:w="775" w:type="dxa"/>
            <w:tcBorders>
              <w:top w:val="single" w:color="auto" w:sz="4" w:space="0"/>
              <w:left w:val="single" w:color="auto" w:sz="4" w:space="0"/>
              <w:bottom w:val="single" w:color="auto" w:sz="4" w:space="0"/>
              <w:right w:val="single" w:color="auto" w:sz="4" w:space="0"/>
            </w:tcBorders>
            <w:vAlign w:val="center"/>
          </w:tcPr>
          <w:p w14:paraId="77725AAB">
            <w:pPr>
              <w:pStyle w:val="26"/>
              <w:spacing w:before="0" w:beforeLines="0"/>
              <w:jc w:val="center"/>
              <w:rPr>
                <w:rFonts w:cs="Times New Roman"/>
              </w:rPr>
            </w:pPr>
            <w:r>
              <w:rPr>
                <w:rFonts w:cs="Times New Roman"/>
              </w:rPr>
              <w:t>243*132</w:t>
            </w:r>
          </w:p>
        </w:tc>
        <w:tc>
          <w:tcPr>
            <w:tcW w:w="626" w:type="dxa"/>
            <w:tcBorders>
              <w:top w:val="single" w:color="auto" w:sz="4" w:space="0"/>
              <w:left w:val="single" w:color="auto" w:sz="4" w:space="0"/>
              <w:bottom w:val="single" w:color="auto" w:sz="4" w:space="0"/>
              <w:right w:val="single" w:color="auto" w:sz="4" w:space="0"/>
            </w:tcBorders>
            <w:vAlign w:val="center"/>
          </w:tcPr>
          <w:p w14:paraId="08EAADE9">
            <w:pPr>
              <w:pStyle w:val="26"/>
              <w:spacing w:before="0" w:beforeLines="0"/>
              <w:jc w:val="center"/>
              <w:rPr>
                <w:rFonts w:cs="Times New Roman"/>
              </w:rPr>
            </w:pPr>
            <w:r>
              <w:rPr>
                <w:rFonts w:cs="Times New Roman"/>
              </w:rPr>
              <w:t>13*20</w:t>
            </w:r>
          </w:p>
        </w:tc>
        <w:tc>
          <w:tcPr>
            <w:tcW w:w="825" w:type="dxa"/>
            <w:tcBorders>
              <w:top w:val="single" w:color="auto" w:sz="4" w:space="0"/>
              <w:left w:val="single" w:color="auto" w:sz="4" w:space="0"/>
              <w:bottom w:val="single" w:color="auto" w:sz="4" w:space="0"/>
              <w:right w:val="single" w:color="auto" w:sz="4" w:space="0"/>
            </w:tcBorders>
            <w:vAlign w:val="center"/>
          </w:tcPr>
          <w:p w14:paraId="1FD0EBCD">
            <w:pPr>
              <w:pStyle w:val="26"/>
              <w:spacing w:before="0" w:beforeLines="0"/>
              <w:jc w:val="center"/>
              <w:rPr>
                <w:rFonts w:cs="Times New Roman"/>
              </w:rPr>
            </w:pPr>
            <w:r>
              <w:rPr>
                <w:rFonts w:cs="Times New Roman"/>
              </w:rPr>
              <w:t>2-11</w:t>
            </w:r>
          </w:p>
        </w:tc>
        <w:tc>
          <w:tcPr>
            <w:tcW w:w="602" w:type="dxa"/>
            <w:tcBorders>
              <w:top w:val="single" w:color="auto" w:sz="4" w:space="0"/>
              <w:left w:val="single" w:color="auto" w:sz="4" w:space="0"/>
              <w:bottom w:val="single" w:color="auto" w:sz="4" w:space="0"/>
              <w:right w:val="single" w:color="auto" w:sz="4" w:space="0"/>
            </w:tcBorders>
            <w:vAlign w:val="center"/>
          </w:tcPr>
          <w:p w14:paraId="71334BDD">
            <w:pPr>
              <w:pStyle w:val="26"/>
              <w:spacing w:before="0" w:beforeLines="0"/>
              <w:ind w:left="0" w:leftChars="0"/>
              <w:jc w:val="center"/>
              <w:rPr>
                <w:rFonts w:cs="Times New Roman"/>
              </w:rPr>
            </w:pPr>
            <w:r>
              <w:rPr>
                <w:rFonts w:cs="Times New Roman"/>
              </w:rPr>
              <w:t>45*10</w:t>
            </w:r>
          </w:p>
        </w:tc>
      </w:tr>
    </w:tbl>
    <w:p w14:paraId="7C483ACB">
      <w:pPr>
        <w:pStyle w:val="4"/>
        <w:bidi w:val="0"/>
      </w:pPr>
      <w:r>
        <w:t>EMC Filter</w:t>
      </w:r>
      <w:bookmarkEnd w:id="122"/>
      <w:bookmarkEnd w:id="123"/>
    </w:p>
    <w:p w14:paraId="17FEBF1F">
      <w:pPr>
        <w:spacing w:before="84"/>
        <w:ind w:firstLine="320"/>
        <w:rPr>
          <w:rFonts w:cs="Times New Roman"/>
        </w:rPr>
      </w:pPr>
      <w:r>
        <w:rPr>
          <w:rFonts w:cs="Times New Roman"/>
        </w:rPr>
        <w:t>To ensure that this product meets the requirements for radiated and conducted emissions as per EN IEC 61800-3, the EMC filters listed in the table below need to be externally connected. The available EMC filter models for this product are shown in the table below.</w:t>
      </w:r>
    </w:p>
    <w:p w14:paraId="2E795F21">
      <w:pPr>
        <w:pStyle w:val="23"/>
        <w:spacing w:before="120"/>
        <w:rPr>
          <w:rFonts w:cs="Times New Roman"/>
        </w:rPr>
      </w:pPr>
      <w:r>
        <w:rPr>
          <w:rFonts w:cs="Times New Roman"/>
        </w:rPr>
        <w:t>Table 3-9  Recommended EMC Filter Selection (Yingfeng)</w:t>
      </w:r>
      <w:r>
        <w:rPr>
          <w:rFonts w:cs="Times New Roman"/>
        </w:rPr>
        <w:fldChar w:fldCharType="begin"/>
      </w:r>
      <w:r>
        <w:rPr>
          <w:rFonts w:cs="Times New Roman"/>
        </w:rPr>
        <w:instrText xml:space="preserve"> SEQ 表 \* ARABIC \s 1 </w:instrText>
      </w:r>
      <w:r>
        <w:rPr>
          <w:rFonts w:cs="Times New Roman"/>
        </w:rPr>
        <w:fldChar w:fldCharType="separate"/>
      </w:r>
      <w:r>
        <w:rPr>
          <w:rFonts w:cs="Times New Roman"/>
        </w:rPr>
        <w:fldChar w:fldCharType="end"/>
      </w:r>
    </w:p>
    <w:tbl>
      <w:tblPr>
        <w:tblStyle w:val="19"/>
        <w:tblW w:w="4609"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911"/>
        <w:gridCol w:w="1535"/>
        <w:gridCol w:w="1208"/>
        <w:gridCol w:w="1003"/>
        <w:gridCol w:w="836"/>
        <w:gridCol w:w="873"/>
      </w:tblGrid>
      <w:tr w14:paraId="31C63D8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55" w:hRule="atLeast"/>
          <w:tblHeader/>
          <w:jc w:val="center"/>
        </w:trPr>
        <w:tc>
          <w:tcPr>
            <w:tcW w:w="715" w:type="pct"/>
            <w:tcBorders>
              <w:left w:val="single" w:color="auto" w:sz="4" w:space="0"/>
              <w:bottom w:val="single" w:color="auto" w:sz="4" w:space="0"/>
              <w:right w:val="single" w:color="auto" w:sz="4" w:space="0"/>
            </w:tcBorders>
            <w:shd w:val="clear" w:color="auto" w:fill="D9D9D9"/>
            <w:vAlign w:val="center"/>
          </w:tcPr>
          <w:p w14:paraId="2BB2B36B">
            <w:pPr>
              <w:pStyle w:val="26"/>
              <w:spacing w:before="84"/>
              <w:jc w:val="center"/>
              <w:rPr>
                <w:rFonts w:cs="Times New Roman"/>
                <w:b/>
                <w:bCs/>
              </w:rPr>
            </w:pPr>
            <w:r>
              <w:rPr>
                <w:rFonts w:cs="Times New Roman"/>
                <w:b/>
                <w:bCs/>
              </w:rPr>
              <w:t>Physical Structure</w:t>
            </w:r>
          </w:p>
        </w:tc>
        <w:tc>
          <w:tcPr>
            <w:tcW w:w="1205" w:type="pct"/>
            <w:tcBorders>
              <w:left w:val="single" w:color="auto" w:sz="4" w:space="0"/>
              <w:bottom w:val="single" w:color="auto" w:sz="4" w:space="0"/>
              <w:right w:val="single" w:color="auto" w:sz="4" w:space="0"/>
            </w:tcBorders>
            <w:shd w:val="clear" w:color="auto" w:fill="D9D9D9"/>
            <w:vAlign w:val="center"/>
          </w:tcPr>
          <w:p w14:paraId="294AA9F2">
            <w:pPr>
              <w:pStyle w:val="26"/>
              <w:spacing w:before="84"/>
              <w:jc w:val="center"/>
              <w:rPr>
                <w:rFonts w:cs="Times New Roman"/>
                <w:b/>
                <w:bCs/>
              </w:rPr>
            </w:pPr>
            <w:r>
              <w:rPr>
                <w:rFonts w:cs="Times New Roman"/>
                <w:b/>
                <w:bCs/>
              </w:rPr>
              <w:t>Inverter Model</w:t>
            </w:r>
          </w:p>
        </w:tc>
        <w:tc>
          <w:tcPr>
            <w:tcW w:w="948" w:type="pct"/>
            <w:tcBorders>
              <w:left w:val="single" w:color="auto" w:sz="4" w:space="0"/>
              <w:bottom w:val="single" w:color="auto" w:sz="4" w:space="0"/>
              <w:right w:val="single" w:color="auto" w:sz="4" w:space="0"/>
            </w:tcBorders>
            <w:shd w:val="clear" w:color="auto" w:fill="D9D9D9"/>
            <w:vAlign w:val="center"/>
          </w:tcPr>
          <w:p w14:paraId="200891E7">
            <w:pPr>
              <w:pStyle w:val="26"/>
              <w:spacing w:before="84"/>
              <w:jc w:val="center"/>
              <w:rPr>
                <w:rFonts w:cs="Times New Roman"/>
                <w:b/>
                <w:bCs/>
              </w:rPr>
            </w:pPr>
            <w:r>
              <w:rPr>
                <w:rFonts w:cs="Times New Roman"/>
                <w:b/>
                <w:bCs/>
              </w:rPr>
              <w:t>Filter Model</w:t>
            </w:r>
          </w:p>
        </w:tc>
        <w:tc>
          <w:tcPr>
            <w:tcW w:w="787" w:type="pct"/>
            <w:tcBorders>
              <w:top w:val="single" w:color="auto" w:sz="4" w:space="0"/>
              <w:left w:val="single" w:color="auto" w:sz="4" w:space="0"/>
              <w:bottom w:val="single" w:color="auto" w:sz="4" w:space="0"/>
              <w:right w:val="single" w:color="auto" w:sz="4" w:space="0"/>
            </w:tcBorders>
            <w:shd w:val="clear" w:color="auto" w:fill="D9D9D9"/>
            <w:vAlign w:val="center"/>
          </w:tcPr>
          <w:p w14:paraId="5927F35C">
            <w:pPr>
              <w:pStyle w:val="26"/>
              <w:spacing w:before="84"/>
              <w:ind w:left="0" w:leftChars="0"/>
              <w:jc w:val="center"/>
              <w:rPr>
                <w:rFonts w:cs="Times New Roman"/>
                <w:b/>
                <w:bCs/>
              </w:rPr>
            </w:pPr>
            <w:r>
              <w:rPr>
                <w:rFonts w:cs="Times New Roman"/>
                <w:b/>
                <w:bCs/>
              </w:rPr>
              <w:t>Leakage Current (mA)</w:t>
            </w:r>
          </w:p>
        </w:tc>
        <w:tc>
          <w:tcPr>
            <w:tcW w:w="656" w:type="pct"/>
            <w:tcBorders>
              <w:top w:val="single" w:color="auto" w:sz="4" w:space="0"/>
              <w:left w:val="single" w:color="auto" w:sz="4" w:space="0"/>
              <w:bottom w:val="single" w:color="auto" w:sz="4" w:space="0"/>
              <w:right w:val="single" w:color="auto" w:sz="4" w:space="0"/>
            </w:tcBorders>
            <w:shd w:val="clear" w:color="auto" w:fill="D9D9D9"/>
            <w:vAlign w:val="center"/>
          </w:tcPr>
          <w:p w14:paraId="5BB71227">
            <w:pPr>
              <w:pStyle w:val="26"/>
              <w:spacing w:before="84"/>
              <w:ind w:left="0" w:leftChars="0"/>
              <w:jc w:val="center"/>
              <w:rPr>
                <w:rFonts w:cs="Times New Roman"/>
                <w:b/>
                <w:bCs/>
              </w:rPr>
            </w:pPr>
            <w:r>
              <w:rPr>
                <w:rFonts w:cs="Times New Roman"/>
                <w:b/>
                <w:bCs/>
              </w:rPr>
              <w:t>Dimensions</w:t>
            </w:r>
          </w:p>
        </w:tc>
        <w:tc>
          <w:tcPr>
            <w:tcW w:w="685" w:type="pct"/>
            <w:tcBorders>
              <w:left w:val="single" w:color="auto" w:sz="4" w:space="0"/>
              <w:bottom w:val="single" w:color="auto" w:sz="4" w:space="0"/>
              <w:right w:val="single" w:color="auto" w:sz="4" w:space="0"/>
            </w:tcBorders>
            <w:shd w:val="clear" w:color="auto" w:fill="D9D9D9"/>
            <w:vAlign w:val="center"/>
          </w:tcPr>
          <w:p w14:paraId="05A49597">
            <w:pPr>
              <w:pStyle w:val="26"/>
              <w:spacing w:before="84"/>
              <w:ind w:left="0" w:leftChars="0"/>
              <w:jc w:val="center"/>
              <w:rPr>
                <w:rFonts w:cs="Times New Roman"/>
                <w:b/>
                <w:bCs/>
              </w:rPr>
            </w:pPr>
            <w:r>
              <w:rPr>
                <w:rFonts w:cs="Times New Roman"/>
                <w:b/>
                <w:bCs/>
              </w:rPr>
              <w:t>Weight (kg)</w:t>
            </w:r>
          </w:p>
        </w:tc>
      </w:tr>
      <w:tr w14:paraId="0C8BD7D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715" w:type="pct"/>
            <w:vMerge w:val="restart"/>
            <w:tcBorders>
              <w:top w:val="single" w:color="auto" w:sz="4" w:space="0"/>
              <w:left w:val="single" w:color="auto" w:sz="4" w:space="0"/>
              <w:right w:val="single" w:color="auto" w:sz="4" w:space="0"/>
            </w:tcBorders>
            <w:vAlign w:val="center"/>
          </w:tcPr>
          <w:p w14:paraId="20B550DD">
            <w:pPr>
              <w:pStyle w:val="26"/>
              <w:spacing w:before="84"/>
              <w:jc w:val="center"/>
              <w:rPr>
                <w:rFonts w:cs="Times New Roman"/>
              </w:rPr>
            </w:pPr>
            <w:r>
              <w:rPr>
                <w:rFonts w:cs="Times New Roman"/>
              </w:rPr>
              <w:t>C2</w:t>
            </w:r>
          </w:p>
        </w:tc>
        <w:tc>
          <w:tcPr>
            <w:tcW w:w="1205" w:type="pct"/>
            <w:tcBorders>
              <w:top w:val="single" w:color="auto" w:sz="4" w:space="0"/>
              <w:left w:val="single" w:color="auto" w:sz="4" w:space="0"/>
              <w:bottom w:val="single" w:color="auto" w:sz="4" w:space="0"/>
              <w:right w:val="single" w:color="auto" w:sz="4" w:space="0"/>
            </w:tcBorders>
            <w:vAlign w:val="center"/>
          </w:tcPr>
          <w:p w14:paraId="2DF93611">
            <w:pPr>
              <w:pStyle w:val="26"/>
              <w:spacing w:before="84"/>
              <w:jc w:val="center"/>
              <w:rPr>
                <w:rFonts w:cs="Times New Roman"/>
              </w:rPr>
            </w:pPr>
            <w:r>
              <w:rPr>
                <w:rFonts w:cs="Times New Roman"/>
              </w:rPr>
              <w:t>CM680-4T4R0GB</w:t>
            </w:r>
          </w:p>
        </w:tc>
        <w:tc>
          <w:tcPr>
            <w:tcW w:w="948" w:type="pct"/>
            <w:tcBorders>
              <w:top w:val="single" w:color="auto" w:sz="4" w:space="0"/>
              <w:left w:val="single" w:color="auto" w:sz="4" w:space="0"/>
              <w:bottom w:val="single" w:color="auto" w:sz="4" w:space="0"/>
              <w:right w:val="single" w:color="auto" w:sz="4" w:space="0"/>
            </w:tcBorders>
            <w:vAlign w:val="center"/>
          </w:tcPr>
          <w:p w14:paraId="050E6A89">
            <w:pPr>
              <w:pStyle w:val="26"/>
              <w:spacing w:before="84"/>
              <w:jc w:val="center"/>
              <w:rPr>
                <w:rFonts w:cs="Times New Roman"/>
              </w:rPr>
            </w:pPr>
            <w:r>
              <w:rPr>
                <w:rFonts w:cs="Times New Roman"/>
              </w:rPr>
              <w:t>NFI0010-SA</w:t>
            </w:r>
          </w:p>
        </w:tc>
        <w:tc>
          <w:tcPr>
            <w:tcW w:w="787" w:type="pct"/>
            <w:tcBorders>
              <w:top w:val="single" w:color="auto" w:sz="4" w:space="0"/>
              <w:left w:val="single" w:color="auto" w:sz="4" w:space="0"/>
              <w:bottom w:val="single" w:color="auto" w:sz="4" w:space="0"/>
              <w:right w:val="single" w:color="auto" w:sz="4" w:space="0"/>
            </w:tcBorders>
            <w:vAlign w:val="center"/>
          </w:tcPr>
          <w:p w14:paraId="480AB4F4">
            <w:pPr>
              <w:pStyle w:val="26"/>
              <w:spacing w:before="84"/>
              <w:jc w:val="center"/>
              <w:rPr>
                <w:rFonts w:cs="Times New Roman"/>
              </w:rPr>
            </w:pPr>
            <w:r>
              <w:rPr>
                <w:rFonts w:cs="Times New Roman"/>
              </w:rPr>
              <w:t>&lt; 6</w:t>
            </w:r>
          </w:p>
        </w:tc>
        <w:tc>
          <w:tcPr>
            <w:tcW w:w="656" w:type="pct"/>
            <w:tcBorders>
              <w:top w:val="single" w:color="auto" w:sz="4" w:space="0"/>
              <w:left w:val="single" w:color="auto" w:sz="4" w:space="0"/>
              <w:bottom w:val="single" w:color="auto" w:sz="4" w:space="0"/>
              <w:right w:val="single" w:color="auto" w:sz="4" w:space="0"/>
            </w:tcBorders>
            <w:vAlign w:val="center"/>
          </w:tcPr>
          <w:p w14:paraId="64CD743A">
            <w:pPr>
              <w:pStyle w:val="26"/>
              <w:spacing w:before="84"/>
              <w:ind w:left="0" w:leftChars="0"/>
              <w:jc w:val="center"/>
              <w:rPr>
                <w:rFonts w:cs="Times New Roman"/>
              </w:rPr>
            </w:pPr>
            <w:r>
              <w:rPr>
                <w:rFonts w:cs="Times New Roman"/>
              </w:rPr>
              <w:t>Figure 3-6</w:t>
            </w:r>
          </w:p>
        </w:tc>
        <w:tc>
          <w:tcPr>
            <w:tcW w:w="685" w:type="pct"/>
            <w:tcBorders>
              <w:top w:val="single" w:color="auto" w:sz="4" w:space="0"/>
              <w:left w:val="single" w:color="auto" w:sz="4" w:space="0"/>
              <w:bottom w:val="single" w:color="auto" w:sz="4" w:space="0"/>
              <w:right w:val="single" w:color="auto" w:sz="4" w:space="0"/>
            </w:tcBorders>
            <w:vAlign w:val="center"/>
          </w:tcPr>
          <w:p w14:paraId="07800414">
            <w:pPr>
              <w:pStyle w:val="26"/>
              <w:spacing w:before="84"/>
              <w:jc w:val="center"/>
              <w:rPr>
                <w:rFonts w:cs="Times New Roman"/>
              </w:rPr>
            </w:pPr>
            <w:r>
              <w:rPr>
                <w:rFonts w:cs="Times New Roman"/>
              </w:rPr>
              <w:t>0.8</w:t>
            </w:r>
          </w:p>
        </w:tc>
      </w:tr>
      <w:tr w14:paraId="67C8697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715" w:type="pct"/>
            <w:vMerge w:val="continue"/>
            <w:tcBorders>
              <w:left w:val="single" w:color="auto" w:sz="4" w:space="0"/>
              <w:right w:val="single" w:color="auto" w:sz="4" w:space="0"/>
            </w:tcBorders>
            <w:vAlign w:val="center"/>
          </w:tcPr>
          <w:p w14:paraId="4C175C43">
            <w:pPr>
              <w:pStyle w:val="26"/>
              <w:spacing w:before="84"/>
              <w:jc w:val="center"/>
              <w:rPr>
                <w:rFonts w:cs="Times New Roman"/>
              </w:rPr>
            </w:pPr>
          </w:p>
        </w:tc>
        <w:tc>
          <w:tcPr>
            <w:tcW w:w="1205" w:type="pct"/>
            <w:tcBorders>
              <w:top w:val="single" w:color="auto" w:sz="4" w:space="0"/>
              <w:left w:val="single" w:color="auto" w:sz="4" w:space="0"/>
              <w:bottom w:val="single" w:color="auto" w:sz="4" w:space="0"/>
              <w:right w:val="single" w:color="auto" w:sz="4" w:space="0"/>
            </w:tcBorders>
            <w:vAlign w:val="center"/>
          </w:tcPr>
          <w:p w14:paraId="2AE4E85B">
            <w:pPr>
              <w:pStyle w:val="26"/>
              <w:spacing w:before="84"/>
              <w:jc w:val="center"/>
              <w:rPr>
                <w:rFonts w:cs="Times New Roman"/>
              </w:rPr>
            </w:pPr>
            <w:r>
              <w:rPr>
                <w:rFonts w:cs="Times New Roman"/>
              </w:rPr>
              <w:t>CM680-4T5R5GB</w:t>
            </w:r>
          </w:p>
        </w:tc>
        <w:tc>
          <w:tcPr>
            <w:tcW w:w="948" w:type="pct"/>
            <w:tcBorders>
              <w:top w:val="single" w:color="auto" w:sz="4" w:space="0"/>
              <w:left w:val="single" w:color="auto" w:sz="4" w:space="0"/>
              <w:bottom w:val="single" w:color="auto" w:sz="4" w:space="0"/>
              <w:right w:val="single" w:color="auto" w:sz="4" w:space="0"/>
            </w:tcBorders>
            <w:vAlign w:val="center"/>
          </w:tcPr>
          <w:p w14:paraId="182795EF">
            <w:pPr>
              <w:pStyle w:val="26"/>
              <w:spacing w:before="84"/>
              <w:jc w:val="center"/>
              <w:rPr>
                <w:rFonts w:cs="Times New Roman"/>
              </w:rPr>
            </w:pPr>
            <w:r>
              <w:rPr>
                <w:rFonts w:cs="Times New Roman"/>
              </w:rPr>
              <w:t>NFI0020-SA</w:t>
            </w:r>
          </w:p>
        </w:tc>
        <w:tc>
          <w:tcPr>
            <w:tcW w:w="787" w:type="pct"/>
            <w:tcBorders>
              <w:top w:val="single" w:color="auto" w:sz="4" w:space="0"/>
              <w:left w:val="single" w:color="auto" w:sz="4" w:space="0"/>
              <w:bottom w:val="single" w:color="auto" w:sz="4" w:space="0"/>
              <w:right w:val="single" w:color="auto" w:sz="4" w:space="0"/>
            </w:tcBorders>
            <w:vAlign w:val="center"/>
          </w:tcPr>
          <w:p w14:paraId="61B01DDF">
            <w:pPr>
              <w:pStyle w:val="26"/>
              <w:spacing w:before="84"/>
              <w:jc w:val="center"/>
              <w:rPr>
                <w:rFonts w:cs="Times New Roman"/>
              </w:rPr>
            </w:pPr>
            <w:r>
              <w:rPr>
                <w:rFonts w:cs="Times New Roman"/>
              </w:rPr>
              <w:t>&lt; 6</w:t>
            </w:r>
          </w:p>
        </w:tc>
        <w:tc>
          <w:tcPr>
            <w:tcW w:w="656" w:type="pct"/>
            <w:tcBorders>
              <w:top w:val="single" w:color="auto" w:sz="4" w:space="0"/>
              <w:left w:val="single" w:color="auto" w:sz="4" w:space="0"/>
              <w:bottom w:val="single" w:color="auto" w:sz="4" w:space="0"/>
              <w:right w:val="single" w:color="auto" w:sz="4" w:space="0"/>
            </w:tcBorders>
            <w:vAlign w:val="center"/>
          </w:tcPr>
          <w:p w14:paraId="5C9CAFBB">
            <w:pPr>
              <w:pStyle w:val="26"/>
              <w:spacing w:before="84"/>
              <w:jc w:val="center"/>
              <w:rPr>
                <w:rFonts w:cs="Times New Roman"/>
              </w:rPr>
            </w:pPr>
            <w:r>
              <w:rPr>
                <w:rFonts w:cs="Times New Roman"/>
              </w:rPr>
              <w:t>Figure 3-7</w:t>
            </w:r>
          </w:p>
        </w:tc>
        <w:tc>
          <w:tcPr>
            <w:tcW w:w="685" w:type="pct"/>
            <w:tcBorders>
              <w:top w:val="single" w:color="auto" w:sz="4" w:space="0"/>
              <w:left w:val="single" w:color="auto" w:sz="4" w:space="0"/>
              <w:bottom w:val="single" w:color="auto" w:sz="4" w:space="0"/>
              <w:right w:val="single" w:color="auto" w:sz="4" w:space="0"/>
            </w:tcBorders>
            <w:vAlign w:val="center"/>
          </w:tcPr>
          <w:p w14:paraId="64B4C10B">
            <w:pPr>
              <w:pStyle w:val="26"/>
              <w:spacing w:before="84"/>
              <w:jc w:val="center"/>
              <w:rPr>
                <w:rFonts w:cs="Times New Roman"/>
              </w:rPr>
            </w:pPr>
            <w:r>
              <w:rPr>
                <w:rFonts w:cs="Times New Roman"/>
              </w:rPr>
              <w:t>1.5</w:t>
            </w:r>
          </w:p>
        </w:tc>
      </w:tr>
      <w:tr w14:paraId="6DDB155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715" w:type="pct"/>
            <w:vMerge w:val="continue"/>
            <w:tcBorders>
              <w:left w:val="single" w:color="auto" w:sz="4" w:space="0"/>
              <w:bottom w:val="single" w:color="auto" w:sz="4" w:space="0"/>
              <w:right w:val="single" w:color="auto" w:sz="4" w:space="0"/>
            </w:tcBorders>
            <w:vAlign w:val="center"/>
          </w:tcPr>
          <w:p w14:paraId="38775C23">
            <w:pPr>
              <w:pStyle w:val="26"/>
              <w:spacing w:before="84"/>
              <w:jc w:val="center"/>
              <w:rPr>
                <w:rFonts w:cs="Times New Roman"/>
              </w:rPr>
            </w:pPr>
          </w:p>
        </w:tc>
        <w:tc>
          <w:tcPr>
            <w:tcW w:w="1205" w:type="pct"/>
            <w:tcBorders>
              <w:top w:val="single" w:color="auto" w:sz="4" w:space="0"/>
              <w:left w:val="single" w:color="auto" w:sz="4" w:space="0"/>
              <w:bottom w:val="single" w:color="auto" w:sz="4" w:space="0"/>
              <w:right w:val="single" w:color="auto" w:sz="4" w:space="0"/>
            </w:tcBorders>
            <w:vAlign w:val="center"/>
          </w:tcPr>
          <w:p w14:paraId="63279FF1">
            <w:pPr>
              <w:pStyle w:val="26"/>
              <w:spacing w:before="84"/>
              <w:jc w:val="center"/>
              <w:rPr>
                <w:rFonts w:cs="Times New Roman"/>
              </w:rPr>
            </w:pPr>
            <w:r>
              <w:rPr>
                <w:rFonts w:cs="Times New Roman"/>
              </w:rPr>
              <w:t>CM680-4T7R5GB</w:t>
            </w:r>
          </w:p>
        </w:tc>
        <w:tc>
          <w:tcPr>
            <w:tcW w:w="948" w:type="pct"/>
            <w:tcBorders>
              <w:top w:val="single" w:color="auto" w:sz="4" w:space="0"/>
              <w:left w:val="single" w:color="auto" w:sz="4" w:space="0"/>
              <w:bottom w:val="single" w:color="auto" w:sz="4" w:space="0"/>
              <w:right w:val="single" w:color="auto" w:sz="4" w:space="0"/>
            </w:tcBorders>
            <w:vAlign w:val="center"/>
          </w:tcPr>
          <w:p w14:paraId="1039F0D4">
            <w:pPr>
              <w:pStyle w:val="26"/>
              <w:spacing w:before="84"/>
              <w:jc w:val="center"/>
              <w:rPr>
                <w:rFonts w:cs="Times New Roman"/>
              </w:rPr>
            </w:pPr>
            <w:r>
              <w:rPr>
                <w:rFonts w:cs="Times New Roman"/>
              </w:rPr>
              <w:t>NFI0020-SA</w:t>
            </w:r>
          </w:p>
        </w:tc>
        <w:tc>
          <w:tcPr>
            <w:tcW w:w="787" w:type="pct"/>
            <w:tcBorders>
              <w:top w:val="single" w:color="auto" w:sz="4" w:space="0"/>
              <w:left w:val="single" w:color="auto" w:sz="4" w:space="0"/>
              <w:bottom w:val="single" w:color="auto" w:sz="4" w:space="0"/>
              <w:right w:val="single" w:color="auto" w:sz="4" w:space="0"/>
            </w:tcBorders>
            <w:vAlign w:val="center"/>
          </w:tcPr>
          <w:p w14:paraId="6189C016">
            <w:pPr>
              <w:pStyle w:val="26"/>
              <w:spacing w:before="84"/>
              <w:jc w:val="center"/>
              <w:rPr>
                <w:rFonts w:cs="Times New Roman"/>
              </w:rPr>
            </w:pPr>
            <w:r>
              <w:rPr>
                <w:rFonts w:cs="Times New Roman"/>
              </w:rPr>
              <w:t>&lt; 6</w:t>
            </w:r>
          </w:p>
        </w:tc>
        <w:tc>
          <w:tcPr>
            <w:tcW w:w="656" w:type="pct"/>
            <w:tcBorders>
              <w:top w:val="single" w:color="auto" w:sz="4" w:space="0"/>
              <w:left w:val="single" w:color="auto" w:sz="4" w:space="0"/>
              <w:bottom w:val="single" w:color="auto" w:sz="4" w:space="0"/>
              <w:right w:val="single" w:color="auto" w:sz="4" w:space="0"/>
            </w:tcBorders>
            <w:vAlign w:val="center"/>
          </w:tcPr>
          <w:p w14:paraId="6D6F9727">
            <w:pPr>
              <w:pStyle w:val="26"/>
              <w:spacing w:before="84"/>
              <w:jc w:val="center"/>
              <w:rPr>
                <w:rFonts w:cs="Times New Roman"/>
              </w:rPr>
            </w:pPr>
            <w:r>
              <w:rPr>
                <w:rFonts w:cs="Times New Roman"/>
              </w:rPr>
              <w:t>Figure 3-7</w:t>
            </w:r>
          </w:p>
        </w:tc>
        <w:tc>
          <w:tcPr>
            <w:tcW w:w="685" w:type="pct"/>
            <w:tcBorders>
              <w:top w:val="single" w:color="auto" w:sz="4" w:space="0"/>
              <w:left w:val="single" w:color="auto" w:sz="4" w:space="0"/>
              <w:bottom w:val="single" w:color="auto" w:sz="4" w:space="0"/>
              <w:right w:val="single" w:color="auto" w:sz="4" w:space="0"/>
            </w:tcBorders>
            <w:vAlign w:val="center"/>
          </w:tcPr>
          <w:p w14:paraId="184DAD70">
            <w:pPr>
              <w:pStyle w:val="26"/>
              <w:spacing w:before="84"/>
              <w:jc w:val="center"/>
              <w:rPr>
                <w:rFonts w:cs="Times New Roman"/>
              </w:rPr>
            </w:pPr>
            <w:r>
              <w:rPr>
                <w:rFonts w:cs="Times New Roman"/>
              </w:rPr>
              <w:t>1.5</w:t>
            </w:r>
          </w:p>
        </w:tc>
      </w:tr>
      <w:tr w14:paraId="787E2BD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715" w:type="pct"/>
            <w:vMerge w:val="restart"/>
            <w:tcBorders>
              <w:top w:val="single" w:color="auto" w:sz="4" w:space="0"/>
              <w:left w:val="single" w:color="auto" w:sz="4" w:space="0"/>
              <w:right w:val="single" w:color="auto" w:sz="4" w:space="0"/>
            </w:tcBorders>
            <w:vAlign w:val="center"/>
          </w:tcPr>
          <w:p w14:paraId="580F5940">
            <w:pPr>
              <w:pStyle w:val="26"/>
              <w:spacing w:before="84"/>
              <w:jc w:val="center"/>
              <w:rPr>
                <w:rFonts w:cs="Times New Roman"/>
              </w:rPr>
            </w:pPr>
            <w:r>
              <w:rPr>
                <w:rFonts w:cs="Times New Roman"/>
              </w:rPr>
              <w:t>C3</w:t>
            </w:r>
          </w:p>
        </w:tc>
        <w:tc>
          <w:tcPr>
            <w:tcW w:w="1205" w:type="pct"/>
            <w:tcBorders>
              <w:top w:val="single" w:color="auto" w:sz="4" w:space="0"/>
              <w:left w:val="single" w:color="auto" w:sz="4" w:space="0"/>
              <w:bottom w:val="single" w:color="auto" w:sz="4" w:space="0"/>
              <w:right w:val="single" w:color="auto" w:sz="4" w:space="0"/>
            </w:tcBorders>
            <w:vAlign w:val="center"/>
          </w:tcPr>
          <w:p w14:paraId="2497A7A7">
            <w:pPr>
              <w:pStyle w:val="26"/>
              <w:spacing w:before="84"/>
              <w:jc w:val="center"/>
              <w:rPr>
                <w:rFonts w:cs="Times New Roman"/>
              </w:rPr>
            </w:pPr>
            <w:r>
              <w:rPr>
                <w:rFonts w:cs="Times New Roman"/>
              </w:rPr>
              <w:t>CM680-4T011GB</w:t>
            </w:r>
          </w:p>
        </w:tc>
        <w:tc>
          <w:tcPr>
            <w:tcW w:w="948" w:type="pct"/>
            <w:tcBorders>
              <w:top w:val="single" w:color="auto" w:sz="4" w:space="0"/>
              <w:left w:val="single" w:color="auto" w:sz="4" w:space="0"/>
              <w:bottom w:val="single" w:color="auto" w:sz="4" w:space="0"/>
              <w:right w:val="single" w:color="auto" w:sz="4" w:space="0"/>
            </w:tcBorders>
            <w:vAlign w:val="center"/>
          </w:tcPr>
          <w:p w14:paraId="565CDCA6">
            <w:pPr>
              <w:pStyle w:val="26"/>
              <w:spacing w:before="84"/>
              <w:jc w:val="center"/>
              <w:rPr>
                <w:rFonts w:cs="Times New Roman"/>
              </w:rPr>
            </w:pPr>
            <w:r>
              <w:rPr>
                <w:rFonts w:cs="Times New Roman"/>
              </w:rPr>
              <w:t>NFI0036-SA</w:t>
            </w:r>
          </w:p>
        </w:tc>
        <w:tc>
          <w:tcPr>
            <w:tcW w:w="787" w:type="pct"/>
            <w:tcBorders>
              <w:top w:val="single" w:color="auto" w:sz="4" w:space="0"/>
              <w:left w:val="single" w:color="auto" w:sz="4" w:space="0"/>
              <w:bottom w:val="single" w:color="auto" w:sz="4" w:space="0"/>
              <w:right w:val="single" w:color="auto" w:sz="4" w:space="0"/>
            </w:tcBorders>
            <w:vAlign w:val="center"/>
          </w:tcPr>
          <w:p w14:paraId="4250E0BC">
            <w:pPr>
              <w:pStyle w:val="26"/>
              <w:spacing w:before="84"/>
              <w:jc w:val="center"/>
              <w:rPr>
                <w:rFonts w:cs="Times New Roman"/>
              </w:rPr>
            </w:pPr>
            <w:r>
              <w:rPr>
                <w:rFonts w:cs="Times New Roman"/>
              </w:rPr>
              <w:t>&lt; 6</w:t>
            </w:r>
          </w:p>
        </w:tc>
        <w:tc>
          <w:tcPr>
            <w:tcW w:w="656" w:type="pct"/>
            <w:tcBorders>
              <w:top w:val="single" w:color="auto" w:sz="4" w:space="0"/>
              <w:left w:val="single" w:color="auto" w:sz="4" w:space="0"/>
              <w:bottom w:val="single" w:color="auto" w:sz="4" w:space="0"/>
              <w:right w:val="single" w:color="auto" w:sz="4" w:space="0"/>
            </w:tcBorders>
            <w:vAlign w:val="center"/>
          </w:tcPr>
          <w:p w14:paraId="67E904D5">
            <w:pPr>
              <w:pStyle w:val="26"/>
              <w:spacing w:before="84"/>
              <w:jc w:val="center"/>
              <w:rPr>
                <w:rFonts w:cs="Times New Roman"/>
              </w:rPr>
            </w:pPr>
            <w:r>
              <w:rPr>
                <w:rFonts w:cs="Times New Roman"/>
              </w:rPr>
              <w:t>Figure 3-7</w:t>
            </w:r>
          </w:p>
        </w:tc>
        <w:tc>
          <w:tcPr>
            <w:tcW w:w="685" w:type="pct"/>
            <w:tcBorders>
              <w:top w:val="single" w:color="auto" w:sz="4" w:space="0"/>
              <w:left w:val="single" w:color="auto" w:sz="4" w:space="0"/>
              <w:bottom w:val="single" w:color="auto" w:sz="4" w:space="0"/>
              <w:right w:val="single" w:color="auto" w:sz="4" w:space="0"/>
            </w:tcBorders>
            <w:vAlign w:val="center"/>
          </w:tcPr>
          <w:p w14:paraId="027CCDEF">
            <w:pPr>
              <w:pStyle w:val="26"/>
              <w:spacing w:before="84"/>
              <w:jc w:val="center"/>
              <w:rPr>
                <w:rFonts w:cs="Times New Roman"/>
              </w:rPr>
            </w:pPr>
            <w:r>
              <w:rPr>
                <w:rFonts w:cs="Times New Roman"/>
              </w:rPr>
              <w:t>2.8</w:t>
            </w:r>
          </w:p>
        </w:tc>
      </w:tr>
      <w:tr w14:paraId="348F7D7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715" w:type="pct"/>
            <w:vMerge w:val="continue"/>
            <w:tcBorders>
              <w:left w:val="single" w:color="auto" w:sz="4" w:space="0"/>
              <w:bottom w:val="single" w:color="auto" w:sz="4" w:space="0"/>
              <w:right w:val="single" w:color="auto" w:sz="4" w:space="0"/>
            </w:tcBorders>
            <w:vAlign w:val="center"/>
          </w:tcPr>
          <w:p w14:paraId="1B5DA7B5">
            <w:pPr>
              <w:pStyle w:val="26"/>
              <w:spacing w:before="84"/>
              <w:jc w:val="center"/>
              <w:rPr>
                <w:rFonts w:cs="Times New Roman"/>
              </w:rPr>
            </w:pPr>
          </w:p>
        </w:tc>
        <w:tc>
          <w:tcPr>
            <w:tcW w:w="1205" w:type="pct"/>
            <w:tcBorders>
              <w:top w:val="single" w:color="auto" w:sz="4" w:space="0"/>
              <w:left w:val="single" w:color="auto" w:sz="4" w:space="0"/>
              <w:bottom w:val="single" w:color="auto" w:sz="4" w:space="0"/>
              <w:right w:val="single" w:color="auto" w:sz="4" w:space="0"/>
            </w:tcBorders>
            <w:vAlign w:val="center"/>
          </w:tcPr>
          <w:p w14:paraId="58226A62">
            <w:pPr>
              <w:pStyle w:val="26"/>
              <w:spacing w:before="84"/>
              <w:jc w:val="center"/>
              <w:rPr>
                <w:rFonts w:cs="Times New Roman"/>
              </w:rPr>
            </w:pPr>
            <w:r>
              <w:rPr>
                <w:rFonts w:cs="Times New Roman"/>
              </w:rPr>
              <w:t>CM680-4T015GB</w:t>
            </w:r>
          </w:p>
        </w:tc>
        <w:tc>
          <w:tcPr>
            <w:tcW w:w="948" w:type="pct"/>
            <w:tcBorders>
              <w:top w:val="single" w:color="auto" w:sz="4" w:space="0"/>
              <w:left w:val="single" w:color="auto" w:sz="4" w:space="0"/>
              <w:bottom w:val="single" w:color="auto" w:sz="4" w:space="0"/>
              <w:right w:val="single" w:color="auto" w:sz="4" w:space="0"/>
            </w:tcBorders>
            <w:vAlign w:val="center"/>
          </w:tcPr>
          <w:p w14:paraId="1641F851">
            <w:pPr>
              <w:pStyle w:val="26"/>
              <w:spacing w:before="84"/>
              <w:jc w:val="center"/>
              <w:rPr>
                <w:rFonts w:cs="Times New Roman"/>
              </w:rPr>
            </w:pPr>
            <w:r>
              <w:rPr>
                <w:rFonts w:cs="Times New Roman"/>
              </w:rPr>
              <w:t>NFI0036-SA</w:t>
            </w:r>
          </w:p>
        </w:tc>
        <w:tc>
          <w:tcPr>
            <w:tcW w:w="787" w:type="pct"/>
            <w:tcBorders>
              <w:top w:val="single" w:color="auto" w:sz="4" w:space="0"/>
              <w:left w:val="single" w:color="auto" w:sz="4" w:space="0"/>
              <w:bottom w:val="single" w:color="auto" w:sz="4" w:space="0"/>
              <w:right w:val="single" w:color="auto" w:sz="4" w:space="0"/>
            </w:tcBorders>
            <w:vAlign w:val="center"/>
          </w:tcPr>
          <w:p w14:paraId="5702ACFD">
            <w:pPr>
              <w:pStyle w:val="26"/>
              <w:spacing w:before="84"/>
              <w:jc w:val="center"/>
              <w:rPr>
                <w:rFonts w:cs="Times New Roman"/>
              </w:rPr>
            </w:pPr>
            <w:r>
              <w:rPr>
                <w:rFonts w:cs="Times New Roman"/>
              </w:rPr>
              <w:t>&lt; 6</w:t>
            </w:r>
          </w:p>
        </w:tc>
        <w:tc>
          <w:tcPr>
            <w:tcW w:w="656" w:type="pct"/>
            <w:tcBorders>
              <w:top w:val="single" w:color="auto" w:sz="4" w:space="0"/>
              <w:left w:val="single" w:color="auto" w:sz="4" w:space="0"/>
              <w:bottom w:val="single" w:color="auto" w:sz="4" w:space="0"/>
              <w:right w:val="single" w:color="auto" w:sz="4" w:space="0"/>
            </w:tcBorders>
            <w:vAlign w:val="center"/>
          </w:tcPr>
          <w:p w14:paraId="5C7EED6E">
            <w:pPr>
              <w:pStyle w:val="26"/>
              <w:spacing w:before="84"/>
              <w:jc w:val="center"/>
              <w:rPr>
                <w:rFonts w:cs="Times New Roman"/>
              </w:rPr>
            </w:pPr>
            <w:r>
              <w:rPr>
                <w:rFonts w:cs="Times New Roman"/>
              </w:rPr>
              <w:t>Figure 3-7</w:t>
            </w:r>
          </w:p>
        </w:tc>
        <w:tc>
          <w:tcPr>
            <w:tcW w:w="685" w:type="pct"/>
            <w:tcBorders>
              <w:top w:val="single" w:color="auto" w:sz="4" w:space="0"/>
              <w:left w:val="single" w:color="auto" w:sz="4" w:space="0"/>
              <w:bottom w:val="single" w:color="auto" w:sz="4" w:space="0"/>
              <w:right w:val="single" w:color="auto" w:sz="4" w:space="0"/>
            </w:tcBorders>
            <w:vAlign w:val="center"/>
          </w:tcPr>
          <w:p w14:paraId="26954645">
            <w:pPr>
              <w:pStyle w:val="26"/>
              <w:spacing w:before="84"/>
              <w:jc w:val="center"/>
              <w:rPr>
                <w:rFonts w:cs="Times New Roman"/>
              </w:rPr>
            </w:pPr>
            <w:r>
              <w:rPr>
                <w:rFonts w:cs="Times New Roman"/>
              </w:rPr>
              <w:t>2.8</w:t>
            </w:r>
          </w:p>
        </w:tc>
      </w:tr>
      <w:tr w14:paraId="4A4CE31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715" w:type="pct"/>
            <w:vMerge w:val="restart"/>
            <w:tcBorders>
              <w:top w:val="single" w:color="auto" w:sz="4" w:space="0"/>
              <w:left w:val="single" w:color="auto" w:sz="4" w:space="0"/>
              <w:right w:val="single" w:color="auto" w:sz="4" w:space="0"/>
            </w:tcBorders>
            <w:vAlign w:val="center"/>
          </w:tcPr>
          <w:p w14:paraId="5CE5663C">
            <w:pPr>
              <w:pStyle w:val="26"/>
              <w:spacing w:before="84"/>
              <w:jc w:val="center"/>
              <w:rPr>
                <w:rFonts w:cs="Times New Roman"/>
              </w:rPr>
            </w:pPr>
            <w:r>
              <w:rPr>
                <w:rFonts w:cs="Times New Roman"/>
              </w:rPr>
              <w:t>C4</w:t>
            </w:r>
          </w:p>
        </w:tc>
        <w:tc>
          <w:tcPr>
            <w:tcW w:w="1205" w:type="pct"/>
            <w:tcBorders>
              <w:top w:val="single" w:color="auto" w:sz="4" w:space="0"/>
              <w:left w:val="single" w:color="auto" w:sz="4" w:space="0"/>
              <w:bottom w:val="single" w:color="auto" w:sz="4" w:space="0"/>
              <w:right w:val="single" w:color="auto" w:sz="4" w:space="0"/>
            </w:tcBorders>
            <w:vAlign w:val="center"/>
          </w:tcPr>
          <w:p w14:paraId="1D9504F8">
            <w:pPr>
              <w:pStyle w:val="26"/>
              <w:spacing w:before="84"/>
              <w:jc w:val="center"/>
              <w:rPr>
                <w:rFonts w:cs="Times New Roman"/>
              </w:rPr>
            </w:pPr>
            <w:r>
              <w:rPr>
                <w:rFonts w:cs="Times New Roman"/>
              </w:rPr>
              <w:t>CM680-4T018GB</w:t>
            </w:r>
          </w:p>
        </w:tc>
        <w:tc>
          <w:tcPr>
            <w:tcW w:w="948" w:type="pct"/>
            <w:tcBorders>
              <w:top w:val="single" w:color="auto" w:sz="4" w:space="0"/>
              <w:left w:val="single" w:color="auto" w:sz="4" w:space="0"/>
              <w:bottom w:val="single" w:color="auto" w:sz="4" w:space="0"/>
              <w:right w:val="single" w:color="auto" w:sz="4" w:space="0"/>
            </w:tcBorders>
            <w:vAlign w:val="center"/>
          </w:tcPr>
          <w:p w14:paraId="66B55A48">
            <w:pPr>
              <w:pStyle w:val="26"/>
              <w:spacing w:before="84"/>
              <w:jc w:val="center"/>
              <w:rPr>
                <w:rFonts w:cs="Times New Roman"/>
              </w:rPr>
            </w:pPr>
            <w:r>
              <w:rPr>
                <w:rFonts w:cs="Times New Roman"/>
              </w:rPr>
              <w:t>NFI0050-SA</w:t>
            </w:r>
          </w:p>
        </w:tc>
        <w:tc>
          <w:tcPr>
            <w:tcW w:w="787" w:type="pct"/>
            <w:tcBorders>
              <w:top w:val="single" w:color="auto" w:sz="4" w:space="0"/>
              <w:left w:val="single" w:color="auto" w:sz="4" w:space="0"/>
              <w:bottom w:val="single" w:color="auto" w:sz="4" w:space="0"/>
              <w:right w:val="single" w:color="auto" w:sz="4" w:space="0"/>
            </w:tcBorders>
            <w:vAlign w:val="center"/>
          </w:tcPr>
          <w:p w14:paraId="0F9A5C1E">
            <w:pPr>
              <w:pStyle w:val="26"/>
              <w:spacing w:before="84"/>
              <w:jc w:val="center"/>
              <w:rPr>
                <w:rFonts w:cs="Times New Roman"/>
              </w:rPr>
            </w:pPr>
            <w:r>
              <w:rPr>
                <w:rFonts w:cs="Times New Roman"/>
              </w:rPr>
              <w:t>&lt; 6</w:t>
            </w:r>
          </w:p>
        </w:tc>
        <w:tc>
          <w:tcPr>
            <w:tcW w:w="656" w:type="pct"/>
            <w:tcBorders>
              <w:top w:val="single" w:color="auto" w:sz="4" w:space="0"/>
              <w:left w:val="single" w:color="auto" w:sz="4" w:space="0"/>
              <w:bottom w:val="single" w:color="auto" w:sz="4" w:space="0"/>
              <w:right w:val="single" w:color="auto" w:sz="4" w:space="0"/>
            </w:tcBorders>
            <w:vAlign w:val="center"/>
          </w:tcPr>
          <w:p w14:paraId="5D982C52">
            <w:pPr>
              <w:pStyle w:val="26"/>
              <w:spacing w:before="84"/>
              <w:jc w:val="center"/>
              <w:rPr>
                <w:rFonts w:cs="Times New Roman"/>
              </w:rPr>
            </w:pPr>
            <w:r>
              <w:rPr>
                <w:rFonts w:cs="Times New Roman"/>
              </w:rPr>
              <w:t>Figure 3-7</w:t>
            </w:r>
          </w:p>
        </w:tc>
        <w:tc>
          <w:tcPr>
            <w:tcW w:w="685" w:type="pct"/>
            <w:tcBorders>
              <w:top w:val="single" w:color="auto" w:sz="4" w:space="0"/>
              <w:left w:val="single" w:color="auto" w:sz="4" w:space="0"/>
              <w:bottom w:val="single" w:color="auto" w:sz="4" w:space="0"/>
              <w:right w:val="single" w:color="auto" w:sz="4" w:space="0"/>
            </w:tcBorders>
            <w:vAlign w:val="center"/>
          </w:tcPr>
          <w:p w14:paraId="269EEB52">
            <w:pPr>
              <w:pStyle w:val="26"/>
              <w:spacing w:before="84"/>
              <w:jc w:val="center"/>
              <w:rPr>
                <w:rFonts w:cs="Times New Roman"/>
              </w:rPr>
            </w:pPr>
            <w:r>
              <w:rPr>
                <w:rFonts w:cs="Times New Roman"/>
              </w:rPr>
              <w:t>3</w:t>
            </w:r>
          </w:p>
        </w:tc>
      </w:tr>
      <w:tr w14:paraId="6A16B52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715" w:type="pct"/>
            <w:vMerge w:val="continue"/>
            <w:tcBorders>
              <w:left w:val="single" w:color="auto" w:sz="4" w:space="0"/>
              <w:right w:val="single" w:color="auto" w:sz="4" w:space="0"/>
            </w:tcBorders>
            <w:vAlign w:val="center"/>
          </w:tcPr>
          <w:p w14:paraId="23ED8F5E">
            <w:pPr>
              <w:pStyle w:val="26"/>
              <w:spacing w:before="84"/>
              <w:jc w:val="center"/>
              <w:rPr>
                <w:rFonts w:cs="Times New Roman"/>
              </w:rPr>
            </w:pPr>
          </w:p>
        </w:tc>
        <w:tc>
          <w:tcPr>
            <w:tcW w:w="1205" w:type="pct"/>
            <w:tcBorders>
              <w:top w:val="single" w:color="auto" w:sz="4" w:space="0"/>
              <w:left w:val="single" w:color="auto" w:sz="4" w:space="0"/>
              <w:bottom w:val="single" w:color="auto" w:sz="4" w:space="0"/>
              <w:right w:val="single" w:color="auto" w:sz="4" w:space="0"/>
            </w:tcBorders>
            <w:vAlign w:val="center"/>
          </w:tcPr>
          <w:p w14:paraId="2B04135B">
            <w:pPr>
              <w:pStyle w:val="26"/>
              <w:spacing w:before="84"/>
              <w:jc w:val="center"/>
              <w:rPr>
                <w:rFonts w:cs="Times New Roman"/>
              </w:rPr>
            </w:pPr>
            <w:r>
              <w:rPr>
                <w:rFonts w:cs="Times New Roman"/>
              </w:rPr>
              <w:t>CM680-4T022GB</w:t>
            </w:r>
          </w:p>
        </w:tc>
        <w:tc>
          <w:tcPr>
            <w:tcW w:w="948" w:type="pct"/>
            <w:tcBorders>
              <w:top w:val="single" w:color="auto" w:sz="4" w:space="0"/>
              <w:left w:val="single" w:color="auto" w:sz="4" w:space="0"/>
              <w:bottom w:val="single" w:color="auto" w:sz="4" w:space="0"/>
              <w:right w:val="single" w:color="auto" w:sz="4" w:space="0"/>
            </w:tcBorders>
            <w:vAlign w:val="center"/>
          </w:tcPr>
          <w:p w14:paraId="64A09439">
            <w:pPr>
              <w:pStyle w:val="26"/>
              <w:spacing w:before="84"/>
              <w:jc w:val="center"/>
              <w:rPr>
                <w:rFonts w:cs="Times New Roman"/>
              </w:rPr>
            </w:pPr>
            <w:r>
              <w:rPr>
                <w:rFonts w:cs="Times New Roman"/>
              </w:rPr>
              <w:t>NFI0050-SA</w:t>
            </w:r>
          </w:p>
        </w:tc>
        <w:tc>
          <w:tcPr>
            <w:tcW w:w="787" w:type="pct"/>
            <w:tcBorders>
              <w:top w:val="single" w:color="auto" w:sz="4" w:space="0"/>
              <w:left w:val="single" w:color="auto" w:sz="4" w:space="0"/>
              <w:bottom w:val="single" w:color="auto" w:sz="4" w:space="0"/>
              <w:right w:val="single" w:color="auto" w:sz="4" w:space="0"/>
            </w:tcBorders>
            <w:vAlign w:val="center"/>
          </w:tcPr>
          <w:p w14:paraId="4DA2B6A2">
            <w:pPr>
              <w:pStyle w:val="26"/>
              <w:spacing w:before="84"/>
              <w:jc w:val="center"/>
              <w:rPr>
                <w:rFonts w:cs="Times New Roman"/>
              </w:rPr>
            </w:pPr>
            <w:r>
              <w:rPr>
                <w:rFonts w:cs="Times New Roman"/>
              </w:rPr>
              <w:t>&lt; 6</w:t>
            </w:r>
          </w:p>
        </w:tc>
        <w:tc>
          <w:tcPr>
            <w:tcW w:w="656" w:type="pct"/>
            <w:tcBorders>
              <w:top w:val="single" w:color="auto" w:sz="4" w:space="0"/>
              <w:left w:val="single" w:color="auto" w:sz="4" w:space="0"/>
              <w:bottom w:val="single" w:color="auto" w:sz="4" w:space="0"/>
              <w:right w:val="single" w:color="auto" w:sz="4" w:space="0"/>
            </w:tcBorders>
            <w:vAlign w:val="center"/>
          </w:tcPr>
          <w:p w14:paraId="2DC6C347">
            <w:pPr>
              <w:pStyle w:val="26"/>
              <w:spacing w:before="84"/>
              <w:jc w:val="center"/>
              <w:rPr>
                <w:rFonts w:cs="Times New Roman"/>
              </w:rPr>
            </w:pPr>
            <w:r>
              <w:rPr>
                <w:rFonts w:cs="Times New Roman"/>
              </w:rPr>
              <w:t>Figure 3-7</w:t>
            </w:r>
          </w:p>
        </w:tc>
        <w:tc>
          <w:tcPr>
            <w:tcW w:w="685" w:type="pct"/>
            <w:tcBorders>
              <w:top w:val="single" w:color="auto" w:sz="4" w:space="0"/>
              <w:left w:val="single" w:color="auto" w:sz="4" w:space="0"/>
              <w:bottom w:val="single" w:color="auto" w:sz="4" w:space="0"/>
              <w:right w:val="single" w:color="auto" w:sz="4" w:space="0"/>
            </w:tcBorders>
            <w:vAlign w:val="center"/>
          </w:tcPr>
          <w:p w14:paraId="70CB1DAE">
            <w:pPr>
              <w:pStyle w:val="26"/>
              <w:spacing w:before="84"/>
              <w:jc w:val="center"/>
              <w:rPr>
                <w:rFonts w:cs="Times New Roman"/>
              </w:rPr>
            </w:pPr>
            <w:r>
              <w:rPr>
                <w:rFonts w:cs="Times New Roman"/>
              </w:rPr>
              <w:t>3</w:t>
            </w:r>
          </w:p>
        </w:tc>
      </w:tr>
      <w:tr w14:paraId="14EFB1F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715" w:type="pct"/>
            <w:vMerge w:val="continue"/>
            <w:tcBorders>
              <w:left w:val="single" w:color="auto" w:sz="4" w:space="0"/>
              <w:bottom w:val="single" w:color="auto" w:sz="4" w:space="0"/>
              <w:right w:val="single" w:color="auto" w:sz="4" w:space="0"/>
            </w:tcBorders>
            <w:vAlign w:val="center"/>
          </w:tcPr>
          <w:p w14:paraId="6430F71B">
            <w:pPr>
              <w:pStyle w:val="26"/>
              <w:spacing w:before="84"/>
              <w:jc w:val="center"/>
              <w:rPr>
                <w:rFonts w:cs="Times New Roman"/>
              </w:rPr>
            </w:pPr>
          </w:p>
        </w:tc>
        <w:tc>
          <w:tcPr>
            <w:tcW w:w="1205" w:type="pct"/>
            <w:tcBorders>
              <w:top w:val="single" w:color="auto" w:sz="4" w:space="0"/>
              <w:left w:val="single" w:color="auto" w:sz="4" w:space="0"/>
              <w:bottom w:val="single" w:color="auto" w:sz="4" w:space="0"/>
              <w:right w:val="single" w:color="auto" w:sz="4" w:space="0"/>
            </w:tcBorders>
            <w:vAlign w:val="center"/>
          </w:tcPr>
          <w:p w14:paraId="71428297">
            <w:pPr>
              <w:pStyle w:val="26"/>
              <w:spacing w:before="84"/>
              <w:jc w:val="center"/>
              <w:rPr>
                <w:rFonts w:cs="Times New Roman"/>
              </w:rPr>
            </w:pPr>
            <w:r>
              <w:rPr>
                <w:rFonts w:cs="Times New Roman"/>
              </w:rPr>
              <w:t>CM680-4T030GB</w:t>
            </w:r>
          </w:p>
        </w:tc>
        <w:tc>
          <w:tcPr>
            <w:tcW w:w="948" w:type="pct"/>
            <w:tcBorders>
              <w:top w:val="single" w:color="auto" w:sz="4" w:space="0"/>
              <w:left w:val="single" w:color="auto" w:sz="4" w:space="0"/>
              <w:bottom w:val="single" w:color="auto" w:sz="4" w:space="0"/>
              <w:right w:val="single" w:color="auto" w:sz="4" w:space="0"/>
            </w:tcBorders>
            <w:vAlign w:val="center"/>
          </w:tcPr>
          <w:p w14:paraId="77E2F6A9">
            <w:pPr>
              <w:pStyle w:val="26"/>
              <w:spacing w:before="84"/>
              <w:jc w:val="center"/>
              <w:rPr>
                <w:rFonts w:cs="Times New Roman"/>
              </w:rPr>
            </w:pPr>
            <w:r>
              <w:rPr>
                <w:rFonts w:cs="Times New Roman"/>
              </w:rPr>
              <w:t>NFI0065-SA</w:t>
            </w:r>
          </w:p>
        </w:tc>
        <w:tc>
          <w:tcPr>
            <w:tcW w:w="787" w:type="pct"/>
            <w:tcBorders>
              <w:top w:val="single" w:color="auto" w:sz="4" w:space="0"/>
              <w:left w:val="single" w:color="auto" w:sz="4" w:space="0"/>
              <w:bottom w:val="single" w:color="auto" w:sz="4" w:space="0"/>
              <w:right w:val="single" w:color="auto" w:sz="4" w:space="0"/>
            </w:tcBorders>
            <w:vAlign w:val="center"/>
          </w:tcPr>
          <w:p w14:paraId="027D7B61">
            <w:pPr>
              <w:pStyle w:val="26"/>
              <w:spacing w:before="84"/>
              <w:jc w:val="center"/>
              <w:rPr>
                <w:rFonts w:cs="Times New Roman"/>
              </w:rPr>
            </w:pPr>
            <w:r>
              <w:rPr>
                <w:rFonts w:cs="Times New Roman"/>
              </w:rPr>
              <w:t>&lt; 10</w:t>
            </w:r>
          </w:p>
        </w:tc>
        <w:tc>
          <w:tcPr>
            <w:tcW w:w="656" w:type="pct"/>
            <w:tcBorders>
              <w:top w:val="single" w:color="auto" w:sz="4" w:space="0"/>
              <w:left w:val="single" w:color="auto" w:sz="4" w:space="0"/>
              <w:bottom w:val="single" w:color="auto" w:sz="4" w:space="0"/>
              <w:right w:val="single" w:color="auto" w:sz="4" w:space="0"/>
            </w:tcBorders>
            <w:vAlign w:val="center"/>
          </w:tcPr>
          <w:p w14:paraId="69442A9E">
            <w:pPr>
              <w:pStyle w:val="26"/>
              <w:spacing w:before="84"/>
              <w:jc w:val="center"/>
              <w:rPr>
                <w:rFonts w:cs="Times New Roman"/>
              </w:rPr>
            </w:pPr>
            <w:r>
              <w:rPr>
                <w:rFonts w:cs="Times New Roman"/>
              </w:rPr>
              <w:t>Figure 3-8</w:t>
            </w:r>
          </w:p>
        </w:tc>
        <w:tc>
          <w:tcPr>
            <w:tcW w:w="685" w:type="pct"/>
            <w:tcBorders>
              <w:top w:val="single" w:color="auto" w:sz="4" w:space="0"/>
              <w:left w:val="single" w:color="auto" w:sz="4" w:space="0"/>
              <w:bottom w:val="single" w:color="auto" w:sz="4" w:space="0"/>
              <w:right w:val="single" w:color="auto" w:sz="4" w:space="0"/>
            </w:tcBorders>
            <w:vAlign w:val="center"/>
          </w:tcPr>
          <w:p w14:paraId="7218DBAC">
            <w:pPr>
              <w:pStyle w:val="26"/>
              <w:spacing w:before="84"/>
              <w:jc w:val="center"/>
              <w:rPr>
                <w:rFonts w:cs="Times New Roman"/>
              </w:rPr>
            </w:pPr>
            <w:r>
              <w:rPr>
                <w:rFonts w:cs="Times New Roman"/>
              </w:rPr>
              <w:t>3.1</w:t>
            </w:r>
          </w:p>
        </w:tc>
      </w:tr>
      <w:tr w14:paraId="493DF1A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715" w:type="pct"/>
            <w:vMerge w:val="restart"/>
            <w:tcBorders>
              <w:top w:val="single" w:color="auto" w:sz="4" w:space="0"/>
              <w:left w:val="single" w:color="auto" w:sz="4" w:space="0"/>
              <w:right w:val="single" w:color="auto" w:sz="4" w:space="0"/>
            </w:tcBorders>
            <w:vAlign w:val="center"/>
          </w:tcPr>
          <w:p w14:paraId="600373FF">
            <w:pPr>
              <w:pStyle w:val="26"/>
              <w:spacing w:before="84"/>
              <w:jc w:val="center"/>
              <w:rPr>
                <w:rFonts w:cs="Times New Roman"/>
              </w:rPr>
            </w:pPr>
            <w:r>
              <w:rPr>
                <w:rFonts w:cs="Times New Roman"/>
              </w:rPr>
              <w:t>C5</w:t>
            </w:r>
          </w:p>
        </w:tc>
        <w:tc>
          <w:tcPr>
            <w:tcW w:w="1205" w:type="pct"/>
            <w:tcBorders>
              <w:top w:val="single" w:color="auto" w:sz="4" w:space="0"/>
              <w:left w:val="single" w:color="auto" w:sz="4" w:space="0"/>
              <w:bottom w:val="single" w:color="auto" w:sz="4" w:space="0"/>
              <w:right w:val="single" w:color="auto" w:sz="4" w:space="0"/>
            </w:tcBorders>
            <w:vAlign w:val="center"/>
          </w:tcPr>
          <w:p w14:paraId="5C6B9E31">
            <w:pPr>
              <w:pStyle w:val="26"/>
              <w:spacing w:before="84"/>
              <w:jc w:val="center"/>
              <w:rPr>
                <w:rFonts w:cs="Times New Roman"/>
              </w:rPr>
            </w:pPr>
            <w:r>
              <w:rPr>
                <w:rFonts w:cs="Times New Roman"/>
              </w:rPr>
              <w:t>CM680-4T037G(B)</w:t>
            </w:r>
          </w:p>
        </w:tc>
        <w:tc>
          <w:tcPr>
            <w:tcW w:w="948" w:type="pct"/>
            <w:tcBorders>
              <w:top w:val="single" w:color="auto" w:sz="4" w:space="0"/>
              <w:left w:val="single" w:color="auto" w:sz="4" w:space="0"/>
              <w:bottom w:val="single" w:color="auto" w:sz="4" w:space="0"/>
              <w:right w:val="single" w:color="auto" w:sz="4" w:space="0"/>
            </w:tcBorders>
            <w:vAlign w:val="center"/>
          </w:tcPr>
          <w:p w14:paraId="057EB1A0">
            <w:pPr>
              <w:pStyle w:val="26"/>
              <w:spacing w:before="84"/>
              <w:jc w:val="center"/>
              <w:rPr>
                <w:rFonts w:cs="Times New Roman"/>
              </w:rPr>
            </w:pPr>
            <w:r>
              <w:rPr>
                <w:rFonts w:cs="Times New Roman"/>
              </w:rPr>
              <w:t>NFI0080-SA</w:t>
            </w:r>
          </w:p>
        </w:tc>
        <w:tc>
          <w:tcPr>
            <w:tcW w:w="787" w:type="pct"/>
            <w:tcBorders>
              <w:top w:val="single" w:color="auto" w:sz="4" w:space="0"/>
              <w:left w:val="single" w:color="auto" w:sz="4" w:space="0"/>
              <w:bottom w:val="single" w:color="auto" w:sz="4" w:space="0"/>
              <w:right w:val="single" w:color="auto" w:sz="4" w:space="0"/>
            </w:tcBorders>
            <w:vAlign w:val="center"/>
          </w:tcPr>
          <w:p w14:paraId="71C9D5A9">
            <w:pPr>
              <w:pStyle w:val="26"/>
              <w:spacing w:before="84"/>
              <w:jc w:val="center"/>
              <w:rPr>
                <w:rFonts w:cs="Times New Roman"/>
              </w:rPr>
            </w:pPr>
            <w:r>
              <w:rPr>
                <w:rFonts w:cs="Times New Roman"/>
              </w:rPr>
              <w:t>&lt; 10</w:t>
            </w:r>
          </w:p>
        </w:tc>
        <w:tc>
          <w:tcPr>
            <w:tcW w:w="656" w:type="pct"/>
            <w:tcBorders>
              <w:top w:val="single" w:color="auto" w:sz="4" w:space="0"/>
              <w:left w:val="single" w:color="auto" w:sz="4" w:space="0"/>
              <w:bottom w:val="single" w:color="auto" w:sz="4" w:space="0"/>
              <w:right w:val="single" w:color="auto" w:sz="4" w:space="0"/>
            </w:tcBorders>
            <w:vAlign w:val="center"/>
          </w:tcPr>
          <w:p w14:paraId="3537306D">
            <w:pPr>
              <w:pStyle w:val="26"/>
              <w:spacing w:before="84"/>
              <w:jc w:val="center"/>
              <w:rPr>
                <w:rFonts w:cs="Times New Roman"/>
              </w:rPr>
            </w:pPr>
            <w:r>
              <w:rPr>
                <w:rFonts w:cs="Times New Roman"/>
              </w:rPr>
              <w:t>Figure 3-9</w:t>
            </w:r>
          </w:p>
        </w:tc>
        <w:tc>
          <w:tcPr>
            <w:tcW w:w="685" w:type="pct"/>
            <w:tcBorders>
              <w:top w:val="single" w:color="auto" w:sz="4" w:space="0"/>
              <w:left w:val="single" w:color="auto" w:sz="4" w:space="0"/>
              <w:bottom w:val="single" w:color="auto" w:sz="4" w:space="0"/>
              <w:right w:val="single" w:color="auto" w:sz="4" w:space="0"/>
            </w:tcBorders>
            <w:vAlign w:val="center"/>
          </w:tcPr>
          <w:p w14:paraId="006F3A4C">
            <w:pPr>
              <w:pStyle w:val="26"/>
              <w:spacing w:before="84"/>
              <w:jc w:val="center"/>
              <w:rPr>
                <w:rFonts w:cs="Times New Roman"/>
              </w:rPr>
            </w:pPr>
            <w:r>
              <w:rPr>
                <w:rFonts w:cs="Times New Roman"/>
              </w:rPr>
              <w:t>5</w:t>
            </w:r>
          </w:p>
        </w:tc>
      </w:tr>
      <w:tr w14:paraId="6FDA70D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715" w:type="pct"/>
            <w:vMerge w:val="continue"/>
            <w:tcBorders>
              <w:left w:val="single" w:color="auto" w:sz="4" w:space="0"/>
              <w:bottom w:val="single" w:color="auto" w:sz="4" w:space="0"/>
              <w:right w:val="single" w:color="auto" w:sz="4" w:space="0"/>
            </w:tcBorders>
            <w:vAlign w:val="center"/>
          </w:tcPr>
          <w:p w14:paraId="2D3F60B4">
            <w:pPr>
              <w:pStyle w:val="26"/>
              <w:spacing w:before="84"/>
              <w:jc w:val="center"/>
              <w:rPr>
                <w:rFonts w:cs="Times New Roman"/>
              </w:rPr>
            </w:pPr>
          </w:p>
        </w:tc>
        <w:tc>
          <w:tcPr>
            <w:tcW w:w="1205" w:type="pct"/>
            <w:tcBorders>
              <w:top w:val="single" w:color="auto" w:sz="4" w:space="0"/>
              <w:left w:val="single" w:color="auto" w:sz="4" w:space="0"/>
              <w:bottom w:val="single" w:color="auto" w:sz="4" w:space="0"/>
              <w:right w:val="single" w:color="auto" w:sz="4" w:space="0"/>
            </w:tcBorders>
            <w:vAlign w:val="center"/>
          </w:tcPr>
          <w:p w14:paraId="7635B64C">
            <w:pPr>
              <w:pStyle w:val="26"/>
              <w:spacing w:before="84"/>
              <w:jc w:val="center"/>
              <w:rPr>
                <w:rFonts w:cs="Times New Roman"/>
              </w:rPr>
            </w:pPr>
            <w:r>
              <w:rPr>
                <w:rFonts w:cs="Times New Roman"/>
              </w:rPr>
              <w:t>CM680-4T045G(B)</w:t>
            </w:r>
          </w:p>
        </w:tc>
        <w:tc>
          <w:tcPr>
            <w:tcW w:w="948" w:type="pct"/>
            <w:tcBorders>
              <w:top w:val="single" w:color="auto" w:sz="4" w:space="0"/>
              <w:left w:val="single" w:color="auto" w:sz="4" w:space="0"/>
              <w:bottom w:val="single" w:color="auto" w:sz="4" w:space="0"/>
              <w:right w:val="single" w:color="auto" w:sz="4" w:space="0"/>
            </w:tcBorders>
            <w:vAlign w:val="center"/>
          </w:tcPr>
          <w:p w14:paraId="4BC12234">
            <w:pPr>
              <w:pStyle w:val="26"/>
              <w:spacing w:before="84"/>
              <w:jc w:val="center"/>
              <w:rPr>
                <w:rFonts w:cs="Times New Roman"/>
              </w:rPr>
            </w:pPr>
            <w:r>
              <w:rPr>
                <w:rFonts w:cs="Times New Roman"/>
              </w:rPr>
              <w:t>NFI0100-SA</w:t>
            </w:r>
          </w:p>
        </w:tc>
        <w:tc>
          <w:tcPr>
            <w:tcW w:w="787" w:type="pct"/>
            <w:tcBorders>
              <w:top w:val="single" w:color="auto" w:sz="4" w:space="0"/>
              <w:left w:val="single" w:color="auto" w:sz="4" w:space="0"/>
              <w:bottom w:val="single" w:color="auto" w:sz="4" w:space="0"/>
              <w:right w:val="single" w:color="auto" w:sz="4" w:space="0"/>
            </w:tcBorders>
            <w:vAlign w:val="center"/>
          </w:tcPr>
          <w:p w14:paraId="05D74D25">
            <w:pPr>
              <w:pStyle w:val="26"/>
              <w:spacing w:before="84"/>
              <w:jc w:val="center"/>
              <w:rPr>
                <w:rFonts w:cs="Times New Roman"/>
              </w:rPr>
            </w:pPr>
            <w:r>
              <w:rPr>
                <w:rFonts w:cs="Times New Roman"/>
              </w:rPr>
              <w:t>&lt; 10</w:t>
            </w:r>
          </w:p>
        </w:tc>
        <w:tc>
          <w:tcPr>
            <w:tcW w:w="656" w:type="pct"/>
            <w:tcBorders>
              <w:top w:val="single" w:color="auto" w:sz="4" w:space="0"/>
              <w:left w:val="single" w:color="auto" w:sz="4" w:space="0"/>
              <w:bottom w:val="single" w:color="auto" w:sz="4" w:space="0"/>
              <w:right w:val="single" w:color="auto" w:sz="4" w:space="0"/>
            </w:tcBorders>
            <w:vAlign w:val="center"/>
          </w:tcPr>
          <w:p w14:paraId="3C54A657">
            <w:pPr>
              <w:pStyle w:val="26"/>
              <w:spacing w:before="84"/>
              <w:jc w:val="center"/>
              <w:rPr>
                <w:rFonts w:cs="Times New Roman"/>
              </w:rPr>
            </w:pPr>
            <w:r>
              <w:rPr>
                <w:rFonts w:cs="Times New Roman"/>
              </w:rPr>
              <w:t>Figure 3-9</w:t>
            </w:r>
          </w:p>
        </w:tc>
        <w:tc>
          <w:tcPr>
            <w:tcW w:w="685" w:type="pct"/>
            <w:tcBorders>
              <w:top w:val="single" w:color="auto" w:sz="4" w:space="0"/>
              <w:left w:val="single" w:color="auto" w:sz="4" w:space="0"/>
              <w:bottom w:val="single" w:color="auto" w:sz="4" w:space="0"/>
              <w:right w:val="single" w:color="auto" w:sz="4" w:space="0"/>
            </w:tcBorders>
            <w:vAlign w:val="center"/>
          </w:tcPr>
          <w:p w14:paraId="5750BC40">
            <w:pPr>
              <w:pStyle w:val="26"/>
              <w:spacing w:before="84"/>
              <w:jc w:val="center"/>
              <w:rPr>
                <w:rFonts w:cs="Times New Roman"/>
              </w:rPr>
            </w:pPr>
            <w:r>
              <w:rPr>
                <w:rFonts w:cs="Times New Roman"/>
              </w:rPr>
              <w:t>7.2</w:t>
            </w:r>
          </w:p>
        </w:tc>
      </w:tr>
      <w:tr w14:paraId="77A963C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715" w:type="pct"/>
            <w:vMerge w:val="restart"/>
            <w:tcBorders>
              <w:top w:val="single" w:color="auto" w:sz="4" w:space="0"/>
              <w:left w:val="single" w:color="auto" w:sz="4" w:space="0"/>
              <w:right w:val="single" w:color="auto" w:sz="4" w:space="0"/>
            </w:tcBorders>
            <w:vAlign w:val="center"/>
          </w:tcPr>
          <w:p w14:paraId="3D9A6ADE">
            <w:pPr>
              <w:pStyle w:val="26"/>
              <w:spacing w:before="84"/>
              <w:jc w:val="center"/>
              <w:rPr>
                <w:rFonts w:cs="Times New Roman"/>
              </w:rPr>
            </w:pPr>
            <w:r>
              <w:rPr>
                <w:rFonts w:cs="Times New Roman"/>
              </w:rPr>
              <w:t>C6</w:t>
            </w:r>
          </w:p>
        </w:tc>
        <w:tc>
          <w:tcPr>
            <w:tcW w:w="1205" w:type="pct"/>
            <w:tcBorders>
              <w:top w:val="single" w:color="auto" w:sz="4" w:space="0"/>
              <w:left w:val="single" w:color="auto" w:sz="4" w:space="0"/>
              <w:bottom w:val="single" w:color="auto" w:sz="4" w:space="0"/>
              <w:right w:val="single" w:color="auto" w:sz="4" w:space="0"/>
            </w:tcBorders>
            <w:vAlign w:val="center"/>
          </w:tcPr>
          <w:p w14:paraId="42F27094">
            <w:pPr>
              <w:pStyle w:val="26"/>
              <w:spacing w:before="84"/>
              <w:jc w:val="center"/>
              <w:rPr>
                <w:rFonts w:cs="Times New Roman"/>
              </w:rPr>
            </w:pPr>
            <w:r>
              <w:rPr>
                <w:rFonts w:cs="Times New Roman"/>
              </w:rPr>
              <w:t>CM680-4T055G(B)</w:t>
            </w:r>
          </w:p>
        </w:tc>
        <w:tc>
          <w:tcPr>
            <w:tcW w:w="948" w:type="pct"/>
            <w:tcBorders>
              <w:top w:val="single" w:color="auto" w:sz="4" w:space="0"/>
              <w:left w:val="single" w:color="auto" w:sz="4" w:space="0"/>
              <w:bottom w:val="single" w:color="auto" w:sz="4" w:space="0"/>
              <w:right w:val="single" w:color="auto" w:sz="4" w:space="0"/>
            </w:tcBorders>
            <w:vAlign w:val="center"/>
          </w:tcPr>
          <w:p w14:paraId="23207705">
            <w:pPr>
              <w:pStyle w:val="26"/>
              <w:spacing w:before="84"/>
              <w:jc w:val="center"/>
              <w:rPr>
                <w:rFonts w:cs="Times New Roman"/>
              </w:rPr>
            </w:pPr>
            <w:r>
              <w:rPr>
                <w:rFonts w:cs="Times New Roman"/>
              </w:rPr>
              <w:t>NFI0150-SA</w:t>
            </w:r>
          </w:p>
        </w:tc>
        <w:tc>
          <w:tcPr>
            <w:tcW w:w="787" w:type="pct"/>
            <w:tcBorders>
              <w:top w:val="single" w:color="auto" w:sz="4" w:space="0"/>
              <w:left w:val="single" w:color="auto" w:sz="4" w:space="0"/>
              <w:bottom w:val="single" w:color="auto" w:sz="4" w:space="0"/>
              <w:right w:val="single" w:color="auto" w:sz="4" w:space="0"/>
            </w:tcBorders>
            <w:vAlign w:val="center"/>
          </w:tcPr>
          <w:p w14:paraId="6FF010E0">
            <w:pPr>
              <w:pStyle w:val="26"/>
              <w:spacing w:before="84"/>
              <w:jc w:val="center"/>
              <w:rPr>
                <w:rFonts w:cs="Times New Roman"/>
              </w:rPr>
            </w:pPr>
            <w:r>
              <w:rPr>
                <w:rFonts w:cs="Times New Roman"/>
              </w:rPr>
              <w:t>&lt; 10</w:t>
            </w:r>
          </w:p>
        </w:tc>
        <w:tc>
          <w:tcPr>
            <w:tcW w:w="656" w:type="pct"/>
            <w:tcBorders>
              <w:top w:val="single" w:color="auto" w:sz="4" w:space="0"/>
              <w:left w:val="single" w:color="auto" w:sz="4" w:space="0"/>
              <w:bottom w:val="single" w:color="auto" w:sz="4" w:space="0"/>
              <w:right w:val="single" w:color="auto" w:sz="4" w:space="0"/>
            </w:tcBorders>
            <w:vAlign w:val="center"/>
          </w:tcPr>
          <w:p w14:paraId="297B5026">
            <w:pPr>
              <w:pStyle w:val="26"/>
              <w:spacing w:before="84"/>
              <w:jc w:val="center"/>
              <w:rPr>
                <w:rFonts w:cs="Times New Roman"/>
              </w:rPr>
            </w:pPr>
            <w:r>
              <w:rPr>
                <w:rFonts w:cs="Times New Roman"/>
              </w:rPr>
              <w:t>Figure 3-9</w:t>
            </w:r>
          </w:p>
        </w:tc>
        <w:tc>
          <w:tcPr>
            <w:tcW w:w="685" w:type="pct"/>
            <w:tcBorders>
              <w:top w:val="single" w:color="auto" w:sz="4" w:space="0"/>
              <w:left w:val="single" w:color="auto" w:sz="4" w:space="0"/>
              <w:bottom w:val="single" w:color="auto" w:sz="4" w:space="0"/>
              <w:right w:val="single" w:color="auto" w:sz="4" w:space="0"/>
            </w:tcBorders>
            <w:vAlign w:val="center"/>
          </w:tcPr>
          <w:p w14:paraId="21757634">
            <w:pPr>
              <w:pStyle w:val="26"/>
              <w:spacing w:before="84"/>
              <w:jc w:val="center"/>
              <w:rPr>
                <w:rFonts w:cs="Times New Roman"/>
              </w:rPr>
            </w:pPr>
            <w:r>
              <w:rPr>
                <w:rFonts w:cs="Times New Roman"/>
              </w:rPr>
              <w:t>7</w:t>
            </w:r>
          </w:p>
        </w:tc>
      </w:tr>
      <w:tr w14:paraId="5614AFF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715" w:type="pct"/>
            <w:vMerge w:val="continue"/>
            <w:tcBorders>
              <w:left w:val="single" w:color="auto" w:sz="4" w:space="0"/>
              <w:right w:val="single" w:color="auto" w:sz="4" w:space="0"/>
            </w:tcBorders>
            <w:vAlign w:val="center"/>
          </w:tcPr>
          <w:p w14:paraId="171D8495">
            <w:pPr>
              <w:pStyle w:val="26"/>
              <w:spacing w:before="84"/>
              <w:jc w:val="center"/>
              <w:rPr>
                <w:rFonts w:cs="Times New Roman"/>
              </w:rPr>
            </w:pPr>
          </w:p>
        </w:tc>
        <w:tc>
          <w:tcPr>
            <w:tcW w:w="1205" w:type="pct"/>
            <w:tcBorders>
              <w:top w:val="single" w:color="auto" w:sz="4" w:space="0"/>
              <w:left w:val="single" w:color="auto" w:sz="4" w:space="0"/>
              <w:bottom w:val="single" w:color="auto" w:sz="4" w:space="0"/>
              <w:right w:val="single" w:color="auto" w:sz="4" w:space="0"/>
            </w:tcBorders>
            <w:vAlign w:val="center"/>
          </w:tcPr>
          <w:p w14:paraId="536B3258">
            <w:pPr>
              <w:pStyle w:val="26"/>
              <w:spacing w:before="84"/>
              <w:jc w:val="center"/>
              <w:rPr>
                <w:rFonts w:cs="Times New Roman"/>
              </w:rPr>
            </w:pPr>
            <w:r>
              <w:rPr>
                <w:rFonts w:cs="Times New Roman"/>
              </w:rPr>
              <w:t>CM680-4T075G(B)</w:t>
            </w:r>
          </w:p>
        </w:tc>
        <w:tc>
          <w:tcPr>
            <w:tcW w:w="948" w:type="pct"/>
            <w:tcBorders>
              <w:top w:val="single" w:color="auto" w:sz="4" w:space="0"/>
              <w:left w:val="single" w:color="auto" w:sz="4" w:space="0"/>
              <w:bottom w:val="single" w:color="auto" w:sz="4" w:space="0"/>
              <w:right w:val="single" w:color="auto" w:sz="4" w:space="0"/>
            </w:tcBorders>
            <w:vAlign w:val="center"/>
          </w:tcPr>
          <w:p w14:paraId="303E8F31">
            <w:pPr>
              <w:pStyle w:val="26"/>
              <w:spacing w:before="84"/>
              <w:jc w:val="center"/>
              <w:rPr>
                <w:rFonts w:cs="Times New Roman"/>
              </w:rPr>
            </w:pPr>
            <w:r>
              <w:rPr>
                <w:rFonts w:cs="Times New Roman"/>
              </w:rPr>
              <w:t>NFI0150-SA</w:t>
            </w:r>
          </w:p>
        </w:tc>
        <w:tc>
          <w:tcPr>
            <w:tcW w:w="787" w:type="pct"/>
            <w:tcBorders>
              <w:top w:val="single" w:color="auto" w:sz="4" w:space="0"/>
              <w:left w:val="single" w:color="auto" w:sz="4" w:space="0"/>
              <w:bottom w:val="single" w:color="auto" w:sz="4" w:space="0"/>
              <w:right w:val="single" w:color="auto" w:sz="4" w:space="0"/>
            </w:tcBorders>
            <w:vAlign w:val="center"/>
          </w:tcPr>
          <w:p w14:paraId="07399B58">
            <w:pPr>
              <w:pStyle w:val="26"/>
              <w:spacing w:before="84"/>
              <w:jc w:val="center"/>
              <w:rPr>
                <w:rFonts w:cs="Times New Roman"/>
              </w:rPr>
            </w:pPr>
            <w:r>
              <w:rPr>
                <w:rFonts w:cs="Times New Roman"/>
              </w:rPr>
              <w:t>&lt; 10</w:t>
            </w:r>
          </w:p>
        </w:tc>
        <w:tc>
          <w:tcPr>
            <w:tcW w:w="656" w:type="pct"/>
            <w:tcBorders>
              <w:top w:val="single" w:color="auto" w:sz="4" w:space="0"/>
              <w:left w:val="single" w:color="auto" w:sz="4" w:space="0"/>
              <w:bottom w:val="single" w:color="auto" w:sz="4" w:space="0"/>
              <w:right w:val="single" w:color="auto" w:sz="4" w:space="0"/>
            </w:tcBorders>
            <w:vAlign w:val="center"/>
          </w:tcPr>
          <w:p w14:paraId="685908B4">
            <w:pPr>
              <w:pStyle w:val="26"/>
              <w:spacing w:before="84"/>
              <w:jc w:val="center"/>
              <w:rPr>
                <w:rFonts w:cs="Times New Roman"/>
              </w:rPr>
            </w:pPr>
            <w:r>
              <w:rPr>
                <w:rFonts w:cs="Times New Roman"/>
              </w:rPr>
              <w:t>Figure 3-9</w:t>
            </w:r>
          </w:p>
        </w:tc>
        <w:tc>
          <w:tcPr>
            <w:tcW w:w="685" w:type="pct"/>
            <w:tcBorders>
              <w:top w:val="single" w:color="auto" w:sz="4" w:space="0"/>
              <w:left w:val="single" w:color="auto" w:sz="4" w:space="0"/>
              <w:bottom w:val="single" w:color="auto" w:sz="4" w:space="0"/>
              <w:right w:val="single" w:color="auto" w:sz="4" w:space="0"/>
            </w:tcBorders>
            <w:vAlign w:val="center"/>
          </w:tcPr>
          <w:p w14:paraId="4E5F45C0">
            <w:pPr>
              <w:pStyle w:val="26"/>
              <w:spacing w:before="84"/>
              <w:jc w:val="center"/>
              <w:rPr>
                <w:rFonts w:cs="Times New Roman"/>
              </w:rPr>
            </w:pPr>
            <w:r>
              <w:rPr>
                <w:rFonts w:cs="Times New Roman"/>
              </w:rPr>
              <w:t>7</w:t>
            </w:r>
          </w:p>
        </w:tc>
      </w:tr>
      <w:tr w14:paraId="3D8548E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715" w:type="pct"/>
            <w:vMerge w:val="continue"/>
            <w:tcBorders>
              <w:left w:val="single" w:color="auto" w:sz="4" w:space="0"/>
              <w:bottom w:val="single" w:color="auto" w:sz="4" w:space="0"/>
              <w:right w:val="single" w:color="auto" w:sz="4" w:space="0"/>
            </w:tcBorders>
            <w:vAlign w:val="center"/>
          </w:tcPr>
          <w:p w14:paraId="26350BBE">
            <w:pPr>
              <w:pStyle w:val="26"/>
              <w:spacing w:before="84"/>
              <w:jc w:val="center"/>
              <w:rPr>
                <w:rFonts w:cs="Times New Roman"/>
              </w:rPr>
            </w:pPr>
          </w:p>
        </w:tc>
        <w:tc>
          <w:tcPr>
            <w:tcW w:w="1205" w:type="pct"/>
            <w:tcBorders>
              <w:top w:val="single" w:color="auto" w:sz="4" w:space="0"/>
              <w:left w:val="single" w:color="auto" w:sz="4" w:space="0"/>
              <w:bottom w:val="single" w:color="auto" w:sz="4" w:space="0"/>
              <w:right w:val="single" w:color="auto" w:sz="4" w:space="0"/>
            </w:tcBorders>
            <w:vAlign w:val="center"/>
          </w:tcPr>
          <w:p w14:paraId="3C862543">
            <w:pPr>
              <w:pStyle w:val="26"/>
              <w:spacing w:before="84"/>
              <w:jc w:val="center"/>
              <w:rPr>
                <w:rFonts w:cs="Times New Roman"/>
              </w:rPr>
            </w:pPr>
            <w:r>
              <w:rPr>
                <w:rFonts w:cs="Times New Roman"/>
              </w:rPr>
              <w:t>CM680-4T093G(B)</w:t>
            </w:r>
          </w:p>
        </w:tc>
        <w:tc>
          <w:tcPr>
            <w:tcW w:w="948" w:type="pct"/>
            <w:tcBorders>
              <w:top w:val="single" w:color="auto" w:sz="4" w:space="0"/>
              <w:left w:val="single" w:color="auto" w:sz="4" w:space="0"/>
              <w:bottom w:val="single" w:color="auto" w:sz="4" w:space="0"/>
              <w:right w:val="single" w:color="auto" w:sz="4" w:space="0"/>
            </w:tcBorders>
            <w:vAlign w:val="center"/>
          </w:tcPr>
          <w:p w14:paraId="2763695E">
            <w:pPr>
              <w:pStyle w:val="26"/>
              <w:spacing w:before="84"/>
              <w:jc w:val="center"/>
              <w:rPr>
                <w:rFonts w:cs="Times New Roman"/>
              </w:rPr>
            </w:pPr>
            <w:r>
              <w:rPr>
                <w:rFonts w:cs="Times New Roman"/>
              </w:rPr>
              <w:t>NFI0200-SA</w:t>
            </w:r>
          </w:p>
        </w:tc>
        <w:tc>
          <w:tcPr>
            <w:tcW w:w="787" w:type="pct"/>
            <w:tcBorders>
              <w:top w:val="single" w:color="auto" w:sz="4" w:space="0"/>
              <w:left w:val="single" w:color="auto" w:sz="4" w:space="0"/>
              <w:bottom w:val="single" w:color="auto" w:sz="4" w:space="0"/>
              <w:right w:val="single" w:color="auto" w:sz="4" w:space="0"/>
            </w:tcBorders>
            <w:vAlign w:val="center"/>
          </w:tcPr>
          <w:p w14:paraId="46D9EB82">
            <w:pPr>
              <w:pStyle w:val="26"/>
              <w:spacing w:before="84"/>
              <w:jc w:val="center"/>
              <w:rPr>
                <w:rFonts w:cs="Times New Roman"/>
              </w:rPr>
            </w:pPr>
            <w:r>
              <w:rPr>
                <w:rFonts w:cs="Times New Roman"/>
              </w:rPr>
              <w:t>&lt; 30</w:t>
            </w:r>
          </w:p>
        </w:tc>
        <w:tc>
          <w:tcPr>
            <w:tcW w:w="656" w:type="pct"/>
            <w:tcBorders>
              <w:top w:val="single" w:color="auto" w:sz="4" w:space="0"/>
              <w:left w:val="single" w:color="auto" w:sz="4" w:space="0"/>
              <w:bottom w:val="single" w:color="auto" w:sz="4" w:space="0"/>
              <w:right w:val="single" w:color="auto" w:sz="4" w:space="0"/>
            </w:tcBorders>
            <w:vAlign w:val="center"/>
          </w:tcPr>
          <w:p w14:paraId="3B5263F2">
            <w:pPr>
              <w:pStyle w:val="26"/>
              <w:spacing w:before="84"/>
              <w:jc w:val="center"/>
              <w:rPr>
                <w:rFonts w:cs="Times New Roman"/>
              </w:rPr>
            </w:pPr>
            <w:r>
              <w:rPr>
                <w:rFonts w:cs="Times New Roman"/>
              </w:rPr>
              <w:t>Figure 3-10</w:t>
            </w:r>
          </w:p>
        </w:tc>
        <w:tc>
          <w:tcPr>
            <w:tcW w:w="685" w:type="pct"/>
            <w:tcBorders>
              <w:top w:val="single" w:color="auto" w:sz="4" w:space="0"/>
              <w:left w:val="single" w:color="auto" w:sz="4" w:space="0"/>
              <w:bottom w:val="single" w:color="auto" w:sz="4" w:space="0"/>
              <w:right w:val="single" w:color="auto" w:sz="4" w:space="0"/>
            </w:tcBorders>
            <w:vAlign w:val="center"/>
          </w:tcPr>
          <w:p w14:paraId="4DDE690D">
            <w:pPr>
              <w:pStyle w:val="26"/>
              <w:spacing w:before="84"/>
              <w:jc w:val="center"/>
              <w:rPr>
                <w:rFonts w:cs="Times New Roman"/>
              </w:rPr>
            </w:pPr>
            <w:r>
              <w:rPr>
                <w:rFonts w:cs="Times New Roman"/>
              </w:rPr>
              <w:t>7.7</w:t>
            </w:r>
          </w:p>
        </w:tc>
      </w:tr>
      <w:tr w14:paraId="7041EEA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715" w:type="pct"/>
            <w:vMerge w:val="restart"/>
            <w:tcBorders>
              <w:top w:val="single" w:color="auto" w:sz="4" w:space="0"/>
              <w:left w:val="single" w:color="auto" w:sz="4" w:space="0"/>
              <w:right w:val="single" w:color="auto" w:sz="4" w:space="0"/>
            </w:tcBorders>
            <w:vAlign w:val="center"/>
          </w:tcPr>
          <w:p w14:paraId="59193E10">
            <w:pPr>
              <w:pStyle w:val="26"/>
              <w:spacing w:before="84"/>
              <w:jc w:val="center"/>
              <w:rPr>
                <w:rFonts w:cs="Times New Roman"/>
              </w:rPr>
            </w:pPr>
            <w:r>
              <w:rPr>
                <w:rFonts w:cs="Times New Roman"/>
              </w:rPr>
              <w:t>C7</w:t>
            </w:r>
          </w:p>
        </w:tc>
        <w:tc>
          <w:tcPr>
            <w:tcW w:w="1205" w:type="pct"/>
            <w:tcBorders>
              <w:top w:val="single" w:color="auto" w:sz="4" w:space="0"/>
              <w:left w:val="single" w:color="auto" w:sz="4" w:space="0"/>
              <w:bottom w:val="single" w:color="auto" w:sz="4" w:space="0"/>
              <w:right w:val="single" w:color="auto" w:sz="4" w:space="0"/>
            </w:tcBorders>
            <w:vAlign w:val="center"/>
          </w:tcPr>
          <w:p w14:paraId="76572F60">
            <w:pPr>
              <w:pStyle w:val="26"/>
              <w:spacing w:before="84"/>
              <w:jc w:val="center"/>
              <w:rPr>
                <w:rFonts w:cs="Times New Roman"/>
              </w:rPr>
            </w:pPr>
            <w:r>
              <w:rPr>
                <w:rFonts w:cs="Times New Roman"/>
              </w:rPr>
              <w:t>CM680-4T110G(B)</w:t>
            </w:r>
          </w:p>
        </w:tc>
        <w:tc>
          <w:tcPr>
            <w:tcW w:w="948" w:type="pct"/>
            <w:tcBorders>
              <w:top w:val="single" w:color="auto" w:sz="4" w:space="0"/>
              <w:left w:val="single" w:color="auto" w:sz="4" w:space="0"/>
              <w:bottom w:val="single" w:color="auto" w:sz="4" w:space="0"/>
              <w:right w:val="single" w:color="auto" w:sz="4" w:space="0"/>
            </w:tcBorders>
            <w:vAlign w:val="center"/>
          </w:tcPr>
          <w:p w14:paraId="4DE16C39">
            <w:pPr>
              <w:pStyle w:val="26"/>
              <w:spacing w:before="84"/>
              <w:jc w:val="center"/>
              <w:rPr>
                <w:rFonts w:cs="Times New Roman"/>
              </w:rPr>
            </w:pPr>
            <w:r>
              <w:rPr>
                <w:rFonts w:cs="Times New Roman"/>
              </w:rPr>
              <w:t>NFI0250-BA</w:t>
            </w:r>
          </w:p>
        </w:tc>
        <w:tc>
          <w:tcPr>
            <w:tcW w:w="787" w:type="pct"/>
            <w:tcBorders>
              <w:top w:val="single" w:color="auto" w:sz="4" w:space="0"/>
              <w:left w:val="single" w:color="auto" w:sz="4" w:space="0"/>
              <w:bottom w:val="single" w:color="auto" w:sz="4" w:space="0"/>
              <w:right w:val="single" w:color="auto" w:sz="4" w:space="0"/>
            </w:tcBorders>
            <w:vAlign w:val="center"/>
          </w:tcPr>
          <w:p w14:paraId="76D9D111">
            <w:pPr>
              <w:pStyle w:val="26"/>
              <w:spacing w:before="84"/>
              <w:jc w:val="center"/>
              <w:rPr>
                <w:rFonts w:cs="Times New Roman"/>
              </w:rPr>
            </w:pPr>
            <w:r>
              <w:rPr>
                <w:rFonts w:cs="Times New Roman"/>
              </w:rPr>
              <w:t>&lt; 30</w:t>
            </w:r>
          </w:p>
        </w:tc>
        <w:tc>
          <w:tcPr>
            <w:tcW w:w="656" w:type="pct"/>
            <w:tcBorders>
              <w:top w:val="single" w:color="auto" w:sz="4" w:space="0"/>
              <w:left w:val="single" w:color="auto" w:sz="4" w:space="0"/>
              <w:bottom w:val="single" w:color="auto" w:sz="4" w:space="0"/>
              <w:right w:val="single" w:color="auto" w:sz="4" w:space="0"/>
            </w:tcBorders>
            <w:vAlign w:val="center"/>
          </w:tcPr>
          <w:p w14:paraId="49E32446">
            <w:pPr>
              <w:pStyle w:val="26"/>
              <w:spacing w:before="84"/>
              <w:jc w:val="center"/>
              <w:rPr>
                <w:rFonts w:cs="Times New Roman"/>
              </w:rPr>
            </w:pPr>
            <w:r>
              <w:rPr>
                <w:rFonts w:cs="Times New Roman"/>
              </w:rPr>
              <w:t>Figure 3-11</w:t>
            </w:r>
          </w:p>
        </w:tc>
        <w:tc>
          <w:tcPr>
            <w:tcW w:w="685" w:type="pct"/>
            <w:tcBorders>
              <w:top w:val="single" w:color="auto" w:sz="4" w:space="0"/>
              <w:left w:val="single" w:color="auto" w:sz="4" w:space="0"/>
              <w:bottom w:val="single" w:color="auto" w:sz="4" w:space="0"/>
              <w:right w:val="single" w:color="auto" w:sz="4" w:space="0"/>
            </w:tcBorders>
            <w:vAlign w:val="center"/>
          </w:tcPr>
          <w:p w14:paraId="2EA47FAF">
            <w:pPr>
              <w:pStyle w:val="26"/>
              <w:spacing w:before="84"/>
              <w:jc w:val="center"/>
              <w:rPr>
                <w:rFonts w:cs="Times New Roman"/>
              </w:rPr>
            </w:pPr>
            <w:r>
              <w:rPr>
                <w:rFonts w:cs="Times New Roman"/>
              </w:rPr>
              <w:t>5.5</w:t>
            </w:r>
          </w:p>
        </w:tc>
      </w:tr>
      <w:tr w14:paraId="145B67B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715" w:type="pct"/>
            <w:vMerge w:val="continue"/>
            <w:tcBorders>
              <w:left w:val="single" w:color="auto" w:sz="4" w:space="0"/>
              <w:bottom w:val="single" w:color="auto" w:sz="4" w:space="0"/>
              <w:right w:val="single" w:color="auto" w:sz="4" w:space="0"/>
            </w:tcBorders>
            <w:vAlign w:val="center"/>
          </w:tcPr>
          <w:p w14:paraId="1086F685">
            <w:pPr>
              <w:pStyle w:val="26"/>
              <w:spacing w:before="84"/>
              <w:jc w:val="center"/>
              <w:rPr>
                <w:rFonts w:cs="Times New Roman"/>
              </w:rPr>
            </w:pPr>
          </w:p>
        </w:tc>
        <w:tc>
          <w:tcPr>
            <w:tcW w:w="1205" w:type="pct"/>
            <w:tcBorders>
              <w:top w:val="single" w:color="auto" w:sz="4" w:space="0"/>
              <w:left w:val="single" w:color="auto" w:sz="4" w:space="0"/>
              <w:bottom w:val="single" w:color="auto" w:sz="4" w:space="0"/>
              <w:right w:val="single" w:color="auto" w:sz="4" w:space="0"/>
            </w:tcBorders>
            <w:vAlign w:val="center"/>
          </w:tcPr>
          <w:p w14:paraId="457CB98A">
            <w:pPr>
              <w:pStyle w:val="26"/>
              <w:spacing w:before="84"/>
              <w:jc w:val="center"/>
              <w:rPr>
                <w:rFonts w:cs="Times New Roman"/>
              </w:rPr>
            </w:pPr>
            <w:r>
              <w:rPr>
                <w:rFonts w:cs="Times New Roman"/>
              </w:rPr>
              <w:t>CM680-4T132G(B)</w:t>
            </w:r>
          </w:p>
        </w:tc>
        <w:tc>
          <w:tcPr>
            <w:tcW w:w="948" w:type="pct"/>
            <w:tcBorders>
              <w:top w:val="single" w:color="auto" w:sz="4" w:space="0"/>
              <w:left w:val="single" w:color="auto" w:sz="4" w:space="0"/>
              <w:bottom w:val="single" w:color="auto" w:sz="4" w:space="0"/>
              <w:right w:val="single" w:color="auto" w:sz="4" w:space="0"/>
            </w:tcBorders>
            <w:vAlign w:val="center"/>
          </w:tcPr>
          <w:p w14:paraId="6F6CCAEC">
            <w:pPr>
              <w:pStyle w:val="26"/>
              <w:spacing w:before="84"/>
              <w:jc w:val="center"/>
              <w:rPr>
                <w:rFonts w:cs="Times New Roman"/>
              </w:rPr>
            </w:pPr>
            <w:r>
              <w:rPr>
                <w:rFonts w:cs="Times New Roman"/>
              </w:rPr>
              <w:t>NFI0250-BA</w:t>
            </w:r>
          </w:p>
        </w:tc>
        <w:tc>
          <w:tcPr>
            <w:tcW w:w="787" w:type="pct"/>
            <w:tcBorders>
              <w:top w:val="single" w:color="auto" w:sz="4" w:space="0"/>
              <w:left w:val="single" w:color="auto" w:sz="4" w:space="0"/>
              <w:bottom w:val="single" w:color="auto" w:sz="4" w:space="0"/>
              <w:right w:val="single" w:color="auto" w:sz="4" w:space="0"/>
            </w:tcBorders>
            <w:vAlign w:val="center"/>
          </w:tcPr>
          <w:p w14:paraId="40B9CD31">
            <w:pPr>
              <w:pStyle w:val="26"/>
              <w:spacing w:before="84"/>
              <w:jc w:val="center"/>
              <w:rPr>
                <w:rFonts w:cs="Times New Roman"/>
              </w:rPr>
            </w:pPr>
            <w:r>
              <w:rPr>
                <w:rFonts w:cs="Times New Roman"/>
              </w:rPr>
              <w:t>&lt; 30</w:t>
            </w:r>
          </w:p>
        </w:tc>
        <w:tc>
          <w:tcPr>
            <w:tcW w:w="656" w:type="pct"/>
            <w:tcBorders>
              <w:top w:val="single" w:color="auto" w:sz="4" w:space="0"/>
              <w:left w:val="single" w:color="auto" w:sz="4" w:space="0"/>
              <w:bottom w:val="single" w:color="auto" w:sz="4" w:space="0"/>
              <w:right w:val="single" w:color="auto" w:sz="4" w:space="0"/>
            </w:tcBorders>
            <w:vAlign w:val="center"/>
          </w:tcPr>
          <w:p w14:paraId="2E613961">
            <w:pPr>
              <w:pStyle w:val="26"/>
              <w:spacing w:before="84"/>
              <w:jc w:val="center"/>
              <w:rPr>
                <w:rFonts w:cs="Times New Roman"/>
              </w:rPr>
            </w:pPr>
            <w:r>
              <w:rPr>
                <w:rFonts w:cs="Times New Roman"/>
              </w:rPr>
              <w:t>Figure 3-11</w:t>
            </w:r>
          </w:p>
        </w:tc>
        <w:tc>
          <w:tcPr>
            <w:tcW w:w="685" w:type="pct"/>
            <w:tcBorders>
              <w:top w:val="single" w:color="auto" w:sz="4" w:space="0"/>
              <w:left w:val="single" w:color="auto" w:sz="4" w:space="0"/>
              <w:bottom w:val="single" w:color="auto" w:sz="4" w:space="0"/>
              <w:right w:val="single" w:color="auto" w:sz="4" w:space="0"/>
            </w:tcBorders>
            <w:vAlign w:val="center"/>
          </w:tcPr>
          <w:p w14:paraId="08C484F6">
            <w:pPr>
              <w:pStyle w:val="26"/>
              <w:spacing w:before="84"/>
              <w:jc w:val="center"/>
              <w:rPr>
                <w:rFonts w:cs="Times New Roman"/>
              </w:rPr>
            </w:pPr>
            <w:r>
              <w:rPr>
                <w:rFonts w:cs="Times New Roman"/>
              </w:rPr>
              <w:t>6.9</w:t>
            </w:r>
          </w:p>
        </w:tc>
      </w:tr>
      <w:tr w14:paraId="72CBD9A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715" w:type="pct"/>
            <w:vMerge w:val="restart"/>
            <w:tcBorders>
              <w:top w:val="single" w:color="auto" w:sz="4" w:space="0"/>
              <w:left w:val="single" w:color="auto" w:sz="4" w:space="0"/>
              <w:right w:val="single" w:color="auto" w:sz="4" w:space="0"/>
            </w:tcBorders>
            <w:vAlign w:val="center"/>
          </w:tcPr>
          <w:p w14:paraId="558DFC69">
            <w:pPr>
              <w:pStyle w:val="26"/>
              <w:spacing w:before="84"/>
              <w:jc w:val="center"/>
              <w:rPr>
                <w:rFonts w:cs="Times New Roman"/>
              </w:rPr>
            </w:pPr>
            <w:r>
              <w:rPr>
                <w:rFonts w:cs="Times New Roman"/>
              </w:rPr>
              <w:t>C8</w:t>
            </w:r>
          </w:p>
        </w:tc>
        <w:tc>
          <w:tcPr>
            <w:tcW w:w="1205" w:type="pct"/>
            <w:tcBorders>
              <w:top w:val="single" w:color="auto" w:sz="4" w:space="0"/>
              <w:left w:val="single" w:color="auto" w:sz="4" w:space="0"/>
              <w:bottom w:val="single" w:color="auto" w:sz="4" w:space="0"/>
              <w:right w:val="single" w:color="auto" w:sz="4" w:space="0"/>
            </w:tcBorders>
            <w:vAlign w:val="center"/>
          </w:tcPr>
          <w:p w14:paraId="6EE90267">
            <w:pPr>
              <w:pStyle w:val="26"/>
              <w:spacing w:before="84"/>
              <w:jc w:val="center"/>
              <w:rPr>
                <w:rFonts w:cs="Times New Roman"/>
              </w:rPr>
            </w:pPr>
            <w:r>
              <w:rPr>
                <w:rFonts w:cs="Times New Roman"/>
              </w:rPr>
              <w:t>CM680-4T160G</w:t>
            </w:r>
          </w:p>
        </w:tc>
        <w:tc>
          <w:tcPr>
            <w:tcW w:w="948" w:type="pct"/>
            <w:tcBorders>
              <w:top w:val="single" w:color="auto" w:sz="4" w:space="0"/>
              <w:left w:val="single" w:color="auto" w:sz="4" w:space="0"/>
              <w:bottom w:val="single" w:color="auto" w:sz="4" w:space="0"/>
              <w:right w:val="single" w:color="auto" w:sz="4" w:space="0"/>
            </w:tcBorders>
            <w:vAlign w:val="center"/>
          </w:tcPr>
          <w:p w14:paraId="74E5158C">
            <w:pPr>
              <w:pStyle w:val="26"/>
              <w:spacing w:before="84"/>
              <w:jc w:val="center"/>
              <w:rPr>
                <w:rFonts w:cs="Times New Roman"/>
              </w:rPr>
            </w:pPr>
            <w:r>
              <w:rPr>
                <w:rFonts w:cs="Times New Roman"/>
              </w:rPr>
              <w:t>NFI0300-BA</w:t>
            </w:r>
          </w:p>
        </w:tc>
        <w:tc>
          <w:tcPr>
            <w:tcW w:w="787" w:type="pct"/>
            <w:tcBorders>
              <w:top w:val="single" w:color="auto" w:sz="4" w:space="0"/>
              <w:left w:val="single" w:color="auto" w:sz="4" w:space="0"/>
              <w:bottom w:val="single" w:color="auto" w:sz="4" w:space="0"/>
              <w:right w:val="single" w:color="auto" w:sz="4" w:space="0"/>
            </w:tcBorders>
            <w:vAlign w:val="center"/>
          </w:tcPr>
          <w:p w14:paraId="2ABF4462">
            <w:pPr>
              <w:pStyle w:val="26"/>
              <w:spacing w:before="84"/>
              <w:jc w:val="center"/>
              <w:rPr>
                <w:rFonts w:cs="Times New Roman"/>
              </w:rPr>
            </w:pPr>
            <w:r>
              <w:rPr>
                <w:rFonts w:cs="Times New Roman"/>
              </w:rPr>
              <w:t>&lt; 30</w:t>
            </w:r>
          </w:p>
        </w:tc>
        <w:tc>
          <w:tcPr>
            <w:tcW w:w="656" w:type="pct"/>
            <w:tcBorders>
              <w:top w:val="single" w:color="auto" w:sz="4" w:space="0"/>
              <w:left w:val="single" w:color="auto" w:sz="4" w:space="0"/>
              <w:bottom w:val="single" w:color="auto" w:sz="4" w:space="0"/>
              <w:right w:val="single" w:color="auto" w:sz="4" w:space="0"/>
            </w:tcBorders>
            <w:vAlign w:val="center"/>
          </w:tcPr>
          <w:p w14:paraId="5EB7C55D">
            <w:pPr>
              <w:pStyle w:val="26"/>
              <w:spacing w:before="84"/>
              <w:jc w:val="center"/>
              <w:rPr>
                <w:rFonts w:cs="Times New Roman"/>
              </w:rPr>
            </w:pPr>
            <w:r>
              <w:rPr>
                <w:rFonts w:cs="Times New Roman"/>
              </w:rPr>
              <w:t>Figure 3-11</w:t>
            </w:r>
          </w:p>
        </w:tc>
        <w:tc>
          <w:tcPr>
            <w:tcW w:w="685" w:type="pct"/>
            <w:tcBorders>
              <w:top w:val="single" w:color="auto" w:sz="4" w:space="0"/>
              <w:left w:val="single" w:color="auto" w:sz="4" w:space="0"/>
              <w:bottom w:val="single" w:color="auto" w:sz="4" w:space="0"/>
              <w:right w:val="single" w:color="auto" w:sz="4" w:space="0"/>
            </w:tcBorders>
            <w:vAlign w:val="center"/>
          </w:tcPr>
          <w:p w14:paraId="4F73F100">
            <w:pPr>
              <w:pStyle w:val="26"/>
              <w:spacing w:before="84"/>
              <w:jc w:val="center"/>
              <w:rPr>
                <w:rFonts w:cs="Times New Roman"/>
              </w:rPr>
            </w:pPr>
            <w:r>
              <w:rPr>
                <w:rFonts w:cs="Times New Roman"/>
              </w:rPr>
              <w:t>6.9</w:t>
            </w:r>
          </w:p>
        </w:tc>
      </w:tr>
      <w:tr w14:paraId="451838A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715" w:type="pct"/>
            <w:vMerge w:val="continue"/>
            <w:tcBorders>
              <w:left w:val="single" w:color="auto" w:sz="4" w:space="0"/>
              <w:bottom w:val="single" w:color="auto" w:sz="4" w:space="0"/>
              <w:right w:val="single" w:color="auto" w:sz="4" w:space="0"/>
            </w:tcBorders>
            <w:vAlign w:val="center"/>
          </w:tcPr>
          <w:p w14:paraId="64EABAA1">
            <w:pPr>
              <w:pStyle w:val="26"/>
              <w:spacing w:before="84"/>
              <w:jc w:val="center"/>
              <w:rPr>
                <w:rFonts w:cs="Times New Roman"/>
              </w:rPr>
            </w:pPr>
          </w:p>
        </w:tc>
        <w:tc>
          <w:tcPr>
            <w:tcW w:w="1205" w:type="pct"/>
            <w:tcBorders>
              <w:top w:val="single" w:color="auto" w:sz="4" w:space="0"/>
              <w:left w:val="single" w:color="auto" w:sz="4" w:space="0"/>
              <w:bottom w:val="single" w:color="auto" w:sz="4" w:space="0"/>
              <w:right w:val="single" w:color="auto" w:sz="4" w:space="0"/>
            </w:tcBorders>
            <w:vAlign w:val="center"/>
          </w:tcPr>
          <w:p w14:paraId="5AA093B4">
            <w:pPr>
              <w:pStyle w:val="26"/>
              <w:spacing w:before="84"/>
              <w:jc w:val="center"/>
              <w:rPr>
                <w:rFonts w:cs="Times New Roman"/>
              </w:rPr>
            </w:pPr>
            <w:r>
              <w:rPr>
                <w:rFonts w:cs="Times New Roman"/>
              </w:rPr>
              <w:t>CM680-4T185G</w:t>
            </w:r>
          </w:p>
        </w:tc>
        <w:tc>
          <w:tcPr>
            <w:tcW w:w="948" w:type="pct"/>
            <w:tcBorders>
              <w:top w:val="single" w:color="auto" w:sz="4" w:space="0"/>
              <w:left w:val="single" w:color="auto" w:sz="4" w:space="0"/>
              <w:bottom w:val="single" w:color="auto" w:sz="4" w:space="0"/>
              <w:right w:val="single" w:color="auto" w:sz="4" w:space="0"/>
            </w:tcBorders>
            <w:vAlign w:val="center"/>
          </w:tcPr>
          <w:p w14:paraId="0B59279C">
            <w:pPr>
              <w:pStyle w:val="26"/>
              <w:spacing w:before="84"/>
              <w:jc w:val="center"/>
              <w:rPr>
                <w:rFonts w:cs="Times New Roman"/>
              </w:rPr>
            </w:pPr>
            <w:r>
              <w:rPr>
                <w:rFonts w:cs="Times New Roman"/>
              </w:rPr>
              <w:t>NFI0400-BA</w:t>
            </w:r>
          </w:p>
        </w:tc>
        <w:tc>
          <w:tcPr>
            <w:tcW w:w="787" w:type="pct"/>
            <w:tcBorders>
              <w:top w:val="single" w:color="auto" w:sz="4" w:space="0"/>
              <w:left w:val="single" w:color="auto" w:sz="4" w:space="0"/>
              <w:bottom w:val="single" w:color="auto" w:sz="4" w:space="0"/>
              <w:right w:val="single" w:color="auto" w:sz="4" w:space="0"/>
            </w:tcBorders>
            <w:vAlign w:val="center"/>
          </w:tcPr>
          <w:p w14:paraId="5F45432F">
            <w:pPr>
              <w:pStyle w:val="26"/>
              <w:spacing w:before="84"/>
              <w:jc w:val="center"/>
              <w:rPr>
                <w:rFonts w:cs="Times New Roman"/>
              </w:rPr>
            </w:pPr>
            <w:r>
              <w:rPr>
                <w:rFonts w:cs="Times New Roman"/>
              </w:rPr>
              <w:t>&lt; 30</w:t>
            </w:r>
          </w:p>
        </w:tc>
        <w:tc>
          <w:tcPr>
            <w:tcW w:w="656" w:type="pct"/>
            <w:tcBorders>
              <w:top w:val="single" w:color="auto" w:sz="4" w:space="0"/>
              <w:left w:val="single" w:color="auto" w:sz="4" w:space="0"/>
              <w:bottom w:val="single" w:color="auto" w:sz="4" w:space="0"/>
              <w:right w:val="single" w:color="auto" w:sz="4" w:space="0"/>
            </w:tcBorders>
            <w:vAlign w:val="center"/>
          </w:tcPr>
          <w:p w14:paraId="5CB07E0D">
            <w:pPr>
              <w:pStyle w:val="26"/>
              <w:spacing w:before="84"/>
              <w:jc w:val="center"/>
              <w:rPr>
                <w:rFonts w:cs="Times New Roman"/>
              </w:rPr>
            </w:pPr>
            <w:r>
              <w:rPr>
                <w:rFonts w:cs="Times New Roman"/>
              </w:rPr>
              <w:t>Figure 3-12</w:t>
            </w:r>
          </w:p>
        </w:tc>
        <w:tc>
          <w:tcPr>
            <w:tcW w:w="685" w:type="pct"/>
            <w:tcBorders>
              <w:top w:val="single" w:color="auto" w:sz="4" w:space="0"/>
              <w:left w:val="single" w:color="auto" w:sz="4" w:space="0"/>
              <w:bottom w:val="single" w:color="auto" w:sz="4" w:space="0"/>
              <w:right w:val="single" w:color="auto" w:sz="4" w:space="0"/>
            </w:tcBorders>
            <w:vAlign w:val="center"/>
          </w:tcPr>
          <w:p w14:paraId="5CC36DF9">
            <w:pPr>
              <w:pStyle w:val="26"/>
              <w:spacing w:before="84"/>
              <w:jc w:val="center"/>
              <w:rPr>
                <w:rFonts w:cs="Times New Roman"/>
              </w:rPr>
            </w:pPr>
            <w:r>
              <w:rPr>
                <w:rFonts w:cs="Times New Roman"/>
              </w:rPr>
              <w:t>12</w:t>
            </w:r>
          </w:p>
        </w:tc>
      </w:tr>
      <w:tr w14:paraId="0E77461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715" w:type="pct"/>
            <w:vMerge w:val="restart"/>
            <w:tcBorders>
              <w:top w:val="single" w:color="auto" w:sz="4" w:space="0"/>
              <w:left w:val="single" w:color="auto" w:sz="4" w:space="0"/>
              <w:right w:val="single" w:color="auto" w:sz="4" w:space="0"/>
            </w:tcBorders>
            <w:vAlign w:val="center"/>
          </w:tcPr>
          <w:p w14:paraId="2DD91642">
            <w:pPr>
              <w:pStyle w:val="26"/>
              <w:spacing w:before="84"/>
              <w:jc w:val="center"/>
              <w:rPr>
                <w:rFonts w:cs="Times New Roman"/>
              </w:rPr>
            </w:pPr>
            <w:r>
              <w:rPr>
                <w:rFonts w:cs="Times New Roman"/>
              </w:rPr>
              <w:t>C9</w:t>
            </w:r>
          </w:p>
        </w:tc>
        <w:tc>
          <w:tcPr>
            <w:tcW w:w="1205" w:type="pct"/>
            <w:tcBorders>
              <w:top w:val="single" w:color="auto" w:sz="4" w:space="0"/>
              <w:left w:val="single" w:color="auto" w:sz="4" w:space="0"/>
              <w:bottom w:val="single" w:color="auto" w:sz="4" w:space="0"/>
              <w:right w:val="single" w:color="auto" w:sz="4" w:space="0"/>
            </w:tcBorders>
            <w:vAlign w:val="center"/>
          </w:tcPr>
          <w:p w14:paraId="2CE6ECB2">
            <w:pPr>
              <w:pStyle w:val="26"/>
              <w:spacing w:before="84"/>
              <w:jc w:val="center"/>
              <w:rPr>
                <w:rFonts w:cs="Times New Roman"/>
              </w:rPr>
            </w:pPr>
            <w:r>
              <w:rPr>
                <w:rFonts w:cs="Times New Roman"/>
              </w:rPr>
              <w:t>CM680-4T200G</w:t>
            </w:r>
          </w:p>
        </w:tc>
        <w:tc>
          <w:tcPr>
            <w:tcW w:w="948" w:type="pct"/>
            <w:tcBorders>
              <w:top w:val="single" w:color="auto" w:sz="4" w:space="0"/>
              <w:left w:val="single" w:color="auto" w:sz="4" w:space="0"/>
              <w:bottom w:val="single" w:color="auto" w:sz="4" w:space="0"/>
              <w:right w:val="single" w:color="auto" w:sz="4" w:space="0"/>
            </w:tcBorders>
            <w:vAlign w:val="center"/>
          </w:tcPr>
          <w:p w14:paraId="4DCE948D">
            <w:pPr>
              <w:pStyle w:val="26"/>
              <w:spacing w:before="84"/>
              <w:jc w:val="center"/>
              <w:rPr>
                <w:rFonts w:cs="Times New Roman"/>
              </w:rPr>
            </w:pPr>
            <w:r>
              <w:rPr>
                <w:rFonts w:cs="Times New Roman"/>
              </w:rPr>
              <w:t>NFI0400-BA</w:t>
            </w:r>
          </w:p>
        </w:tc>
        <w:tc>
          <w:tcPr>
            <w:tcW w:w="787" w:type="pct"/>
            <w:tcBorders>
              <w:top w:val="single" w:color="auto" w:sz="4" w:space="0"/>
              <w:left w:val="single" w:color="auto" w:sz="4" w:space="0"/>
              <w:bottom w:val="single" w:color="auto" w:sz="4" w:space="0"/>
              <w:right w:val="single" w:color="auto" w:sz="4" w:space="0"/>
            </w:tcBorders>
            <w:vAlign w:val="center"/>
          </w:tcPr>
          <w:p w14:paraId="1D6349F5">
            <w:pPr>
              <w:pStyle w:val="26"/>
              <w:spacing w:before="84"/>
              <w:jc w:val="center"/>
              <w:rPr>
                <w:rFonts w:cs="Times New Roman"/>
              </w:rPr>
            </w:pPr>
            <w:r>
              <w:rPr>
                <w:rFonts w:cs="Times New Roman"/>
              </w:rPr>
              <w:t>&lt; 30</w:t>
            </w:r>
          </w:p>
        </w:tc>
        <w:tc>
          <w:tcPr>
            <w:tcW w:w="656" w:type="pct"/>
            <w:tcBorders>
              <w:top w:val="single" w:color="auto" w:sz="4" w:space="0"/>
              <w:left w:val="single" w:color="auto" w:sz="4" w:space="0"/>
              <w:bottom w:val="single" w:color="auto" w:sz="4" w:space="0"/>
              <w:right w:val="single" w:color="auto" w:sz="4" w:space="0"/>
            </w:tcBorders>
            <w:vAlign w:val="center"/>
          </w:tcPr>
          <w:p w14:paraId="3EB660BE">
            <w:pPr>
              <w:pStyle w:val="26"/>
              <w:spacing w:before="84"/>
              <w:jc w:val="center"/>
              <w:rPr>
                <w:rFonts w:cs="Times New Roman"/>
              </w:rPr>
            </w:pPr>
            <w:r>
              <w:rPr>
                <w:rFonts w:cs="Times New Roman"/>
              </w:rPr>
              <w:t>Figure 3-12</w:t>
            </w:r>
          </w:p>
        </w:tc>
        <w:tc>
          <w:tcPr>
            <w:tcW w:w="685" w:type="pct"/>
            <w:tcBorders>
              <w:top w:val="single" w:color="auto" w:sz="4" w:space="0"/>
              <w:left w:val="single" w:color="auto" w:sz="4" w:space="0"/>
              <w:bottom w:val="single" w:color="auto" w:sz="4" w:space="0"/>
              <w:right w:val="single" w:color="auto" w:sz="4" w:space="0"/>
            </w:tcBorders>
            <w:vAlign w:val="center"/>
          </w:tcPr>
          <w:p w14:paraId="74A1C378">
            <w:pPr>
              <w:pStyle w:val="26"/>
              <w:spacing w:before="84"/>
              <w:jc w:val="center"/>
              <w:rPr>
                <w:rFonts w:cs="Times New Roman"/>
              </w:rPr>
            </w:pPr>
            <w:r>
              <w:rPr>
                <w:rFonts w:cs="Times New Roman"/>
              </w:rPr>
              <w:t>12</w:t>
            </w:r>
          </w:p>
        </w:tc>
      </w:tr>
      <w:tr w14:paraId="69E05A8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715" w:type="pct"/>
            <w:vMerge w:val="continue"/>
            <w:tcBorders>
              <w:left w:val="single" w:color="auto" w:sz="4" w:space="0"/>
              <w:right w:val="single" w:color="auto" w:sz="4" w:space="0"/>
            </w:tcBorders>
            <w:vAlign w:val="center"/>
          </w:tcPr>
          <w:p w14:paraId="1E867B3D">
            <w:pPr>
              <w:pStyle w:val="26"/>
              <w:spacing w:before="84"/>
              <w:jc w:val="center"/>
              <w:rPr>
                <w:rFonts w:cs="Times New Roman"/>
              </w:rPr>
            </w:pPr>
          </w:p>
        </w:tc>
        <w:tc>
          <w:tcPr>
            <w:tcW w:w="1205" w:type="pct"/>
            <w:tcBorders>
              <w:top w:val="single" w:color="auto" w:sz="4" w:space="0"/>
              <w:left w:val="single" w:color="auto" w:sz="4" w:space="0"/>
              <w:bottom w:val="single" w:color="auto" w:sz="4" w:space="0"/>
              <w:right w:val="single" w:color="auto" w:sz="4" w:space="0"/>
            </w:tcBorders>
            <w:vAlign w:val="center"/>
          </w:tcPr>
          <w:p w14:paraId="5091952B">
            <w:pPr>
              <w:pStyle w:val="26"/>
              <w:spacing w:before="84"/>
              <w:jc w:val="center"/>
              <w:rPr>
                <w:rFonts w:cs="Times New Roman"/>
              </w:rPr>
            </w:pPr>
            <w:r>
              <w:rPr>
                <w:rFonts w:cs="Times New Roman"/>
              </w:rPr>
              <w:t>CM680-4T220G</w:t>
            </w:r>
          </w:p>
        </w:tc>
        <w:tc>
          <w:tcPr>
            <w:tcW w:w="948" w:type="pct"/>
            <w:tcBorders>
              <w:top w:val="single" w:color="auto" w:sz="4" w:space="0"/>
              <w:left w:val="single" w:color="auto" w:sz="4" w:space="0"/>
              <w:bottom w:val="single" w:color="auto" w:sz="4" w:space="0"/>
              <w:right w:val="single" w:color="auto" w:sz="4" w:space="0"/>
            </w:tcBorders>
            <w:vAlign w:val="center"/>
          </w:tcPr>
          <w:p w14:paraId="75A9D262">
            <w:pPr>
              <w:pStyle w:val="26"/>
              <w:spacing w:before="84"/>
              <w:jc w:val="center"/>
              <w:rPr>
                <w:rFonts w:cs="Times New Roman"/>
              </w:rPr>
            </w:pPr>
            <w:r>
              <w:rPr>
                <w:rFonts w:cs="Times New Roman"/>
              </w:rPr>
              <w:t>NFI0600-BA</w:t>
            </w:r>
          </w:p>
        </w:tc>
        <w:tc>
          <w:tcPr>
            <w:tcW w:w="787" w:type="pct"/>
            <w:tcBorders>
              <w:top w:val="single" w:color="auto" w:sz="4" w:space="0"/>
              <w:left w:val="single" w:color="auto" w:sz="4" w:space="0"/>
              <w:bottom w:val="single" w:color="auto" w:sz="4" w:space="0"/>
              <w:right w:val="single" w:color="auto" w:sz="4" w:space="0"/>
            </w:tcBorders>
            <w:vAlign w:val="center"/>
          </w:tcPr>
          <w:p w14:paraId="48639FAB">
            <w:pPr>
              <w:pStyle w:val="26"/>
              <w:spacing w:before="84"/>
              <w:jc w:val="center"/>
              <w:rPr>
                <w:rFonts w:cs="Times New Roman"/>
              </w:rPr>
            </w:pPr>
            <w:r>
              <w:rPr>
                <w:rFonts w:cs="Times New Roman"/>
              </w:rPr>
              <w:t>&lt; 30</w:t>
            </w:r>
          </w:p>
        </w:tc>
        <w:tc>
          <w:tcPr>
            <w:tcW w:w="656" w:type="pct"/>
            <w:tcBorders>
              <w:top w:val="single" w:color="auto" w:sz="4" w:space="0"/>
              <w:left w:val="single" w:color="auto" w:sz="4" w:space="0"/>
              <w:bottom w:val="single" w:color="auto" w:sz="4" w:space="0"/>
              <w:right w:val="single" w:color="auto" w:sz="4" w:space="0"/>
            </w:tcBorders>
            <w:vAlign w:val="center"/>
          </w:tcPr>
          <w:p w14:paraId="4F379400">
            <w:pPr>
              <w:pStyle w:val="26"/>
              <w:spacing w:before="84"/>
              <w:jc w:val="center"/>
              <w:rPr>
                <w:rFonts w:cs="Times New Roman"/>
              </w:rPr>
            </w:pPr>
            <w:r>
              <w:rPr>
                <w:rFonts w:cs="Times New Roman"/>
              </w:rPr>
              <w:t>Figure 3-12</w:t>
            </w:r>
          </w:p>
        </w:tc>
        <w:tc>
          <w:tcPr>
            <w:tcW w:w="685" w:type="pct"/>
            <w:tcBorders>
              <w:top w:val="single" w:color="auto" w:sz="4" w:space="0"/>
              <w:left w:val="single" w:color="auto" w:sz="4" w:space="0"/>
              <w:bottom w:val="single" w:color="auto" w:sz="4" w:space="0"/>
              <w:right w:val="single" w:color="auto" w:sz="4" w:space="0"/>
            </w:tcBorders>
            <w:vAlign w:val="center"/>
          </w:tcPr>
          <w:p w14:paraId="0C2EFCAE">
            <w:pPr>
              <w:pStyle w:val="26"/>
              <w:spacing w:before="84"/>
              <w:jc w:val="center"/>
              <w:rPr>
                <w:rFonts w:cs="Times New Roman"/>
              </w:rPr>
            </w:pPr>
            <w:r>
              <w:rPr>
                <w:rFonts w:cs="Times New Roman"/>
              </w:rPr>
              <w:t>12.4</w:t>
            </w:r>
          </w:p>
        </w:tc>
      </w:tr>
      <w:tr w14:paraId="4A02FDC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715" w:type="pct"/>
            <w:vMerge w:val="continue"/>
            <w:tcBorders>
              <w:left w:val="single" w:color="auto" w:sz="4" w:space="0"/>
              <w:bottom w:val="single" w:color="auto" w:sz="4" w:space="0"/>
              <w:right w:val="single" w:color="auto" w:sz="4" w:space="0"/>
            </w:tcBorders>
            <w:vAlign w:val="center"/>
          </w:tcPr>
          <w:p w14:paraId="37E5BFBE">
            <w:pPr>
              <w:pStyle w:val="26"/>
              <w:spacing w:before="84"/>
              <w:jc w:val="center"/>
              <w:rPr>
                <w:rFonts w:cs="Times New Roman"/>
              </w:rPr>
            </w:pPr>
          </w:p>
        </w:tc>
        <w:tc>
          <w:tcPr>
            <w:tcW w:w="1205" w:type="pct"/>
            <w:tcBorders>
              <w:top w:val="single" w:color="auto" w:sz="4" w:space="0"/>
              <w:left w:val="single" w:color="auto" w:sz="4" w:space="0"/>
              <w:bottom w:val="single" w:color="auto" w:sz="4" w:space="0"/>
              <w:right w:val="single" w:color="auto" w:sz="4" w:space="0"/>
            </w:tcBorders>
            <w:vAlign w:val="center"/>
          </w:tcPr>
          <w:p w14:paraId="7B76E3DC">
            <w:pPr>
              <w:pStyle w:val="26"/>
              <w:spacing w:before="84"/>
              <w:jc w:val="center"/>
              <w:rPr>
                <w:rFonts w:cs="Times New Roman"/>
              </w:rPr>
            </w:pPr>
            <w:r>
              <w:rPr>
                <w:rFonts w:cs="Times New Roman"/>
              </w:rPr>
              <w:t>CM680-4T250G</w:t>
            </w:r>
          </w:p>
        </w:tc>
        <w:tc>
          <w:tcPr>
            <w:tcW w:w="948" w:type="pct"/>
            <w:tcBorders>
              <w:top w:val="single" w:color="auto" w:sz="4" w:space="0"/>
              <w:left w:val="single" w:color="auto" w:sz="4" w:space="0"/>
              <w:bottom w:val="single" w:color="auto" w:sz="4" w:space="0"/>
              <w:right w:val="single" w:color="auto" w:sz="4" w:space="0"/>
            </w:tcBorders>
            <w:vAlign w:val="center"/>
          </w:tcPr>
          <w:p w14:paraId="2055A379">
            <w:pPr>
              <w:pStyle w:val="26"/>
              <w:spacing w:before="84"/>
              <w:jc w:val="center"/>
              <w:rPr>
                <w:rFonts w:cs="Times New Roman"/>
              </w:rPr>
            </w:pPr>
            <w:r>
              <w:rPr>
                <w:rFonts w:cs="Times New Roman"/>
              </w:rPr>
              <w:t>NFI0600-BA</w:t>
            </w:r>
          </w:p>
        </w:tc>
        <w:tc>
          <w:tcPr>
            <w:tcW w:w="787" w:type="pct"/>
            <w:tcBorders>
              <w:top w:val="single" w:color="auto" w:sz="4" w:space="0"/>
              <w:left w:val="single" w:color="auto" w:sz="4" w:space="0"/>
              <w:bottom w:val="single" w:color="auto" w:sz="4" w:space="0"/>
              <w:right w:val="single" w:color="auto" w:sz="4" w:space="0"/>
            </w:tcBorders>
            <w:vAlign w:val="center"/>
          </w:tcPr>
          <w:p w14:paraId="6A1F6BED">
            <w:pPr>
              <w:pStyle w:val="26"/>
              <w:spacing w:before="84"/>
              <w:jc w:val="center"/>
              <w:rPr>
                <w:rFonts w:cs="Times New Roman"/>
              </w:rPr>
            </w:pPr>
            <w:r>
              <w:rPr>
                <w:rFonts w:cs="Times New Roman"/>
              </w:rPr>
              <w:t>&lt; 30</w:t>
            </w:r>
          </w:p>
        </w:tc>
        <w:tc>
          <w:tcPr>
            <w:tcW w:w="656" w:type="pct"/>
            <w:tcBorders>
              <w:top w:val="single" w:color="auto" w:sz="4" w:space="0"/>
              <w:left w:val="single" w:color="auto" w:sz="4" w:space="0"/>
              <w:bottom w:val="single" w:color="auto" w:sz="4" w:space="0"/>
              <w:right w:val="single" w:color="auto" w:sz="4" w:space="0"/>
            </w:tcBorders>
            <w:vAlign w:val="center"/>
          </w:tcPr>
          <w:p w14:paraId="491A2E7E">
            <w:pPr>
              <w:pStyle w:val="26"/>
              <w:spacing w:before="84"/>
              <w:jc w:val="center"/>
              <w:rPr>
                <w:rFonts w:cs="Times New Roman"/>
              </w:rPr>
            </w:pPr>
            <w:r>
              <w:rPr>
                <w:rFonts w:cs="Times New Roman"/>
              </w:rPr>
              <w:t>Figure 3-12</w:t>
            </w:r>
          </w:p>
        </w:tc>
        <w:tc>
          <w:tcPr>
            <w:tcW w:w="685" w:type="pct"/>
            <w:tcBorders>
              <w:top w:val="single" w:color="auto" w:sz="4" w:space="0"/>
              <w:left w:val="single" w:color="auto" w:sz="4" w:space="0"/>
              <w:bottom w:val="single" w:color="auto" w:sz="4" w:space="0"/>
              <w:right w:val="single" w:color="auto" w:sz="4" w:space="0"/>
            </w:tcBorders>
            <w:vAlign w:val="center"/>
          </w:tcPr>
          <w:p w14:paraId="5A059B11">
            <w:pPr>
              <w:pStyle w:val="26"/>
              <w:spacing w:before="84"/>
              <w:jc w:val="center"/>
              <w:rPr>
                <w:rFonts w:cs="Times New Roman"/>
              </w:rPr>
            </w:pPr>
            <w:r>
              <w:rPr>
                <w:rFonts w:cs="Times New Roman"/>
              </w:rPr>
              <w:t>12.4</w:t>
            </w:r>
          </w:p>
        </w:tc>
      </w:tr>
      <w:tr w14:paraId="5A2B0A8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715" w:type="pct"/>
            <w:vMerge w:val="restart"/>
            <w:tcBorders>
              <w:top w:val="single" w:color="auto" w:sz="4" w:space="0"/>
              <w:left w:val="single" w:color="auto" w:sz="4" w:space="0"/>
              <w:right w:val="single" w:color="auto" w:sz="4" w:space="0"/>
            </w:tcBorders>
            <w:vAlign w:val="center"/>
          </w:tcPr>
          <w:p w14:paraId="1A245EBC">
            <w:pPr>
              <w:pStyle w:val="26"/>
              <w:spacing w:before="84"/>
              <w:jc w:val="center"/>
              <w:rPr>
                <w:rFonts w:cs="Times New Roman"/>
              </w:rPr>
            </w:pPr>
            <w:r>
              <w:rPr>
                <w:rFonts w:cs="Times New Roman"/>
              </w:rPr>
              <w:t>C10</w:t>
            </w:r>
          </w:p>
        </w:tc>
        <w:tc>
          <w:tcPr>
            <w:tcW w:w="1205" w:type="pct"/>
            <w:tcBorders>
              <w:top w:val="single" w:color="auto" w:sz="4" w:space="0"/>
              <w:left w:val="single" w:color="auto" w:sz="4" w:space="0"/>
              <w:bottom w:val="single" w:color="auto" w:sz="4" w:space="0"/>
              <w:right w:val="single" w:color="auto" w:sz="4" w:space="0"/>
            </w:tcBorders>
            <w:vAlign w:val="center"/>
          </w:tcPr>
          <w:p w14:paraId="12D9D3E0">
            <w:pPr>
              <w:pStyle w:val="26"/>
              <w:spacing w:before="84"/>
              <w:jc w:val="center"/>
              <w:rPr>
                <w:rFonts w:cs="Times New Roman"/>
              </w:rPr>
            </w:pPr>
            <w:r>
              <w:rPr>
                <w:rFonts w:cs="Times New Roman"/>
              </w:rPr>
              <w:t>CM680-4T280G</w:t>
            </w:r>
          </w:p>
        </w:tc>
        <w:tc>
          <w:tcPr>
            <w:tcW w:w="948" w:type="pct"/>
            <w:tcBorders>
              <w:top w:val="single" w:color="auto" w:sz="4" w:space="0"/>
              <w:left w:val="single" w:color="auto" w:sz="4" w:space="0"/>
              <w:bottom w:val="single" w:color="auto" w:sz="4" w:space="0"/>
              <w:right w:val="single" w:color="auto" w:sz="4" w:space="0"/>
            </w:tcBorders>
            <w:vAlign w:val="center"/>
          </w:tcPr>
          <w:p w14:paraId="7128CED2">
            <w:pPr>
              <w:pStyle w:val="26"/>
              <w:spacing w:before="84"/>
              <w:jc w:val="center"/>
              <w:rPr>
                <w:rFonts w:cs="Times New Roman"/>
              </w:rPr>
            </w:pPr>
            <w:r>
              <w:rPr>
                <w:rFonts w:cs="Times New Roman"/>
              </w:rPr>
              <w:t>NFI0600-BA</w:t>
            </w:r>
          </w:p>
        </w:tc>
        <w:tc>
          <w:tcPr>
            <w:tcW w:w="787" w:type="pct"/>
            <w:tcBorders>
              <w:top w:val="single" w:color="auto" w:sz="4" w:space="0"/>
              <w:left w:val="single" w:color="auto" w:sz="4" w:space="0"/>
              <w:bottom w:val="single" w:color="auto" w:sz="4" w:space="0"/>
              <w:right w:val="single" w:color="auto" w:sz="4" w:space="0"/>
            </w:tcBorders>
            <w:vAlign w:val="center"/>
          </w:tcPr>
          <w:p w14:paraId="06F590D7">
            <w:pPr>
              <w:pStyle w:val="26"/>
              <w:spacing w:before="84"/>
              <w:jc w:val="center"/>
              <w:rPr>
                <w:rFonts w:cs="Times New Roman"/>
              </w:rPr>
            </w:pPr>
            <w:r>
              <w:rPr>
                <w:rFonts w:cs="Times New Roman"/>
              </w:rPr>
              <w:t>&lt; 30</w:t>
            </w:r>
          </w:p>
        </w:tc>
        <w:tc>
          <w:tcPr>
            <w:tcW w:w="656" w:type="pct"/>
            <w:tcBorders>
              <w:top w:val="single" w:color="auto" w:sz="4" w:space="0"/>
              <w:left w:val="single" w:color="auto" w:sz="4" w:space="0"/>
              <w:bottom w:val="single" w:color="auto" w:sz="4" w:space="0"/>
              <w:right w:val="single" w:color="auto" w:sz="4" w:space="0"/>
            </w:tcBorders>
            <w:vAlign w:val="center"/>
          </w:tcPr>
          <w:p w14:paraId="30C33DE6">
            <w:pPr>
              <w:pStyle w:val="26"/>
              <w:spacing w:before="84"/>
              <w:jc w:val="center"/>
              <w:rPr>
                <w:rFonts w:cs="Times New Roman"/>
              </w:rPr>
            </w:pPr>
            <w:r>
              <w:rPr>
                <w:rFonts w:cs="Times New Roman"/>
              </w:rPr>
              <w:t>Figure 3-12</w:t>
            </w:r>
          </w:p>
        </w:tc>
        <w:tc>
          <w:tcPr>
            <w:tcW w:w="685" w:type="pct"/>
            <w:tcBorders>
              <w:top w:val="single" w:color="auto" w:sz="4" w:space="0"/>
              <w:left w:val="single" w:color="auto" w:sz="4" w:space="0"/>
              <w:bottom w:val="single" w:color="auto" w:sz="4" w:space="0"/>
              <w:right w:val="single" w:color="auto" w:sz="4" w:space="0"/>
            </w:tcBorders>
            <w:vAlign w:val="center"/>
          </w:tcPr>
          <w:p w14:paraId="481E0CCA">
            <w:pPr>
              <w:pStyle w:val="26"/>
              <w:spacing w:before="84"/>
              <w:jc w:val="center"/>
              <w:rPr>
                <w:rFonts w:cs="Times New Roman"/>
              </w:rPr>
            </w:pPr>
            <w:r>
              <w:rPr>
                <w:rFonts w:cs="Times New Roman"/>
              </w:rPr>
              <w:t>12.4</w:t>
            </w:r>
          </w:p>
        </w:tc>
      </w:tr>
      <w:tr w14:paraId="291D247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715" w:type="pct"/>
            <w:vMerge w:val="continue"/>
            <w:tcBorders>
              <w:left w:val="single" w:color="auto" w:sz="4" w:space="0"/>
              <w:right w:val="single" w:color="auto" w:sz="4" w:space="0"/>
            </w:tcBorders>
            <w:vAlign w:val="center"/>
          </w:tcPr>
          <w:p w14:paraId="184FB4AA">
            <w:pPr>
              <w:pStyle w:val="26"/>
              <w:spacing w:before="84"/>
              <w:rPr>
                <w:rFonts w:cs="Times New Roman"/>
              </w:rPr>
            </w:pPr>
          </w:p>
        </w:tc>
        <w:tc>
          <w:tcPr>
            <w:tcW w:w="1205" w:type="pct"/>
            <w:tcBorders>
              <w:top w:val="single" w:color="auto" w:sz="4" w:space="0"/>
              <w:left w:val="single" w:color="auto" w:sz="4" w:space="0"/>
              <w:bottom w:val="single" w:color="auto" w:sz="4" w:space="0"/>
              <w:right w:val="single" w:color="auto" w:sz="4" w:space="0"/>
            </w:tcBorders>
            <w:vAlign w:val="center"/>
          </w:tcPr>
          <w:p w14:paraId="10FA6B6E">
            <w:pPr>
              <w:pStyle w:val="26"/>
              <w:spacing w:before="84"/>
              <w:jc w:val="center"/>
              <w:rPr>
                <w:rFonts w:cs="Times New Roman"/>
              </w:rPr>
            </w:pPr>
            <w:r>
              <w:rPr>
                <w:rFonts w:cs="Times New Roman"/>
              </w:rPr>
              <w:t>CM680-4T315G</w:t>
            </w:r>
          </w:p>
        </w:tc>
        <w:tc>
          <w:tcPr>
            <w:tcW w:w="948" w:type="pct"/>
            <w:tcBorders>
              <w:top w:val="single" w:color="auto" w:sz="4" w:space="0"/>
              <w:left w:val="single" w:color="auto" w:sz="4" w:space="0"/>
              <w:bottom w:val="single" w:color="auto" w:sz="4" w:space="0"/>
              <w:right w:val="single" w:color="auto" w:sz="4" w:space="0"/>
            </w:tcBorders>
            <w:vAlign w:val="center"/>
          </w:tcPr>
          <w:p w14:paraId="23AD5591">
            <w:pPr>
              <w:pStyle w:val="26"/>
              <w:spacing w:before="84"/>
              <w:jc w:val="center"/>
              <w:rPr>
                <w:rFonts w:cs="Times New Roman"/>
              </w:rPr>
            </w:pPr>
            <w:r>
              <w:rPr>
                <w:rFonts w:cs="Times New Roman"/>
              </w:rPr>
              <w:t>NFI0600-BA</w:t>
            </w:r>
          </w:p>
        </w:tc>
        <w:tc>
          <w:tcPr>
            <w:tcW w:w="787" w:type="pct"/>
            <w:tcBorders>
              <w:top w:val="single" w:color="auto" w:sz="4" w:space="0"/>
              <w:left w:val="single" w:color="auto" w:sz="4" w:space="0"/>
              <w:bottom w:val="single" w:color="auto" w:sz="4" w:space="0"/>
              <w:right w:val="single" w:color="auto" w:sz="4" w:space="0"/>
            </w:tcBorders>
            <w:vAlign w:val="center"/>
          </w:tcPr>
          <w:p w14:paraId="67A50B0F">
            <w:pPr>
              <w:pStyle w:val="26"/>
              <w:spacing w:before="84"/>
              <w:jc w:val="center"/>
              <w:rPr>
                <w:rFonts w:cs="Times New Roman"/>
              </w:rPr>
            </w:pPr>
            <w:r>
              <w:rPr>
                <w:rFonts w:cs="Times New Roman"/>
              </w:rPr>
              <w:t>&lt; 30</w:t>
            </w:r>
          </w:p>
        </w:tc>
        <w:tc>
          <w:tcPr>
            <w:tcW w:w="656" w:type="pct"/>
            <w:tcBorders>
              <w:top w:val="single" w:color="auto" w:sz="4" w:space="0"/>
              <w:left w:val="single" w:color="auto" w:sz="4" w:space="0"/>
              <w:bottom w:val="single" w:color="auto" w:sz="4" w:space="0"/>
              <w:right w:val="single" w:color="auto" w:sz="4" w:space="0"/>
            </w:tcBorders>
            <w:vAlign w:val="center"/>
          </w:tcPr>
          <w:p w14:paraId="5B25F4E8">
            <w:pPr>
              <w:pStyle w:val="26"/>
              <w:spacing w:before="84"/>
              <w:jc w:val="center"/>
              <w:rPr>
                <w:rFonts w:cs="Times New Roman"/>
              </w:rPr>
            </w:pPr>
            <w:r>
              <w:rPr>
                <w:rFonts w:cs="Times New Roman"/>
              </w:rPr>
              <w:t>Figure 3-12</w:t>
            </w:r>
          </w:p>
        </w:tc>
        <w:tc>
          <w:tcPr>
            <w:tcW w:w="685" w:type="pct"/>
            <w:tcBorders>
              <w:top w:val="single" w:color="auto" w:sz="4" w:space="0"/>
              <w:left w:val="single" w:color="auto" w:sz="4" w:space="0"/>
              <w:bottom w:val="single" w:color="auto" w:sz="4" w:space="0"/>
              <w:right w:val="single" w:color="auto" w:sz="4" w:space="0"/>
            </w:tcBorders>
            <w:vAlign w:val="center"/>
          </w:tcPr>
          <w:p w14:paraId="7C0FD86B">
            <w:pPr>
              <w:pStyle w:val="26"/>
              <w:spacing w:before="84"/>
              <w:jc w:val="center"/>
              <w:rPr>
                <w:rFonts w:cs="Times New Roman"/>
              </w:rPr>
            </w:pPr>
            <w:r>
              <w:rPr>
                <w:rFonts w:cs="Times New Roman"/>
              </w:rPr>
              <w:t>12.4</w:t>
            </w:r>
          </w:p>
        </w:tc>
      </w:tr>
      <w:tr w14:paraId="032F218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715" w:type="pct"/>
            <w:vMerge w:val="continue"/>
            <w:tcBorders>
              <w:left w:val="single" w:color="auto" w:sz="4" w:space="0"/>
              <w:bottom w:val="single" w:color="auto" w:sz="4" w:space="0"/>
              <w:right w:val="single" w:color="auto" w:sz="4" w:space="0"/>
            </w:tcBorders>
            <w:vAlign w:val="center"/>
          </w:tcPr>
          <w:p w14:paraId="7E6F076E">
            <w:pPr>
              <w:pStyle w:val="26"/>
              <w:spacing w:before="84"/>
              <w:rPr>
                <w:rFonts w:cs="Times New Roman"/>
              </w:rPr>
            </w:pPr>
          </w:p>
        </w:tc>
        <w:tc>
          <w:tcPr>
            <w:tcW w:w="1205" w:type="pct"/>
            <w:tcBorders>
              <w:top w:val="single" w:color="auto" w:sz="4" w:space="0"/>
              <w:left w:val="single" w:color="auto" w:sz="4" w:space="0"/>
              <w:bottom w:val="single" w:color="auto" w:sz="4" w:space="0"/>
              <w:right w:val="single" w:color="auto" w:sz="4" w:space="0"/>
            </w:tcBorders>
            <w:vAlign w:val="center"/>
          </w:tcPr>
          <w:p w14:paraId="118D6BC2">
            <w:pPr>
              <w:pStyle w:val="26"/>
              <w:spacing w:before="84"/>
              <w:jc w:val="center"/>
              <w:rPr>
                <w:rFonts w:cs="Times New Roman"/>
              </w:rPr>
            </w:pPr>
            <w:r>
              <w:rPr>
                <w:rFonts w:cs="Times New Roman"/>
              </w:rPr>
              <w:t>CM680-4T355G</w:t>
            </w:r>
          </w:p>
        </w:tc>
        <w:tc>
          <w:tcPr>
            <w:tcW w:w="948" w:type="pct"/>
            <w:tcBorders>
              <w:top w:val="single" w:color="auto" w:sz="4" w:space="0"/>
              <w:left w:val="single" w:color="auto" w:sz="4" w:space="0"/>
              <w:bottom w:val="single" w:color="auto" w:sz="4" w:space="0"/>
              <w:right w:val="single" w:color="auto" w:sz="4" w:space="0"/>
            </w:tcBorders>
            <w:vAlign w:val="center"/>
          </w:tcPr>
          <w:p w14:paraId="5AB558A9">
            <w:pPr>
              <w:pStyle w:val="26"/>
              <w:spacing w:before="84"/>
              <w:jc w:val="center"/>
              <w:rPr>
                <w:rFonts w:cs="Times New Roman"/>
              </w:rPr>
            </w:pPr>
            <w:r>
              <w:rPr>
                <w:rFonts w:cs="Times New Roman"/>
              </w:rPr>
              <w:t>NFI0900-BA</w:t>
            </w:r>
          </w:p>
        </w:tc>
        <w:tc>
          <w:tcPr>
            <w:tcW w:w="787" w:type="pct"/>
            <w:tcBorders>
              <w:top w:val="single" w:color="auto" w:sz="4" w:space="0"/>
              <w:left w:val="single" w:color="auto" w:sz="4" w:space="0"/>
              <w:bottom w:val="single" w:color="auto" w:sz="4" w:space="0"/>
              <w:right w:val="single" w:color="auto" w:sz="4" w:space="0"/>
            </w:tcBorders>
            <w:vAlign w:val="center"/>
          </w:tcPr>
          <w:p w14:paraId="1CF2A4A2">
            <w:pPr>
              <w:pStyle w:val="26"/>
              <w:spacing w:before="84"/>
              <w:jc w:val="center"/>
              <w:rPr>
                <w:rFonts w:cs="Times New Roman"/>
              </w:rPr>
            </w:pPr>
            <w:r>
              <w:rPr>
                <w:rFonts w:cs="Times New Roman"/>
              </w:rPr>
              <w:t>&lt; 30</w:t>
            </w:r>
          </w:p>
        </w:tc>
        <w:tc>
          <w:tcPr>
            <w:tcW w:w="656" w:type="pct"/>
            <w:tcBorders>
              <w:top w:val="single" w:color="auto" w:sz="4" w:space="0"/>
              <w:left w:val="single" w:color="auto" w:sz="4" w:space="0"/>
              <w:bottom w:val="single" w:color="auto" w:sz="4" w:space="0"/>
              <w:right w:val="single" w:color="auto" w:sz="4" w:space="0"/>
            </w:tcBorders>
            <w:vAlign w:val="center"/>
          </w:tcPr>
          <w:p w14:paraId="43C8AB7D">
            <w:pPr>
              <w:pStyle w:val="26"/>
              <w:spacing w:before="84"/>
              <w:jc w:val="center"/>
              <w:rPr>
                <w:rFonts w:cs="Times New Roman"/>
              </w:rPr>
            </w:pPr>
            <w:r>
              <w:rPr>
                <w:rFonts w:cs="Times New Roman"/>
              </w:rPr>
              <w:t>Figure 3-13</w:t>
            </w:r>
          </w:p>
        </w:tc>
        <w:tc>
          <w:tcPr>
            <w:tcW w:w="685" w:type="pct"/>
            <w:tcBorders>
              <w:top w:val="single" w:color="auto" w:sz="4" w:space="0"/>
              <w:left w:val="single" w:color="auto" w:sz="4" w:space="0"/>
              <w:bottom w:val="single" w:color="auto" w:sz="4" w:space="0"/>
              <w:right w:val="single" w:color="auto" w:sz="4" w:space="0"/>
            </w:tcBorders>
            <w:vAlign w:val="center"/>
          </w:tcPr>
          <w:p w14:paraId="14A71F68">
            <w:pPr>
              <w:pStyle w:val="26"/>
              <w:spacing w:before="84"/>
              <w:jc w:val="center"/>
              <w:rPr>
                <w:rFonts w:cs="Times New Roman"/>
              </w:rPr>
            </w:pPr>
            <w:r>
              <w:rPr>
                <w:rFonts w:cs="Times New Roman"/>
              </w:rPr>
              <w:t>21.5</w:t>
            </w:r>
          </w:p>
        </w:tc>
      </w:tr>
      <w:tr w14:paraId="6DAADC6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715" w:type="pct"/>
            <w:vMerge w:val="restart"/>
            <w:tcBorders>
              <w:top w:val="single" w:color="auto" w:sz="4" w:space="0"/>
              <w:left w:val="single" w:color="auto" w:sz="4" w:space="0"/>
              <w:right w:val="single" w:color="auto" w:sz="4" w:space="0"/>
            </w:tcBorders>
            <w:vAlign w:val="center"/>
          </w:tcPr>
          <w:p w14:paraId="488103A8">
            <w:pPr>
              <w:pStyle w:val="26"/>
              <w:spacing w:before="84"/>
              <w:jc w:val="center"/>
              <w:rPr>
                <w:rFonts w:cs="Times New Roman"/>
              </w:rPr>
            </w:pPr>
            <w:r>
              <w:rPr>
                <w:rFonts w:cs="Times New Roman"/>
              </w:rPr>
              <w:t>C11</w:t>
            </w:r>
          </w:p>
        </w:tc>
        <w:tc>
          <w:tcPr>
            <w:tcW w:w="1205" w:type="pct"/>
            <w:tcBorders>
              <w:top w:val="single" w:color="auto" w:sz="4" w:space="0"/>
              <w:left w:val="single" w:color="auto" w:sz="4" w:space="0"/>
              <w:bottom w:val="single" w:color="auto" w:sz="4" w:space="0"/>
              <w:right w:val="single" w:color="auto" w:sz="4" w:space="0"/>
            </w:tcBorders>
            <w:vAlign w:val="center"/>
          </w:tcPr>
          <w:p w14:paraId="5A525BEA">
            <w:pPr>
              <w:pStyle w:val="26"/>
              <w:spacing w:before="84"/>
              <w:jc w:val="center"/>
              <w:rPr>
                <w:rFonts w:cs="Times New Roman"/>
              </w:rPr>
            </w:pPr>
            <w:r>
              <w:rPr>
                <w:rFonts w:cs="Times New Roman"/>
              </w:rPr>
              <w:t>CM680-4T400G</w:t>
            </w:r>
          </w:p>
        </w:tc>
        <w:tc>
          <w:tcPr>
            <w:tcW w:w="948" w:type="pct"/>
            <w:tcBorders>
              <w:top w:val="single" w:color="auto" w:sz="4" w:space="0"/>
              <w:left w:val="single" w:color="auto" w:sz="4" w:space="0"/>
              <w:bottom w:val="single" w:color="auto" w:sz="4" w:space="0"/>
              <w:right w:val="single" w:color="auto" w:sz="4" w:space="0"/>
            </w:tcBorders>
            <w:vAlign w:val="center"/>
          </w:tcPr>
          <w:p w14:paraId="239F205F">
            <w:pPr>
              <w:pStyle w:val="26"/>
              <w:spacing w:before="84"/>
              <w:jc w:val="center"/>
              <w:rPr>
                <w:rFonts w:cs="Times New Roman"/>
              </w:rPr>
            </w:pPr>
            <w:r>
              <w:rPr>
                <w:rFonts w:cs="Times New Roman"/>
              </w:rPr>
              <w:t>NFI0900-BA</w:t>
            </w:r>
          </w:p>
        </w:tc>
        <w:tc>
          <w:tcPr>
            <w:tcW w:w="787" w:type="pct"/>
            <w:tcBorders>
              <w:top w:val="single" w:color="auto" w:sz="4" w:space="0"/>
              <w:left w:val="single" w:color="auto" w:sz="4" w:space="0"/>
              <w:bottom w:val="single" w:color="auto" w:sz="4" w:space="0"/>
              <w:right w:val="single" w:color="auto" w:sz="4" w:space="0"/>
            </w:tcBorders>
            <w:vAlign w:val="center"/>
          </w:tcPr>
          <w:p w14:paraId="6647CE2B">
            <w:pPr>
              <w:pStyle w:val="26"/>
              <w:spacing w:before="84"/>
              <w:jc w:val="center"/>
              <w:rPr>
                <w:rFonts w:cs="Times New Roman"/>
              </w:rPr>
            </w:pPr>
            <w:r>
              <w:rPr>
                <w:rFonts w:cs="Times New Roman"/>
              </w:rPr>
              <w:t>&lt; 30</w:t>
            </w:r>
          </w:p>
        </w:tc>
        <w:tc>
          <w:tcPr>
            <w:tcW w:w="656" w:type="pct"/>
            <w:tcBorders>
              <w:top w:val="single" w:color="auto" w:sz="4" w:space="0"/>
              <w:left w:val="single" w:color="auto" w:sz="4" w:space="0"/>
              <w:bottom w:val="single" w:color="auto" w:sz="4" w:space="0"/>
              <w:right w:val="single" w:color="auto" w:sz="4" w:space="0"/>
            </w:tcBorders>
            <w:vAlign w:val="center"/>
          </w:tcPr>
          <w:p w14:paraId="4327C5FD">
            <w:pPr>
              <w:pStyle w:val="26"/>
              <w:spacing w:before="84"/>
              <w:jc w:val="center"/>
              <w:rPr>
                <w:rFonts w:cs="Times New Roman"/>
              </w:rPr>
            </w:pPr>
            <w:r>
              <w:rPr>
                <w:rFonts w:cs="Times New Roman"/>
              </w:rPr>
              <w:t>Figure 3-13</w:t>
            </w:r>
          </w:p>
        </w:tc>
        <w:tc>
          <w:tcPr>
            <w:tcW w:w="685" w:type="pct"/>
            <w:tcBorders>
              <w:top w:val="single" w:color="auto" w:sz="4" w:space="0"/>
              <w:left w:val="single" w:color="auto" w:sz="4" w:space="0"/>
              <w:bottom w:val="single" w:color="auto" w:sz="4" w:space="0"/>
              <w:right w:val="single" w:color="auto" w:sz="4" w:space="0"/>
            </w:tcBorders>
            <w:vAlign w:val="center"/>
          </w:tcPr>
          <w:p w14:paraId="1D5172E5">
            <w:pPr>
              <w:pStyle w:val="26"/>
              <w:spacing w:before="84"/>
              <w:jc w:val="center"/>
              <w:rPr>
                <w:rFonts w:cs="Times New Roman"/>
              </w:rPr>
            </w:pPr>
            <w:r>
              <w:rPr>
                <w:rFonts w:cs="Times New Roman"/>
              </w:rPr>
              <w:t>21.5</w:t>
            </w:r>
          </w:p>
        </w:tc>
      </w:tr>
      <w:tr w14:paraId="49CB289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715" w:type="pct"/>
            <w:vMerge w:val="continue"/>
            <w:tcBorders>
              <w:left w:val="single" w:color="auto" w:sz="4" w:space="0"/>
              <w:bottom w:val="single" w:color="auto" w:sz="4" w:space="0"/>
              <w:right w:val="single" w:color="auto" w:sz="4" w:space="0"/>
            </w:tcBorders>
            <w:vAlign w:val="center"/>
          </w:tcPr>
          <w:p w14:paraId="6D176095">
            <w:pPr>
              <w:pStyle w:val="26"/>
              <w:spacing w:before="84"/>
              <w:rPr>
                <w:rFonts w:cs="Times New Roman"/>
              </w:rPr>
            </w:pPr>
          </w:p>
        </w:tc>
        <w:tc>
          <w:tcPr>
            <w:tcW w:w="1205" w:type="pct"/>
            <w:tcBorders>
              <w:top w:val="single" w:color="auto" w:sz="4" w:space="0"/>
              <w:left w:val="single" w:color="auto" w:sz="4" w:space="0"/>
              <w:bottom w:val="single" w:color="auto" w:sz="4" w:space="0"/>
              <w:right w:val="single" w:color="auto" w:sz="4" w:space="0"/>
            </w:tcBorders>
            <w:vAlign w:val="center"/>
          </w:tcPr>
          <w:p w14:paraId="56806742">
            <w:pPr>
              <w:pStyle w:val="26"/>
              <w:spacing w:before="84"/>
              <w:jc w:val="center"/>
              <w:rPr>
                <w:rFonts w:cs="Times New Roman"/>
              </w:rPr>
            </w:pPr>
            <w:r>
              <w:rPr>
                <w:rFonts w:cs="Times New Roman"/>
              </w:rPr>
              <w:t>CM680-4T450G</w:t>
            </w:r>
          </w:p>
        </w:tc>
        <w:tc>
          <w:tcPr>
            <w:tcW w:w="948" w:type="pct"/>
            <w:tcBorders>
              <w:top w:val="single" w:color="auto" w:sz="4" w:space="0"/>
              <w:left w:val="single" w:color="auto" w:sz="4" w:space="0"/>
              <w:bottom w:val="single" w:color="auto" w:sz="4" w:space="0"/>
              <w:right w:val="single" w:color="auto" w:sz="4" w:space="0"/>
            </w:tcBorders>
            <w:vAlign w:val="center"/>
          </w:tcPr>
          <w:p w14:paraId="199117D0">
            <w:pPr>
              <w:pStyle w:val="26"/>
              <w:spacing w:before="84"/>
              <w:jc w:val="center"/>
              <w:rPr>
                <w:rFonts w:cs="Times New Roman"/>
              </w:rPr>
            </w:pPr>
            <w:r>
              <w:rPr>
                <w:rFonts w:cs="Times New Roman"/>
              </w:rPr>
              <w:t>NFI0900-BA</w:t>
            </w:r>
          </w:p>
        </w:tc>
        <w:tc>
          <w:tcPr>
            <w:tcW w:w="787" w:type="pct"/>
            <w:tcBorders>
              <w:top w:val="single" w:color="auto" w:sz="4" w:space="0"/>
              <w:left w:val="single" w:color="auto" w:sz="4" w:space="0"/>
              <w:bottom w:val="single" w:color="auto" w:sz="4" w:space="0"/>
              <w:right w:val="single" w:color="auto" w:sz="4" w:space="0"/>
            </w:tcBorders>
            <w:vAlign w:val="center"/>
          </w:tcPr>
          <w:p w14:paraId="269DE160">
            <w:pPr>
              <w:pStyle w:val="26"/>
              <w:spacing w:before="84"/>
              <w:jc w:val="center"/>
              <w:rPr>
                <w:rFonts w:cs="Times New Roman"/>
              </w:rPr>
            </w:pPr>
            <w:r>
              <w:rPr>
                <w:rFonts w:cs="Times New Roman"/>
              </w:rPr>
              <w:t>&lt; 30</w:t>
            </w:r>
          </w:p>
        </w:tc>
        <w:tc>
          <w:tcPr>
            <w:tcW w:w="656" w:type="pct"/>
            <w:tcBorders>
              <w:top w:val="single" w:color="auto" w:sz="4" w:space="0"/>
              <w:left w:val="single" w:color="auto" w:sz="4" w:space="0"/>
              <w:bottom w:val="single" w:color="auto" w:sz="4" w:space="0"/>
              <w:right w:val="single" w:color="auto" w:sz="4" w:space="0"/>
            </w:tcBorders>
            <w:vAlign w:val="center"/>
          </w:tcPr>
          <w:p w14:paraId="5F7AD511">
            <w:pPr>
              <w:pStyle w:val="26"/>
              <w:spacing w:before="84"/>
              <w:jc w:val="center"/>
              <w:rPr>
                <w:rFonts w:cs="Times New Roman"/>
              </w:rPr>
            </w:pPr>
            <w:r>
              <w:rPr>
                <w:rFonts w:cs="Times New Roman"/>
              </w:rPr>
              <w:t>Figure 3-13</w:t>
            </w:r>
          </w:p>
        </w:tc>
        <w:tc>
          <w:tcPr>
            <w:tcW w:w="685" w:type="pct"/>
            <w:tcBorders>
              <w:top w:val="single" w:color="auto" w:sz="4" w:space="0"/>
              <w:left w:val="single" w:color="auto" w:sz="4" w:space="0"/>
              <w:bottom w:val="single" w:color="auto" w:sz="4" w:space="0"/>
              <w:right w:val="single" w:color="auto" w:sz="4" w:space="0"/>
            </w:tcBorders>
            <w:vAlign w:val="center"/>
          </w:tcPr>
          <w:p w14:paraId="45D4DEC6">
            <w:pPr>
              <w:pStyle w:val="26"/>
              <w:spacing w:before="84"/>
              <w:jc w:val="center"/>
              <w:rPr>
                <w:rFonts w:cs="Times New Roman"/>
              </w:rPr>
            </w:pPr>
            <w:r>
              <w:rPr>
                <w:rFonts w:cs="Times New Roman"/>
              </w:rPr>
              <w:t>21.5</w:t>
            </w:r>
          </w:p>
        </w:tc>
      </w:tr>
    </w:tbl>
    <w:p w14:paraId="6345B54F">
      <w:pPr>
        <w:spacing w:before="84"/>
        <w:ind w:firstLine="320"/>
        <w:rPr>
          <w:rFonts w:cs="Times New Roman"/>
        </w:rPr>
      </w:pPr>
    </w:p>
    <w:p w14:paraId="2A29D8D9">
      <w:pPr>
        <w:spacing w:before="84"/>
        <w:ind w:firstLine="320"/>
        <w:rPr>
          <w:rFonts w:cs="Times New Roman"/>
        </w:rPr>
      </w:pPr>
      <w:r>
        <w:rPr>
          <w:rFonts w:cs="Times New Roman"/>
        </w:rPr>
        <w:t>Size</w:t>
      </w:r>
      <w:r>
        <w:rPr>
          <w:rFonts w:hint="eastAsia" w:cs="Times New Roman"/>
          <w:lang w:val="en-US" w:eastAsia="zh-CN"/>
        </w:rPr>
        <w:t xml:space="preserve"> </w:t>
      </w:r>
      <w:r>
        <w:rPr>
          <w:rFonts w:cs="Times New Roman"/>
        </w:rPr>
        <w:t>Description:</w:t>
      </w:r>
      <w:r>
        <w:rPr>
          <w:rFonts w:cs="Times New Roman"/>
        </w:rPr>
        <w:drawing>
          <wp:inline distT="0" distB="0" distL="114300" distR="114300">
            <wp:extent cx="4117340" cy="1645920"/>
            <wp:effectExtent l="0" t="0" r="12700" b="0"/>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108"/>
                    <a:stretch>
                      <a:fillRect/>
                    </a:stretch>
                  </pic:blipFill>
                  <pic:spPr>
                    <a:xfrm>
                      <a:off x="0" y="0"/>
                      <a:ext cx="4117340" cy="1645920"/>
                    </a:xfrm>
                    <a:prstGeom prst="rect">
                      <a:avLst/>
                    </a:prstGeom>
                    <a:noFill/>
                    <a:ln>
                      <a:noFill/>
                    </a:ln>
                  </pic:spPr>
                </pic:pic>
              </a:graphicData>
            </a:graphic>
          </wp:inline>
        </w:drawing>
      </w:r>
    </w:p>
    <w:p w14:paraId="0989B161">
      <w:pPr>
        <w:pStyle w:val="27"/>
        <w:spacing w:before="120"/>
        <w:rPr>
          <w:rFonts w:cs="Times New Roman"/>
        </w:rPr>
      </w:pPr>
      <w:r>
        <w:rPr>
          <w:rFonts w:cs="Times New Roman"/>
        </w:rPr>
        <w:t>Figure 3-6 Dimensions of NFI0020-SA Model Filter</w:t>
      </w:r>
      <w:r>
        <w:rPr>
          <w:rFonts w:cs="Times New Roman"/>
        </w:rPr>
        <w:fldChar w:fldCharType="begin"/>
      </w:r>
      <w:r>
        <w:rPr>
          <w:rFonts w:cs="Times New Roman"/>
        </w:rPr>
        <w:instrText xml:space="preserve"> SEQ 图 \* ARABIC \s 1 </w:instrText>
      </w:r>
      <w:r>
        <w:rPr>
          <w:rFonts w:cs="Times New Roman"/>
        </w:rPr>
        <w:fldChar w:fldCharType="separate"/>
      </w:r>
      <w:r>
        <w:rPr>
          <w:rFonts w:cs="Times New Roman"/>
        </w:rPr>
        <w:fldChar w:fldCharType="end"/>
      </w:r>
    </w:p>
    <w:p w14:paraId="6E7667A8">
      <w:pPr>
        <w:spacing w:before="84"/>
        <w:ind w:firstLine="320"/>
      </w:pPr>
    </w:p>
    <w:p w14:paraId="7A4430E3">
      <w:pPr>
        <w:keepNext/>
        <w:spacing w:before="84"/>
        <w:ind w:firstLine="320"/>
        <w:jc w:val="center"/>
        <w:rPr>
          <w:rFonts w:cs="Times New Roman"/>
        </w:rPr>
      </w:pPr>
      <w:r>
        <w:rPr>
          <w:rFonts w:cs="Times New Roman"/>
        </w:rPr>
        <w:drawing>
          <wp:inline distT="0" distB="0" distL="114300" distR="114300">
            <wp:extent cx="4192905" cy="1529080"/>
            <wp:effectExtent l="0" t="0" r="17145" b="13970"/>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109"/>
                    <a:stretch>
                      <a:fillRect/>
                    </a:stretch>
                  </pic:blipFill>
                  <pic:spPr>
                    <a:xfrm>
                      <a:off x="0" y="0"/>
                      <a:ext cx="4192905" cy="1529080"/>
                    </a:xfrm>
                    <a:prstGeom prst="rect">
                      <a:avLst/>
                    </a:prstGeom>
                    <a:noFill/>
                    <a:ln>
                      <a:noFill/>
                    </a:ln>
                  </pic:spPr>
                </pic:pic>
              </a:graphicData>
            </a:graphic>
          </wp:inline>
        </w:drawing>
      </w:r>
    </w:p>
    <w:p w14:paraId="69AD25CE">
      <w:pPr>
        <w:pStyle w:val="27"/>
        <w:spacing w:before="120"/>
        <w:rPr>
          <w:rFonts w:cs="Times New Roman"/>
        </w:rPr>
      </w:pPr>
      <w:r>
        <w:rPr>
          <w:rFonts w:cs="Times New Roman"/>
        </w:rPr>
        <w:t>Figure 3-7 Dimensions of NFI0030-SA~NFI0050-SA Model Filters</w:t>
      </w:r>
      <w:r>
        <w:rPr>
          <w:rFonts w:cs="Times New Roman"/>
        </w:rPr>
        <w:fldChar w:fldCharType="begin"/>
      </w:r>
      <w:r>
        <w:rPr>
          <w:rFonts w:cs="Times New Roman"/>
        </w:rPr>
        <w:instrText xml:space="preserve"> SEQ 图 \* ARABIC \s 1 </w:instrText>
      </w:r>
      <w:r>
        <w:rPr>
          <w:rFonts w:cs="Times New Roman"/>
        </w:rPr>
        <w:fldChar w:fldCharType="separate"/>
      </w:r>
      <w:r>
        <w:rPr>
          <w:rFonts w:cs="Times New Roman"/>
        </w:rPr>
        <w:fldChar w:fldCharType="end"/>
      </w:r>
    </w:p>
    <w:p w14:paraId="7427ADA5">
      <w:pPr>
        <w:keepNext/>
        <w:spacing w:before="84"/>
        <w:ind w:firstLine="0" w:firstLineChars="0"/>
        <w:jc w:val="center"/>
        <w:rPr>
          <w:rFonts w:cs="Times New Roman"/>
        </w:rPr>
      </w:pPr>
    </w:p>
    <w:p w14:paraId="1BAD22D6">
      <w:pPr>
        <w:keepNext/>
        <w:spacing w:before="84"/>
        <w:ind w:firstLine="0" w:firstLineChars="0"/>
        <w:jc w:val="center"/>
        <w:rPr>
          <w:rFonts w:cs="Times New Roman"/>
        </w:rPr>
      </w:pPr>
      <w:r>
        <w:rPr>
          <w:rFonts w:cs="Times New Roman"/>
        </w:rPr>
        <w:drawing>
          <wp:inline distT="0" distB="0" distL="114300" distR="114300">
            <wp:extent cx="3959225" cy="1941195"/>
            <wp:effectExtent l="0" t="0" r="3175" b="1905"/>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110"/>
                    <a:stretch>
                      <a:fillRect/>
                    </a:stretch>
                  </pic:blipFill>
                  <pic:spPr>
                    <a:xfrm>
                      <a:off x="0" y="0"/>
                      <a:ext cx="3959225" cy="1941195"/>
                    </a:xfrm>
                    <a:prstGeom prst="rect">
                      <a:avLst/>
                    </a:prstGeom>
                    <a:noFill/>
                    <a:ln>
                      <a:noFill/>
                    </a:ln>
                  </pic:spPr>
                </pic:pic>
              </a:graphicData>
            </a:graphic>
          </wp:inline>
        </w:drawing>
      </w:r>
    </w:p>
    <w:p w14:paraId="470973E2">
      <w:pPr>
        <w:pStyle w:val="27"/>
        <w:spacing w:before="120"/>
      </w:pPr>
      <w:r>
        <w:rPr>
          <w:rFonts w:cs="Times New Roman"/>
        </w:rPr>
        <w:t>Figure 3-8 Dimensions of NFI0065-SA Model Filter</w:t>
      </w:r>
      <w:r>
        <w:rPr>
          <w:rFonts w:cs="Times New Roman"/>
        </w:rPr>
        <w:fldChar w:fldCharType="begin"/>
      </w:r>
      <w:r>
        <w:rPr>
          <w:rFonts w:cs="Times New Roman"/>
        </w:rPr>
        <w:instrText xml:space="preserve"> SEQ 图 \* ARABIC \s 1 </w:instrText>
      </w:r>
      <w:r>
        <w:rPr>
          <w:rFonts w:cs="Times New Roman"/>
        </w:rPr>
        <w:fldChar w:fldCharType="separate"/>
      </w:r>
      <w:r>
        <w:rPr>
          <w:rFonts w:cs="Times New Roman"/>
        </w:rPr>
        <w:fldChar w:fldCharType="end"/>
      </w:r>
    </w:p>
    <w:p w14:paraId="4D7C27D9">
      <w:pPr>
        <w:spacing w:before="84"/>
        <w:ind w:firstLine="0" w:firstLineChars="0"/>
        <w:jc w:val="center"/>
        <w:rPr>
          <w:rFonts w:cs="Times New Roman"/>
        </w:rPr>
      </w:pPr>
      <w:r>
        <w:rPr>
          <w:rFonts w:cs="Times New Roman"/>
        </w:rPr>
        <w:drawing>
          <wp:inline distT="0" distB="0" distL="114300" distR="114300">
            <wp:extent cx="3482975" cy="1644650"/>
            <wp:effectExtent l="0" t="0" r="3175" b="12700"/>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111"/>
                    <a:stretch>
                      <a:fillRect/>
                    </a:stretch>
                  </pic:blipFill>
                  <pic:spPr>
                    <a:xfrm>
                      <a:off x="0" y="0"/>
                      <a:ext cx="3482975" cy="1644650"/>
                    </a:xfrm>
                    <a:prstGeom prst="rect">
                      <a:avLst/>
                    </a:prstGeom>
                    <a:noFill/>
                    <a:ln>
                      <a:noFill/>
                    </a:ln>
                  </pic:spPr>
                </pic:pic>
              </a:graphicData>
            </a:graphic>
          </wp:inline>
        </w:drawing>
      </w:r>
    </w:p>
    <w:p w14:paraId="002C4718">
      <w:pPr>
        <w:pStyle w:val="27"/>
        <w:spacing w:before="120"/>
      </w:pPr>
      <w:r>
        <w:rPr>
          <w:rFonts w:cs="Times New Roman"/>
        </w:rPr>
        <w:t>Figure 3-9 Dimensions of NFI0080-SA~NFI0150-SA Model Filters</w:t>
      </w:r>
      <w:r>
        <w:rPr>
          <w:rFonts w:cs="Times New Roman"/>
        </w:rPr>
        <w:fldChar w:fldCharType="begin"/>
      </w:r>
      <w:r>
        <w:rPr>
          <w:rFonts w:cs="Times New Roman"/>
        </w:rPr>
        <w:instrText xml:space="preserve"> SEQ 图 \* ARABIC \s 1 </w:instrText>
      </w:r>
      <w:r>
        <w:rPr>
          <w:rFonts w:cs="Times New Roman"/>
        </w:rPr>
        <w:fldChar w:fldCharType="separate"/>
      </w:r>
      <w:r>
        <w:rPr>
          <w:rFonts w:cs="Times New Roman"/>
        </w:rPr>
        <w:fldChar w:fldCharType="end"/>
      </w:r>
    </w:p>
    <w:p w14:paraId="4BC60194">
      <w:pPr>
        <w:spacing w:before="84"/>
        <w:ind w:firstLine="320"/>
        <w:jc w:val="center"/>
        <w:rPr>
          <w:rFonts w:cs="Times New Roman"/>
        </w:rPr>
      </w:pPr>
      <w:r>
        <w:rPr>
          <w:rFonts w:cs="Times New Roman"/>
        </w:rPr>
        <w:drawing>
          <wp:inline distT="0" distB="0" distL="114300" distR="114300">
            <wp:extent cx="3260725" cy="1677035"/>
            <wp:effectExtent l="0" t="0" r="15875" b="18415"/>
            <wp:docPr id="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pic:cNvPicPr>
                      <a:picLocks noChangeAspect="1"/>
                    </pic:cNvPicPr>
                  </pic:nvPicPr>
                  <pic:blipFill>
                    <a:blip r:embed="rId112"/>
                    <a:stretch>
                      <a:fillRect/>
                    </a:stretch>
                  </pic:blipFill>
                  <pic:spPr>
                    <a:xfrm>
                      <a:off x="0" y="0"/>
                      <a:ext cx="3260725" cy="1677035"/>
                    </a:xfrm>
                    <a:prstGeom prst="rect">
                      <a:avLst/>
                    </a:prstGeom>
                    <a:noFill/>
                    <a:ln>
                      <a:noFill/>
                    </a:ln>
                  </pic:spPr>
                </pic:pic>
              </a:graphicData>
            </a:graphic>
          </wp:inline>
        </w:drawing>
      </w:r>
    </w:p>
    <w:p w14:paraId="765B53DE">
      <w:pPr>
        <w:pStyle w:val="27"/>
        <w:spacing w:before="120"/>
        <w:rPr>
          <w:rFonts w:cs="Times New Roman"/>
        </w:rPr>
      </w:pPr>
      <w:r>
        <w:rPr>
          <w:rFonts w:cs="Times New Roman"/>
        </w:rPr>
        <w:t>Figure 3-10 Dimensions of NFI0200-SA Model Filter</w:t>
      </w:r>
      <w:r>
        <w:rPr>
          <w:rFonts w:cs="Times New Roman"/>
        </w:rPr>
        <w:fldChar w:fldCharType="begin"/>
      </w:r>
      <w:r>
        <w:rPr>
          <w:rFonts w:cs="Times New Roman"/>
        </w:rPr>
        <w:instrText xml:space="preserve"> SEQ 图 \* ARABIC \s 1 </w:instrText>
      </w:r>
      <w:r>
        <w:rPr>
          <w:rFonts w:cs="Times New Roman"/>
        </w:rPr>
        <w:fldChar w:fldCharType="separate"/>
      </w:r>
      <w:r>
        <w:rPr>
          <w:rFonts w:cs="Times New Roman"/>
        </w:rPr>
        <w:fldChar w:fldCharType="end"/>
      </w:r>
    </w:p>
    <w:p w14:paraId="4D8676BF">
      <w:pPr>
        <w:spacing w:before="84"/>
        <w:ind w:firstLine="0" w:firstLineChars="0"/>
        <w:jc w:val="center"/>
        <w:rPr>
          <w:rFonts w:cs="Times New Roman"/>
        </w:rPr>
      </w:pPr>
    </w:p>
    <w:p w14:paraId="1272065F">
      <w:pPr>
        <w:spacing w:before="84"/>
        <w:ind w:firstLine="0" w:firstLineChars="0"/>
        <w:jc w:val="center"/>
        <w:rPr>
          <w:rFonts w:cs="Times New Roman"/>
        </w:rPr>
      </w:pPr>
      <w:r>
        <w:rPr>
          <w:rFonts w:cs="Times New Roman"/>
        </w:rPr>
        <w:drawing>
          <wp:inline distT="0" distB="0" distL="114300" distR="114300">
            <wp:extent cx="3125470" cy="1805305"/>
            <wp:effectExtent l="0" t="0" r="17780" b="4445"/>
            <wp:docPr id="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7"/>
                    <pic:cNvPicPr>
                      <a:picLocks noChangeAspect="1"/>
                    </pic:cNvPicPr>
                  </pic:nvPicPr>
                  <pic:blipFill>
                    <a:blip r:embed="rId113"/>
                    <a:stretch>
                      <a:fillRect/>
                    </a:stretch>
                  </pic:blipFill>
                  <pic:spPr>
                    <a:xfrm>
                      <a:off x="0" y="0"/>
                      <a:ext cx="3125470" cy="1805305"/>
                    </a:xfrm>
                    <a:prstGeom prst="rect">
                      <a:avLst/>
                    </a:prstGeom>
                    <a:noFill/>
                    <a:ln>
                      <a:noFill/>
                    </a:ln>
                  </pic:spPr>
                </pic:pic>
              </a:graphicData>
            </a:graphic>
          </wp:inline>
        </w:drawing>
      </w:r>
    </w:p>
    <w:p w14:paraId="2A0AC499">
      <w:pPr>
        <w:pStyle w:val="27"/>
        <w:spacing w:before="120"/>
        <w:rPr>
          <w:rFonts w:cs="Times New Roman"/>
        </w:rPr>
      </w:pPr>
      <w:r>
        <w:rPr>
          <w:rFonts w:cs="Times New Roman"/>
        </w:rPr>
        <w:t>Figure 3-11 Dimensions of NFI0250-BA~NFI0300-BA Model Filters</w:t>
      </w:r>
      <w:r>
        <w:rPr>
          <w:rFonts w:cs="Times New Roman"/>
        </w:rPr>
        <w:fldChar w:fldCharType="begin"/>
      </w:r>
      <w:r>
        <w:rPr>
          <w:rFonts w:cs="Times New Roman"/>
        </w:rPr>
        <w:instrText xml:space="preserve"> SEQ 图 \* ARABIC \s 1 </w:instrText>
      </w:r>
      <w:r>
        <w:rPr>
          <w:rFonts w:cs="Times New Roman"/>
        </w:rPr>
        <w:fldChar w:fldCharType="separate"/>
      </w:r>
      <w:r>
        <w:rPr>
          <w:rFonts w:cs="Times New Roman"/>
        </w:rPr>
        <w:fldChar w:fldCharType="end"/>
      </w:r>
    </w:p>
    <w:p w14:paraId="00D534CF">
      <w:pPr>
        <w:spacing w:before="84"/>
        <w:ind w:firstLine="0" w:firstLineChars="0"/>
        <w:jc w:val="center"/>
        <w:rPr>
          <w:rFonts w:cs="Times New Roman"/>
        </w:rPr>
      </w:pPr>
      <w:r>
        <w:rPr>
          <w:rFonts w:cs="Times New Roman"/>
        </w:rPr>
        <w:drawing>
          <wp:inline distT="0" distB="0" distL="114300" distR="114300">
            <wp:extent cx="3268345" cy="1995170"/>
            <wp:effectExtent l="0" t="0" r="8255" b="5080"/>
            <wp:docPr id="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8"/>
                    <pic:cNvPicPr>
                      <a:picLocks noChangeAspect="1"/>
                    </pic:cNvPicPr>
                  </pic:nvPicPr>
                  <pic:blipFill>
                    <a:blip r:embed="rId114"/>
                    <a:stretch>
                      <a:fillRect/>
                    </a:stretch>
                  </pic:blipFill>
                  <pic:spPr>
                    <a:xfrm>
                      <a:off x="0" y="0"/>
                      <a:ext cx="3268345" cy="1995170"/>
                    </a:xfrm>
                    <a:prstGeom prst="rect">
                      <a:avLst/>
                    </a:prstGeom>
                    <a:noFill/>
                    <a:ln>
                      <a:noFill/>
                    </a:ln>
                  </pic:spPr>
                </pic:pic>
              </a:graphicData>
            </a:graphic>
          </wp:inline>
        </w:drawing>
      </w:r>
    </w:p>
    <w:p w14:paraId="0077E74B">
      <w:pPr>
        <w:pStyle w:val="27"/>
        <w:spacing w:before="120"/>
        <w:rPr>
          <w:rFonts w:cs="Times New Roman"/>
        </w:rPr>
      </w:pPr>
      <w:r>
        <w:rPr>
          <w:rFonts w:cs="Times New Roman"/>
        </w:rPr>
        <w:t>Figure 3-12 Dimensions of NFI0400-BA~NFI0600-BA Model Filters</w:t>
      </w:r>
      <w:r>
        <w:rPr>
          <w:rFonts w:cs="Times New Roman"/>
        </w:rPr>
        <w:fldChar w:fldCharType="begin"/>
      </w:r>
      <w:r>
        <w:rPr>
          <w:rFonts w:cs="Times New Roman"/>
        </w:rPr>
        <w:instrText xml:space="preserve"> SEQ 图 \* ARABIC \s 1 </w:instrText>
      </w:r>
      <w:r>
        <w:rPr>
          <w:rFonts w:cs="Times New Roman"/>
        </w:rPr>
        <w:fldChar w:fldCharType="separate"/>
      </w:r>
      <w:r>
        <w:rPr>
          <w:rFonts w:cs="Times New Roman"/>
        </w:rPr>
        <w:fldChar w:fldCharType="end"/>
      </w:r>
    </w:p>
    <w:p w14:paraId="6AB2AC1D">
      <w:pPr>
        <w:spacing w:before="84"/>
        <w:ind w:firstLine="320"/>
        <w:rPr>
          <w:rFonts w:cs="Times New Roman"/>
        </w:rPr>
      </w:pPr>
    </w:p>
    <w:p w14:paraId="33743710">
      <w:pPr>
        <w:spacing w:before="84"/>
        <w:ind w:firstLine="320"/>
        <w:jc w:val="center"/>
        <w:rPr>
          <w:rFonts w:cs="Times New Roman"/>
        </w:rPr>
      </w:pPr>
      <w:r>
        <w:rPr>
          <w:rFonts w:cs="Times New Roman"/>
        </w:rPr>
        <w:object>
          <v:shape id="_x0000_i1046" o:spt="75" type="#_x0000_t75" style="height:231.8pt;width:303.65pt;" o:ole="t" filled="f" o:preferrelative="t" stroked="f" coordsize="21600,21600">
            <v:path/>
            <v:fill on="f" focussize="0,0"/>
            <v:stroke on="f" joinstyle="miter"/>
            <v:imagedata r:id="rId116" croptop="2020f" cropbottom="2619f" o:title=""/>
            <o:lock v:ext="edit" aspectratio="t"/>
            <w10:wrap type="none"/>
            <w10:anchorlock/>
          </v:shape>
          <o:OLEObject Type="Embed" ProgID="Visio.Drawing.15" ShapeID="_x0000_i1046" DrawAspect="Content" ObjectID="_1468075746" r:id="rId115">
            <o:LockedField>false</o:LockedField>
          </o:OLEObject>
        </w:object>
      </w:r>
    </w:p>
    <w:p w14:paraId="6CF77C05">
      <w:pPr>
        <w:spacing w:before="84"/>
        <w:ind w:firstLine="320"/>
        <w:jc w:val="center"/>
        <w:rPr>
          <w:rFonts w:eastAsia="微软雅黑" w:cs="Times New Roman"/>
          <w:b/>
          <w:kern w:val="44"/>
        </w:rPr>
      </w:pPr>
      <w:r>
        <w:rPr>
          <w:rFonts w:eastAsia="微软雅黑" w:cs="Times New Roman"/>
          <w:b/>
          <w:kern w:val="44"/>
        </w:rPr>
        <w:t>Figure 3-13 Dimensions of NFI0900-BA Model Filter</w:t>
      </w:r>
      <w:r>
        <w:rPr>
          <w:rFonts w:eastAsia="微软雅黑" w:cs="Times New Roman"/>
          <w:b/>
          <w:kern w:val="44"/>
        </w:rPr>
        <w:fldChar w:fldCharType="begin"/>
      </w:r>
      <w:r>
        <w:rPr>
          <w:rFonts w:eastAsia="微软雅黑" w:cs="Times New Roman"/>
          <w:b/>
          <w:kern w:val="44"/>
        </w:rPr>
        <w:instrText xml:space="preserve"> SEQ 图 \* ARABIC \s 1 </w:instrText>
      </w:r>
      <w:r>
        <w:rPr>
          <w:rFonts w:eastAsia="微软雅黑" w:cs="Times New Roman"/>
          <w:b/>
          <w:kern w:val="44"/>
        </w:rPr>
        <w:fldChar w:fldCharType="separate"/>
      </w:r>
      <w:r>
        <w:rPr>
          <w:rFonts w:eastAsia="微软雅黑" w:cs="Times New Roman"/>
          <w:b/>
          <w:kern w:val="44"/>
        </w:rPr>
        <w:fldChar w:fldCharType="end"/>
      </w:r>
    </w:p>
    <w:p w14:paraId="47F894EE">
      <w:pPr>
        <w:pStyle w:val="4"/>
        <w:bidi w:val="0"/>
      </w:pPr>
      <w:bookmarkStart w:id="124" w:name="_Toc29764"/>
      <w:bookmarkStart w:id="125" w:name="_Toc9919"/>
      <w:r>
        <w:t>Braking Components</w:t>
      </w:r>
      <w:bookmarkEnd w:id="124"/>
      <w:bookmarkEnd w:id="125"/>
    </w:p>
    <w:p w14:paraId="3A3B1C95">
      <w:pPr>
        <w:spacing w:before="84"/>
        <w:ind w:firstLine="320"/>
        <w:rPr>
          <w:rFonts w:cs="Times New Roman"/>
        </w:rPr>
      </w:pPr>
      <w:r>
        <w:rPr>
          <w:rFonts w:cs="Times New Roman"/>
        </w:rPr>
        <w:t xml:space="preserve"> The braking unit is standard for 4-30kW models, optional for 55-132kW models. If you need the optional braking unit, please note it before placing your order. The braking unit will be installed inside the complete unit before shipment. There is no braking unit for models above 160kW. When selecting the braking resistor, it must be greater than the minimum braking resistor and power listed in the table below.</w:t>
      </w:r>
    </w:p>
    <w:p w14:paraId="183410A7">
      <w:pPr>
        <w:pStyle w:val="23"/>
        <w:spacing w:before="120"/>
        <w:rPr>
          <w:rFonts w:cs="Times New Roman"/>
        </w:rPr>
      </w:pPr>
      <w:r>
        <w:rPr>
          <w:rFonts w:cs="Times New Roman"/>
        </w:rPr>
        <w:t>Table 3-10 Recommended Braking Resistor Selection Table</w:t>
      </w:r>
      <w:r>
        <w:rPr>
          <w:rFonts w:cs="Times New Roman"/>
        </w:rPr>
        <w:fldChar w:fldCharType="begin"/>
      </w:r>
      <w:r>
        <w:rPr>
          <w:rFonts w:cs="Times New Roman"/>
        </w:rPr>
        <w:instrText xml:space="preserve"> SEQ 表 \* ARABIC \s 1 </w:instrText>
      </w:r>
      <w:r>
        <w:rPr>
          <w:rFonts w:cs="Times New Roman"/>
        </w:rPr>
        <w:fldChar w:fldCharType="separate"/>
      </w:r>
      <w:r>
        <w:rPr>
          <w:rFonts w:cs="Times New Roman"/>
        </w:rPr>
        <w:fldChar w:fldCharType="end"/>
      </w:r>
    </w:p>
    <w:tbl>
      <w:tblPr>
        <w:tblStyle w:val="19"/>
        <w:tblW w:w="0" w:type="auto"/>
        <w:tblInd w:w="3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1"/>
        <w:gridCol w:w="1542"/>
        <w:gridCol w:w="1661"/>
        <w:gridCol w:w="1417"/>
        <w:gridCol w:w="910"/>
      </w:tblGrid>
      <w:tr w14:paraId="1F439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blHeader/>
        </w:trPr>
        <w:tc>
          <w:tcPr>
            <w:tcW w:w="651" w:type="dxa"/>
            <w:shd w:val="clear" w:color="auto" w:fill="D7D7D7"/>
            <w:vAlign w:val="center"/>
          </w:tcPr>
          <w:p w14:paraId="7E9C2804">
            <w:pPr>
              <w:widowControl/>
              <w:kinsoku w:val="0"/>
              <w:autoSpaceDE w:val="0"/>
              <w:autoSpaceDN w:val="0"/>
              <w:adjustRightInd w:val="0"/>
              <w:spacing w:before="84"/>
              <w:ind w:firstLine="0" w:firstLineChars="0"/>
              <w:jc w:val="center"/>
              <w:textAlignment w:val="baseline"/>
              <w:rPr>
                <w:rFonts w:cs="Times New Roman"/>
                <w:b/>
                <w:bCs/>
                <w:szCs w:val="16"/>
              </w:rPr>
            </w:pPr>
            <w:r>
              <w:rPr>
                <w:rFonts w:cs="Times New Roman"/>
                <w:b/>
                <w:bCs/>
                <w:szCs w:val="16"/>
              </w:rPr>
              <w:t>Appearance</w:t>
            </w:r>
          </w:p>
          <w:p w14:paraId="76391C00">
            <w:pPr>
              <w:widowControl/>
              <w:kinsoku w:val="0"/>
              <w:autoSpaceDE w:val="0"/>
              <w:autoSpaceDN w:val="0"/>
              <w:adjustRightInd w:val="0"/>
              <w:spacing w:before="84"/>
              <w:ind w:firstLine="0" w:firstLineChars="0"/>
              <w:jc w:val="center"/>
              <w:textAlignment w:val="baseline"/>
              <w:rPr>
                <w:rFonts w:cs="Times New Roman"/>
                <w:b/>
                <w:bCs/>
                <w:szCs w:val="16"/>
              </w:rPr>
            </w:pPr>
            <w:r>
              <w:rPr>
                <w:rFonts w:cs="Times New Roman"/>
                <w:b/>
                <w:bCs/>
                <w:szCs w:val="16"/>
              </w:rPr>
              <w:t>Structure</w:t>
            </w:r>
          </w:p>
        </w:tc>
        <w:tc>
          <w:tcPr>
            <w:tcW w:w="1542" w:type="dxa"/>
            <w:shd w:val="clear" w:color="auto" w:fill="D7D7D7"/>
            <w:vAlign w:val="center"/>
          </w:tcPr>
          <w:p w14:paraId="7C1739BD">
            <w:pPr>
              <w:widowControl/>
              <w:kinsoku w:val="0"/>
              <w:autoSpaceDE w:val="0"/>
              <w:autoSpaceDN w:val="0"/>
              <w:adjustRightInd w:val="0"/>
              <w:spacing w:before="84"/>
              <w:ind w:firstLine="0" w:firstLineChars="0"/>
              <w:jc w:val="center"/>
              <w:textAlignment w:val="baseline"/>
              <w:rPr>
                <w:rFonts w:cs="Times New Roman"/>
                <w:b/>
                <w:bCs/>
                <w:szCs w:val="16"/>
              </w:rPr>
            </w:pPr>
            <w:r>
              <w:rPr>
                <w:rFonts w:cs="Times New Roman"/>
                <w:b/>
                <w:bCs/>
                <w:szCs w:val="16"/>
              </w:rPr>
              <w:t>Inverter Model</w:t>
            </w:r>
          </w:p>
        </w:tc>
        <w:tc>
          <w:tcPr>
            <w:tcW w:w="1661" w:type="dxa"/>
            <w:shd w:val="clear" w:color="auto" w:fill="D7D7D7"/>
            <w:vAlign w:val="center"/>
          </w:tcPr>
          <w:p w14:paraId="10AF1AEB">
            <w:pPr>
              <w:widowControl/>
              <w:kinsoku w:val="0"/>
              <w:autoSpaceDE w:val="0"/>
              <w:autoSpaceDN w:val="0"/>
              <w:adjustRightInd w:val="0"/>
              <w:spacing w:before="84"/>
              <w:ind w:firstLine="0" w:firstLineChars="0"/>
              <w:jc w:val="center"/>
              <w:textAlignment w:val="baseline"/>
              <w:rPr>
                <w:rFonts w:cs="Times New Roman"/>
                <w:b/>
                <w:bCs/>
                <w:szCs w:val="16"/>
              </w:rPr>
            </w:pPr>
            <w:r>
              <w:rPr>
                <w:rFonts w:cs="Times New Roman"/>
                <w:b/>
                <w:bCs/>
                <w:szCs w:val="16"/>
              </w:rPr>
              <w:t>Braking Unit</w:t>
            </w:r>
          </w:p>
        </w:tc>
        <w:tc>
          <w:tcPr>
            <w:tcW w:w="1417" w:type="dxa"/>
            <w:shd w:val="clear" w:color="auto" w:fill="D7D7D7"/>
            <w:vAlign w:val="center"/>
          </w:tcPr>
          <w:p w14:paraId="0D710C1C">
            <w:pPr>
              <w:widowControl/>
              <w:kinsoku w:val="0"/>
              <w:autoSpaceDE w:val="0"/>
              <w:autoSpaceDN w:val="0"/>
              <w:adjustRightInd w:val="0"/>
              <w:spacing w:before="84"/>
              <w:ind w:firstLine="0" w:firstLineChars="0"/>
              <w:jc w:val="center"/>
              <w:textAlignment w:val="baseline"/>
              <w:rPr>
                <w:rFonts w:cs="Times New Roman"/>
                <w:b/>
                <w:bCs/>
                <w:szCs w:val="16"/>
              </w:rPr>
            </w:pPr>
            <w:r>
              <w:rPr>
                <w:rFonts w:cs="Times New Roman"/>
                <w:b/>
                <w:bCs/>
                <w:szCs w:val="16"/>
              </w:rPr>
              <w:t>125% Braking Torque</w:t>
            </w:r>
          </w:p>
          <w:p w14:paraId="45505572">
            <w:pPr>
              <w:widowControl/>
              <w:kinsoku w:val="0"/>
              <w:autoSpaceDE w:val="0"/>
              <w:autoSpaceDN w:val="0"/>
              <w:adjustRightInd w:val="0"/>
              <w:spacing w:before="84"/>
              <w:ind w:firstLine="0" w:firstLineChars="0"/>
              <w:jc w:val="center"/>
              <w:textAlignment w:val="baseline"/>
              <w:rPr>
                <w:rFonts w:cs="Times New Roman"/>
                <w:b/>
                <w:bCs/>
                <w:szCs w:val="16"/>
              </w:rPr>
            </w:pPr>
            <w:r>
              <w:rPr>
                <w:rFonts w:cs="Times New Roman"/>
                <w:b/>
                <w:bCs/>
                <w:szCs w:val="16"/>
              </w:rPr>
              <w:t>(10%, maximum 10s)</w:t>
            </w:r>
          </w:p>
        </w:tc>
        <w:tc>
          <w:tcPr>
            <w:tcW w:w="910" w:type="dxa"/>
            <w:shd w:val="clear" w:color="auto" w:fill="D7D7D7"/>
            <w:vAlign w:val="center"/>
          </w:tcPr>
          <w:p w14:paraId="6C8610E5">
            <w:pPr>
              <w:widowControl/>
              <w:kinsoku w:val="0"/>
              <w:autoSpaceDE w:val="0"/>
              <w:autoSpaceDN w:val="0"/>
              <w:adjustRightInd w:val="0"/>
              <w:spacing w:before="84"/>
              <w:ind w:firstLine="0" w:firstLineChars="0"/>
              <w:jc w:val="center"/>
              <w:textAlignment w:val="baseline"/>
              <w:rPr>
                <w:rFonts w:cs="Times New Roman"/>
                <w:b/>
                <w:bCs/>
                <w:szCs w:val="16"/>
              </w:rPr>
            </w:pPr>
            <w:r>
              <w:rPr>
                <w:rFonts w:cs="Times New Roman"/>
                <w:b/>
                <w:bCs/>
                <w:szCs w:val="16"/>
              </w:rPr>
              <w:t>Minimum Braking</w:t>
            </w:r>
          </w:p>
          <w:p w14:paraId="2ACE25E3">
            <w:pPr>
              <w:widowControl/>
              <w:kinsoku w:val="0"/>
              <w:autoSpaceDE w:val="0"/>
              <w:autoSpaceDN w:val="0"/>
              <w:adjustRightInd w:val="0"/>
              <w:spacing w:before="84"/>
              <w:ind w:firstLine="0" w:firstLineChars="0"/>
              <w:jc w:val="center"/>
              <w:textAlignment w:val="baseline"/>
              <w:rPr>
                <w:rFonts w:cs="Times New Roman"/>
                <w:b/>
                <w:bCs/>
                <w:szCs w:val="16"/>
              </w:rPr>
            </w:pPr>
            <w:r>
              <w:rPr>
                <w:rFonts w:cs="Times New Roman"/>
                <w:b/>
                <w:bCs/>
                <w:szCs w:val="16"/>
              </w:rPr>
              <w:t>Resistor (Ω)</w:t>
            </w:r>
          </w:p>
        </w:tc>
      </w:tr>
      <w:tr w14:paraId="70DB3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651" w:type="dxa"/>
            <w:vMerge w:val="restart"/>
            <w:vAlign w:val="center"/>
          </w:tcPr>
          <w:p w14:paraId="170BBC22">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C2</w:t>
            </w:r>
          </w:p>
        </w:tc>
        <w:tc>
          <w:tcPr>
            <w:tcW w:w="1542" w:type="dxa"/>
            <w:vAlign w:val="center"/>
          </w:tcPr>
          <w:p w14:paraId="19B07C54">
            <w:pPr>
              <w:widowControl/>
              <w:kinsoku w:val="0"/>
              <w:autoSpaceDE w:val="0"/>
              <w:autoSpaceDN w:val="0"/>
              <w:adjustRightInd w:val="0"/>
              <w:spacing w:before="0" w:beforeLines="0"/>
              <w:ind w:firstLine="0" w:firstLineChars="0"/>
              <w:jc w:val="center"/>
              <w:textAlignment w:val="baseline"/>
              <w:rPr>
                <w:rFonts w:cs="Times New Roman"/>
                <w:szCs w:val="16"/>
              </w:rPr>
            </w:pPr>
            <w:r>
              <w:rPr>
                <w:rFonts w:cs="Times New Roman"/>
                <w:szCs w:val="16"/>
              </w:rPr>
              <w:t>CM680-4T4R0GB</w:t>
            </w:r>
          </w:p>
        </w:tc>
        <w:tc>
          <w:tcPr>
            <w:tcW w:w="1661" w:type="dxa"/>
            <w:vMerge w:val="restart"/>
            <w:vAlign w:val="center"/>
          </w:tcPr>
          <w:p w14:paraId="0AF3B2B6">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Built-in</w:t>
            </w:r>
          </w:p>
        </w:tc>
        <w:tc>
          <w:tcPr>
            <w:tcW w:w="1417" w:type="dxa"/>
            <w:vAlign w:val="center"/>
          </w:tcPr>
          <w:p w14:paraId="53F5A67C">
            <w:pPr>
              <w:widowControl/>
              <w:kinsoku w:val="0"/>
              <w:autoSpaceDE w:val="0"/>
              <w:autoSpaceDN w:val="0"/>
              <w:adjustRightInd w:val="0"/>
              <w:spacing w:before="84"/>
              <w:ind w:firstLine="0" w:firstLineChars="0"/>
              <w:jc w:val="center"/>
              <w:textAlignment w:val="baseline"/>
              <w:rPr>
                <w:rFonts w:cs="Times New Roman"/>
                <w:kern w:val="0"/>
                <w:szCs w:val="16"/>
              </w:rPr>
            </w:pPr>
            <w:r>
              <w:rPr>
                <w:rFonts w:cs="Times New Roman"/>
                <w:szCs w:val="16"/>
              </w:rPr>
              <w:t>1000W/75Ω</w:t>
            </w:r>
          </w:p>
        </w:tc>
        <w:tc>
          <w:tcPr>
            <w:tcW w:w="910" w:type="dxa"/>
            <w:vAlign w:val="center"/>
          </w:tcPr>
          <w:p w14:paraId="3728D023">
            <w:pPr>
              <w:widowControl/>
              <w:kinsoku w:val="0"/>
              <w:autoSpaceDE w:val="0"/>
              <w:autoSpaceDN w:val="0"/>
              <w:adjustRightInd w:val="0"/>
              <w:spacing w:before="84"/>
              <w:ind w:firstLine="0" w:firstLineChars="0"/>
              <w:jc w:val="center"/>
              <w:textAlignment w:val="baseline"/>
              <w:rPr>
                <w:rFonts w:cs="Times New Roman"/>
                <w:kern w:val="0"/>
                <w:szCs w:val="16"/>
              </w:rPr>
            </w:pPr>
            <w:r>
              <w:rPr>
                <w:rFonts w:cs="Times New Roman"/>
                <w:szCs w:val="16"/>
              </w:rPr>
              <w:t>54.3</w:t>
            </w:r>
          </w:p>
        </w:tc>
      </w:tr>
      <w:tr w14:paraId="7CAA2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651" w:type="dxa"/>
            <w:vMerge w:val="continue"/>
            <w:vAlign w:val="center"/>
          </w:tcPr>
          <w:p w14:paraId="7BCB2B66">
            <w:pPr>
              <w:widowControl/>
              <w:kinsoku w:val="0"/>
              <w:autoSpaceDE w:val="0"/>
              <w:autoSpaceDN w:val="0"/>
              <w:adjustRightInd w:val="0"/>
              <w:spacing w:before="84"/>
              <w:ind w:firstLine="0" w:firstLineChars="0"/>
              <w:jc w:val="center"/>
              <w:textAlignment w:val="baseline"/>
              <w:rPr>
                <w:rFonts w:cs="Times New Roman"/>
                <w:szCs w:val="16"/>
              </w:rPr>
            </w:pPr>
          </w:p>
        </w:tc>
        <w:tc>
          <w:tcPr>
            <w:tcW w:w="1542" w:type="dxa"/>
            <w:vAlign w:val="center"/>
          </w:tcPr>
          <w:p w14:paraId="08FF8252">
            <w:pPr>
              <w:widowControl/>
              <w:kinsoku w:val="0"/>
              <w:autoSpaceDE w:val="0"/>
              <w:autoSpaceDN w:val="0"/>
              <w:adjustRightInd w:val="0"/>
              <w:spacing w:before="0" w:beforeLines="0"/>
              <w:ind w:firstLine="0" w:firstLineChars="0"/>
              <w:jc w:val="center"/>
              <w:textAlignment w:val="baseline"/>
              <w:rPr>
                <w:rFonts w:cs="Times New Roman"/>
                <w:szCs w:val="16"/>
              </w:rPr>
            </w:pPr>
            <w:r>
              <w:rPr>
                <w:rFonts w:cs="Times New Roman"/>
                <w:szCs w:val="16"/>
              </w:rPr>
              <w:t>CM680-4T5R5GB</w:t>
            </w:r>
          </w:p>
        </w:tc>
        <w:tc>
          <w:tcPr>
            <w:tcW w:w="1661" w:type="dxa"/>
            <w:vMerge w:val="continue"/>
            <w:vAlign w:val="center"/>
          </w:tcPr>
          <w:p w14:paraId="44F2D81B">
            <w:pPr>
              <w:widowControl/>
              <w:kinsoku w:val="0"/>
              <w:autoSpaceDE w:val="0"/>
              <w:autoSpaceDN w:val="0"/>
              <w:adjustRightInd w:val="0"/>
              <w:spacing w:before="84"/>
              <w:ind w:firstLine="0" w:firstLineChars="0"/>
              <w:jc w:val="center"/>
              <w:textAlignment w:val="baseline"/>
              <w:rPr>
                <w:rFonts w:cs="Times New Roman"/>
                <w:szCs w:val="16"/>
              </w:rPr>
            </w:pPr>
          </w:p>
        </w:tc>
        <w:tc>
          <w:tcPr>
            <w:tcW w:w="1417" w:type="dxa"/>
            <w:vAlign w:val="center"/>
          </w:tcPr>
          <w:p w14:paraId="3C02E039">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1100W/75Ω</w:t>
            </w:r>
          </w:p>
        </w:tc>
        <w:tc>
          <w:tcPr>
            <w:tcW w:w="910" w:type="dxa"/>
            <w:vAlign w:val="center"/>
          </w:tcPr>
          <w:p w14:paraId="5F217215">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54.3</w:t>
            </w:r>
          </w:p>
        </w:tc>
      </w:tr>
      <w:tr w14:paraId="04580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651" w:type="dxa"/>
            <w:vMerge w:val="continue"/>
            <w:vAlign w:val="center"/>
          </w:tcPr>
          <w:p w14:paraId="1CCACFFE">
            <w:pPr>
              <w:widowControl/>
              <w:kinsoku w:val="0"/>
              <w:autoSpaceDE w:val="0"/>
              <w:autoSpaceDN w:val="0"/>
              <w:adjustRightInd w:val="0"/>
              <w:spacing w:before="84"/>
              <w:ind w:firstLine="0" w:firstLineChars="0"/>
              <w:jc w:val="center"/>
              <w:textAlignment w:val="baseline"/>
              <w:rPr>
                <w:rFonts w:cs="Times New Roman"/>
                <w:szCs w:val="16"/>
              </w:rPr>
            </w:pPr>
          </w:p>
        </w:tc>
        <w:tc>
          <w:tcPr>
            <w:tcW w:w="1542" w:type="dxa"/>
            <w:vAlign w:val="center"/>
          </w:tcPr>
          <w:p w14:paraId="5B141479">
            <w:pPr>
              <w:widowControl/>
              <w:kinsoku w:val="0"/>
              <w:autoSpaceDE w:val="0"/>
              <w:autoSpaceDN w:val="0"/>
              <w:adjustRightInd w:val="0"/>
              <w:spacing w:before="0" w:beforeLines="0"/>
              <w:ind w:firstLine="0" w:firstLineChars="0"/>
              <w:jc w:val="center"/>
              <w:textAlignment w:val="baseline"/>
              <w:rPr>
                <w:rFonts w:cs="Times New Roman"/>
                <w:szCs w:val="16"/>
              </w:rPr>
            </w:pPr>
            <w:r>
              <w:rPr>
                <w:rFonts w:cs="Times New Roman"/>
                <w:szCs w:val="16"/>
              </w:rPr>
              <w:t>CM680-4T7R5GB</w:t>
            </w:r>
          </w:p>
        </w:tc>
        <w:tc>
          <w:tcPr>
            <w:tcW w:w="1661" w:type="dxa"/>
            <w:vMerge w:val="continue"/>
            <w:vAlign w:val="center"/>
          </w:tcPr>
          <w:p w14:paraId="25C63ECF">
            <w:pPr>
              <w:widowControl/>
              <w:kinsoku w:val="0"/>
              <w:autoSpaceDE w:val="0"/>
              <w:autoSpaceDN w:val="0"/>
              <w:adjustRightInd w:val="0"/>
              <w:spacing w:before="84"/>
              <w:ind w:firstLine="0" w:firstLineChars="0"/>
              <w:jc w:val="center"/>
              <w:textAlignment w:val="baseline"/>
              <w:rPr>
                <w:rFonts w:cs="Times New Roman"/>
                <w:szCs w:val="16"/>
              </w:rPr>
            </w:pPr>
          </w:p>
        </w:tc>
        <w:tc>
          <w:tcPr>
            <w:tcW w:w="1417" w:type="dxa"/>
            <w:vAlign w:val="center"/>
          </w:tcPr>
          <w:p w14:paraId="1B547F16">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1000W/75Ω</w:t>
            </w:r>
          </w:p>
        </w:tc>
        <w:tc>
          <w:tcPr>
            <w:tcW w:w="910" w:type="dxa"/>
            <w:vAlign w:val="center"/>
          </w:tcPr>
          <w:p w14:paraId="4855410A">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47.5</w:t>
            </w:r>
          </w:p>
        </w:tc>
      </w:tr>
      <w:tr w14:paraId="1C3D1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651" w:type="dxa"/>
            <w:vMerge w:val="restart"/>
            <w:vAlign w:val="center"/>
          </w:tcPr>
          <w:p w14:paraId="578A3595">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C3</w:t>
            </w:r>
          </w:p>
        </w:tc>
        <w:tc>
          <w:tcPr>
            <w:tcW w:w="1542" w:type="dxa"/>
            <w:vAlign w:val="center"/>
          </w:tcPr>
          <w:p w14:paraId="78FA9048">
            <w:pPr>
              <w:widowControl/>
              <w:kinsoku w:val="0"/>
              <w:autoSpaceDE w:val="0"/>
              <w:autoSpaceDN w:val="0"/>
              <w:adjustRightInd w:val="0"/>
              <w:spacing w:before="0" w:beforeLines="0"/>
              <w:ind w:firstLine="0" w:firstLineChars="0"/>
              <w:jc w:val="center"/>
              <w:textAlignment w:val="baseline"/>
              <w:rPr>
                <w:rFonts w:cs="Times New Roman"/>
                <w:szCs w:val="16"/>
              </w:rPr>
            </w:pPr>
            <w:r>
              <w:rPr>
                <w:rFonts w:cs="Times New Roman"/>
                <w:szCs w:val="16"/>
              </w:rPr>
              <w:t>CM680-4T011GB</w:t>
            </w:r>
          </w:p>
        </w:tc>
        <w:tc>
          <w:tcPr>
            <w:tcW w:w="1661" w:type="dxa"/>
            <w:vMerge w:val="continue"/>
            <w:vAlign w:val="center"/>
          </w:tcPr>
          <w:p w14:paraId="2280AE62">
            <w:pPr>
              <w:widowControl/>
              <w:kinsoku w:val="0"/>
              <w:autoSpaceDE w:val="0"/>
              <w:autoSpaceDN w:val="0"/>
              <w:adjustRightInd w:val="0"/>
              <w:spacing w:before="84"/>
              <w:ind w:firstLine="0" w:firstLineChars="0"/>
              <w:jc w:val="center"/>
              <w:textAlignment w:val="baseline"/>
              <w:rPr>
                <w:rFonts w:cs="Times New Roman"/>
                <w:szCs w:val="16"/>
              </w:rPr>
            </w:pPr>
          </w:p>
        </w:tc>
        <w:tc>
          <w:tcPr>
            <w:tcW w:w="1417" w:type="dxa"/>
            <w:vAlign w:val="center"/>
          </w:tcPr>
          <w:p w14:paraId="464E43CE">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1500W/43Ω</w:t>
            </w:r>
          </w:p>
        </w:tc>
        <w:tc>
          <w:tcPr>
            <w:tcW w:w="910" w:type="dxa"/>
            <w:vAlign w:val="center"/>
          </w:tcPr>
          <w:p w14:paraId="6437304D">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42.2</w:t>
            </w:r>
          </w:p>
        </w:tc>
      </w:tr>
      <w:tr w14:paraId="0AD30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651" w:type="dxa"/>
            <w:vMerge w:val="continue"/>
            <w:vAlign w:val="center"/>
          </w:tcPr>
          <w:p w14:paraId="1A6F5D90">
            <w:pPr>
              <w:widowControl/>
              <w:kinsoku w:val="0"/>
              <w:autoSpaceDE w:val="0"/>
              <w:autoSpaceDN w:val="0"/>
              <w:adjustRightInd w:val="0"/>
              <w:spacing w:before="84"/>
              <w:ind w:firstLine="0" w:firstLineChars="0"/>
              <w:jc w:val="center"/>
              <w:textAlignment w:val="baseline"/>
              <w:rPr>
                <w:rFonts w:cs="Times New Roman"/>
                <w:szCs w:val="16"/>
              </w:rPr>
            </w:pPr>
          </w:p>
        </w:tc>
        <w:tc>
          <w:tcPr>
            <w:tcW w:w="1542" w:type="dxa"/>
            <w:vAlign w:val="center"/>
          </w:tcPr>
          <w:p w14:paraId="4AB70DE5">
            <w:pPr>
              <w:widowControl/>
              <w:kinsoku w:val="0"/>
              <w:autoSpaceDE w:val="0"/>
              <w:autoSpaceDN w:val="0"/>
              <w:adjustRightInd w:val="0"/>
              <w:spacing w:before="0" w:beforeLines="0"/>
              <w:ind w:firstLine="0" w:firstLineChars="0"/>
              <w:jc w:val="center"/>
              <w:textAlignment w:val="baseline"/>
              <w:rPr>
                <w:rFonts w:cs="Times New Roman"/>
                <w:szCs w:val="16"/>
              </w:rPr>
            </w:pPr>
            <w:r>
              <w:rPr>
                <w:rFonts w:cs="Times New Roman"/>
                <w:szCs w:val="16"/>
              </w:rPr>
              <w:t>CM680-4T015GB</w:t>
            </w:r>
          </w:p>
        </w:tc>
        <w:tc>
          <w:tcPr>
            <w:tcW w:w="1661" w:type="dxa"/>
            <w:vMerge w:val="continue"/>
            <w:vAlign w:val="center"/>
          </w:tcPr>
          <w:p w14:paraId="17EA3FF0">
            <w:pPr>
              <w:widowControl/>
              <w:kinsoku w:val="0"/>
              <w:autoSpaceDE w:val="0"/>
              <w:autoSpaceDN w:val="0"/>
              <w:adjustRightInd w:val="0"/>
              <w:spacing w:before="84"/>
              <w:ind w:firstLine="0" w:firstLineChars="0"/>
              <w:jc w:val="center"/>
              <w:textAlignment w:val="baseline"/>
              <w:rPr>
                <w:rFonts w:cs="Times New Roman"/>
                <w:szCs w:val="16"/>
              </w:rPr>
            </w:pPr>
          </w:p>
        </w:tc>
        <w:tc>
          <w:tcPr>
            <w:tcW w:w="1417" w:type="dxa"/>
            <w:vAlign w:val="center"/>
          </w:tcPr>
          <w:p w14:paraId="470C40B0">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2000W/32Ω</w:t>
            </w:r>
          </w:p>
        </w:tc>
        <w:tc>
          <w:tcPr>
            <w:tcW w:w="910" w:type="dxa"/>
            <w:vAlign w:val="center"/>
          </w:tcPr>
          <w:p w14:paraId="15BED6A5">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26.2</w:t>
            </w:r>
          </w:p>
        </w:tc>
      </w:tr>
      <w:tr w14:paraId="6357C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651" w:type="dxa"/>
            <w:vMerge w:val="restart"/>
            <w:vAlign w:val="center"/>
          </w:tcPr>
          <w:p w14:paraId="3D9AFE90">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C4</w:t>
            </w:r>
          </w:p>
        </w:tc>
        <w:tc>
          <w:tcPr>
            <w:tcW w:w="1542" w:type="dxa"/>
            <w:vAlign w:val="center"/>
          </w:tcPr>
          <w:p w14:paraId="4B301270">
            <w:pPr>
              <w:widowControl/>
              <w:kinsoku w:val="0"/>
              <w:autoSpaceDE w:val="0"/>
              <w:autoSpaceDN w:val="0"/>
              <w:adjustRightInd w:val="0"/>
              <w:spacing w:before="0" w:beforeLines="0"/>
              <w:ind w:firstLine="0" w:firstLineChars="0"/>
              <w:jc w:val="center"/>
              <w:textAlignment w:val="baseline"/>
              <w:rPr>
                <w:rFonts w:cs="Times New Roman"/>
                <w:szCs w:val="16"/>
              </w:rPr>
            </w:pPr>
            <w:r>
              <w:rPr>
                <w:rFonts w:cs="Times New Roman"/>
                <w:szCs w:val="16"/>
              </w:rPr>
              <w:t>CM680-4T018GB</w:t>
            </w:r>
          </w:p>
        </w:tc>
        <w:tc>
          <w:tcPr>
            <w:tcW w:w="1661" w:type="dxa"/>
            <w:vMerge w:val="continue"/>
            <w:vAlign w:val="center"/>
          </w:tcPr>
          <w:p w14:paraId="659CFEB5">
            <w:pPr>
              <w:widowControl/>
              <w:kinsoku w:val="0"/>
              <w:autoSpaceDE w:val="0"/>
              <w:autoSpaceDN w:val="0"/>
              <w:adjustRightInd w:val="0"/>
              <w:spacing w:before="84"/>
              <w:ind w:firstLine="0" w:firstLineChars="0"/>
              <w:jc w:val="center"/>
              <w:textAlignment w:val="baseline"/>
              <w:rPr>
                <w:rFonts w:cs="Times New Roman"/>
                <w:szCs w:val="16"/>
              </w:rPr>
            </w:pPr>
          </w:p>
        </w:tc>
        <w:tc>
          <w:tcPr>
            <w:tcW w:w="1417" w:type="dxa"/>
            <w:vAlign w:val="center"/>
          </w:tcPr>
          <w:p w14:paraId="4FA2120E">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2000W/32Ω</w:t>
            </w:r>
          </w:p>
        </w:tc>
        <w:tc>
          <w:tcPr>
            <w:tcW w:w="910" w:type="dxa"/>
            <w:vAlign w:val="center"/>
          </w:tcPr>
          <w:p w14:paraId="48542052">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23</w:t>
            </w:r>
          </w:p>
        </w:tc>
      </w:tr>
      <w:tr w14:paraId="4940E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651" w:type="dxa"/>
            <w:vMerge w:val="continue"/>
            <w:vAlign w:val="center"/>
          </w:tcPr>
          <w:p w14:paraId="20FEBDCD">
            <w:pPr>
              <w:widowControl/>
              <w:kinsoku w:val="0"/>
              <w:autoSpaceDE w:val="0"/>
              <w:autoSpaceDN w:val="0"/>
              <w:adjustRightInd w:val="0"/>
              <w:spacing w:before="84"/>
              <w:ind w:firstLine="0" w:firstLineChars="0"/>
              <w:jc w:val="center"/>
              <w:textAlignment w:val="baseline"/>
              <w:rPr>
                <w:rFonts w:cs="Times New Roman"/>
                <w:szCs w:val="16"/>
              </w:rPr>
            </w:pPr>
          </w:p>
        </w:tc>
        <w:tc>
          <w:tcPr>
            <w:tcW w:w="1542" w:type="dxa"/>
            <w:vAlign w:val="center"/>
          </w:tcPr>
          <w:p w14:paraId="0F9F0BFF">
            <w:pPr>
              <w:widowControl/>
              <w:kinsoku w:val="0"/>
              <w:autoSpaceDE w:val="0"/>
              <w:autoSpaceDN w:val="0"/>
              <w:adjustRightInd w:val="0"/>
              <w:spacing w:before="0" w:beforeLines="0"/>
              <w:ind w:firstLine="0" w:firstLineChars="0"/>
              <w:jc w:val="center"/>
              <w:textAlignment w:val="baseline"/>
              <w:rPr>
                <w:rFonts w:cs="Times New Roman"/>
                <w:szCs w:val="16"/>
              </w:rPr>
            </w:pPr>
            <w:r>
              <w:rPr>
                <w:rFonts w:cs="Times New Roman"/>
                <w:szCs w:val="16"/>
              </w:rPr>
              <w:t>CM680-4T022GB</w:t>
            </w:r>
          </w:p>
        </w:tc>
        <w:tc>
          <w:tcPr>
            <w:tcW w:w="1661" w:type="dxa"/>
            <w:vMerge w:val="continue"/>
            <w:vAlign w:val="center"/>
          </w:tcPr>
          <w:p w14:paraId="3E2B7B46">
            <w:pPr>
              <w:widowControl/>
              <w:kinsoku w:val="0"/>
              <w:autoSpaceDE w:val="0"/>
              <w:autoSpaceDN w:val="0"/>
              <w:adjustRightInd w:val="0"/>
              <w:spacing w:before="84"/>
              <w:ind w:firstLine="0" w:firstLineChars="0"/>
              <w:jc w:val="center"/>
              <w:textAlignment w:val="baseline"/>
              <w:rPr>
                <w:rFonts w:cs="Times New Roman"/>
                <w:szCs w:val="16"/>
              </w:rPr>
            </w:pPr>
          </w:p>
        </w:tc>
        <w:tc>
          <w:tcPr>
            <w:tcW w:w="1417" w:type="dxa"/>
            <w:vAlign w:val="center"/>
          </w:tcPr>
          <w:p w14:paraId="66EBB4C8">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3000W/26Ω</w:t>
            </w:r>
          </w:p>
        </w:tc>
        <w:tc>
          <w:tcPr>
            <w:tcW w:w="910" w:type="dxa"/>
            <w:vAlign w:val="center"/>
          </w:tcPr>
          <w:p w14:paraId="7E8370EE">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23</w:t>
            </w:r>
          </w:p>
        </w:tc>
      </w:tr>
      <w:tr w14:paraId="3D846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651" w:type="dxa"/>
            <w:vMerge w:val="continue"/>
            <w:vAlign w:val="center"/>
          </w:tcPr>
          <w:p w14:paraId="30E32B32">
            <w:pPr>
              <w:widowControl/>
              <w:kinsoku w:val="0"/>
              <w:autoSpaceDE w:val="0"/>
              <w:autoSpaceDN w:val="0"/>
              <w:adjustRightInd w:val="0"/>
              <w:spacing w:before="84"/>
              <w:ind w:firstLine="0" w:firstLineChars="0"/>
              <w:jc w:val="center"/>
              <w:textAlignment w:val="baseline"/>
              <w:rPr>
                <w:rFonts w:cs="Times New Roman"/>
                <w:szCs w:val="16"/>
              </w:rPr>
            </w:pPr>
          </w:p>
        </w:tc>
        <w:tc>
          <w:tcPr>
            <w:tcW w:w="1542" w:type="dxa"/>
            <w:vAlign w:val="center"/>
          </w:tcPr>
          <w:p w14:paraId="0E7BD893">
            <w:pPr>
              <w:widowControl/>
              <w:kinsoku w:val="0"/>
              <w:autoSpaceDE w:val="0"/>
              <w:autoSpaceDN w:val="0"/>
              <w:adjustRightInd w:val="0"/>
              <w:spacing w:before="0" w:beforeLines="0"/>
              <w:ind w:firstLine="0" w:firstLineChars="0"/>
              <w:jc w:val="center"/>
              <w:textAlignment w:val="baseline"/>
              <w:rPr>
                <w:rFonts w:cs="Times New Roman"/>
                <w:szCs w:val="16"/>
              </w:rPr>
            </w:pPr>
            <w:r>
              <w:rPr>
                <w:rFonts w:cs="Times New Roman"/>
                <w:szCs w:val="16"/>
              </w:rPr>
              <w:t>CM680-4T030GB</w:t>
            </w:r>
          </w:p>
        </w:tc>
        <w:tc>
          <w:tcPr>
            <w:tcW w:w="1661" w:type="dxa"/>
            <w:vMerge w:val="continue"/>
            <w:vAlign w:val="center"/>
          </w:tcPr>
          <w:p w14:paraId="5F730DA9">
            <w:pPr>
              <w:widowControl/>
              <w:kinsoku w:val="0"/>
              <w:autoSpaceDE w:val="0"/>
              <w:autoSpaceDN w:val="0"/>
              <w:adjustRightInd w:val="0"/>
              <w:spacing w:before="84"/>
              <w:ind w:firstLine="0" w:firstLineChars="0"/>
              <w:jc w:val="center"/>
              <w:textAlignment w:val="baseline"/>
              <w:rPr>
                <w:rFonts w:cs="Times New Roman"/>
                <w:szCs w:val="16"/>
              </w:rPr>
            </w:pPr>
          </w:p>
        </w:tc>
        <w:tc>
          <w:tcPr>
            <w:tcW w:w="1417" w:type="dxa"/>
            <w:vAlign w:val="center"/>
          </w:tcPr>
          <w:p w14:paraId="5A29A43A">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4000W/16Ω</w:t>
            </w:r>
          </w:p>
        </w:tc>
        <w:tc>
          <w:tcPr>
            <w:tcW w:w="910" w:type="dxa"/>
            <w:vAlign w:val="center"/>
          </w:tcPr>
          <w:p w14:paraId="5B742FD9">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14.1</w:t>
            </w:r>
          </w:p>
        </w:tc>
      </w:tr>
      <w:tr w14:paraId="358F3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651" w:type="dxa"/>
            <w:vMerge w:val="restart"/>
            <w:vAlign w:val="center"/>
          </w:tcPr>
          <w:p w14:paraId="46A10D19">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C5</w:t>
            </w:r>
          </w:p>
        </w:tc>
        <w:tc>
          <w:tcPr>
            <w:tcW w:w="1542" w:type="dxa"/>
            <w:vAlign w:val="center"/>
          </w:tcPr>
          <w:p w14:paraId="072F3F33">
            <w:pPr>
              <w:widowControl/>
              <w:kinsoku w:val="0"/>
              <w:autoSpaceDE w:val="0"/>
              <w:autoSpaceDN w:val="0"/>
              <w:adjustRightInd w:val="0"/>
              <w:spacing w:before="0" w:beforeLines="0"/>
              <w:ind w:firstLine="0" w:firstLineChars="0"/>
              <w:jc w:val="center"/>
              <w:textAlignment w:val="baseline"/>
              <w:rPr>
                <w:rFonts w:cs="Times New Roman"/>
                <w:szCs w:val="16"/>
              </w:rPr>
            </w:pPr>
            <w:r>
              <w:rPr>
                <w:rFonts w:cs="Times New Roman"/>
                <w:szCs w:val="16"/>
              </w:rPr>
              <w:t>CM680-4T037G(B)</w:t>
            </w:r>
          </w:p>
        </w:tc>
        <w:tc>
          <w:tcPr>
            <w:tcW w:w="1661" w:type="dxa"/>
            <w:vMerge w:val="restart"/>
            <w:vAlign w:val="center"/>
          </w:tcPr>
          <w:p w14:paraId="1947363F">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Optional</w:t>
            </w:r>
          </w:p>
          <w:p w14:paraId="77FF01F9">
            <w:pPr>
              <w:widowControl/>
              <w:kinsoku w:val="0"/>
              <w:autoSpaceDE w:val="0"/>
              <w:autoSpaceDN w:val="0"/>
              <w:adjustRightInd w:val="0"/>
              <w:spacing w:before="84"/>
              <w:ind w:firstLine="0" w:firstLineChars="0"/>
              <w:jc w:val="center"/>
              <w:textAlignment w:val="baseline"/>
              <w:rPr>
                <w:rFonts w:cs="Times New Roman"/>
                <w:szCs w:val="16"/>
              </w:rPr>
            </w:pPr>
          </w:p>
          <w:p w14:paraId="0E9002F5">
            <w:pPr>
              <w:widowControl/>
              <w:kinsoku w:val="0"/>
              <w:autoSpaceDE w:val="0"/>
              <w:autoSpaceDN w:val="0"/>
              <w:adjustRightInd w:val="0"/>
              <w:spacing w:before="84"/>
              <w:ind w:firstLine="0" w:firstLineChars="0"/>
              <w:jc w:val="center"/>
              <w:textAlignment w:val="baseline"/>
              <w:rPr>
                <w:rFonts w:cs="Times New Roman"/>
                <w:szCs w:val="16"/>
              </w:rPr>
            </w:pPr>
          </w:p>
          <w:p w14:paraId="413F6A4A">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Optional</w:t>
            </w:r>
          </w:p>
        </w:tc>
        <w:tc>
          <w:tcPr>
            <w:tcW w:w="1417" w:type="dxa"/>
            <w:vAlign w:val="center"/>
          </w:tcPr>
          <w:p w14:paraId="11F6F885">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4800W/15Ω</w:t>
            </w:r>
          </w:p>
        </w:tc>
        <w:tc>
          <w:tcPr>
            <w:tcW w:w="910" w:type="dxa"/>
            <w:vAlign w:val="center"/>
          </w:tcPr>
          <w:p w14:paraId="3E34840C">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12.7</w:t>
            </w:r>
          </w:p>
        </w:tc>
      </w:tr>
      <w:tr w14:paraId="54E2F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651" w:type="dxa"/>
            <w:vMerge w:val="continue"/>
            <w:vAlign w:val="center"/>
          </w:tcPr>
          <w:p w14:paraId="0999EDDE">
            <w:pPr>
              <w:widowControl/>
              <w:kinsoku w:val="0"/>
              <w:autoSpaceDE w:val="0"/>
              <w:autoSpaceDN w:val="0"/>
              <w:adjustRightInd w:val="0"/>
              <w:spacing w:before="84"/>
              <w:ind w:firstLine="0" w:firstLineChars="0"/>
              <w:jc w:val="center"/>
              <w:textAlignment w:val="baseline"/>
              <w:rPr>
                <w:rFonts w:cs="Times New Roman"/>
                <w:szCs w:val="16"/>
              </w:rPr>
            </w:pPr>
          </w:p>
        </w:tc>
        <w:tc>
          <w:tcPr>
            <w:tcW w:w="1542" w:type="dxa"/>
            <w:vAlign w:val="center"/>
          </w:tcPr>
          <w:p w14:paraId="0CA4ABC1">
            <w:pPr>
              <w:widowControl/>
              <w:kinsoku w:val="0"/>
              <w:autoSpaceDE w:val="0"/>
              <w:autoSpaceDN w:val="0"/>
              <w:adjustRightInd w:val="0"/>
              <w:spacing w:before="0" w:beforeLines="0"/>
              <w:ind w:firstLine="0" w:firstLineChars="0"/>
              <w:jc w:val="center"/>
              <w:textAlignment w:val="baseline"/>
              <w:rPr>
                <w:rFonts w:cs="Times New Roman"/>
                <w:szCs w:val="16"/>
              </w:rPr>
            </w:pPr>
            <w:r>
              <w:rPr>
                <w:rFonts w:cs="Times New Roman"/>
                <w:szCs w:val="16"/>
              </w:rPr>
              <w:t>CM680-4T045G(B)</w:t>
            </w:r>
          </w:p>
        </w:tc>
        <w:tc>
          <w:tcPr>
            <w:tcW w:w="1661" w:type="dxa"/>
            <w:vMerge w:val="continue"/>
            <w:vAlign w:val="center"/>
          </w:tcPr>
          <w:p w14:paraId="35BB35A5">
            <w:pPr>
              <w:widowControl/>
              <w:kinsoku w:val="0"/>
              <w:autoSpaceDE w:val="0"/>
              <w:autoSpaceDN w:val="0"/>
              <w:adjustRightInd w:val="0"/>
              <w:spacing w:before="84"/>
              <w:ind w:firstLine="0" w:firstLineChars="0"/>
              <w:jc w:val="center"/>
              <w:textAlignment w:val="baseline"/>
              <w:rPr>
                <w:rFonts w:cs="Times New Roman"/>
                <w:szCs w:val="16"/>
              </w:rPr>
            </w:pPr>
          </w:p>
        </w:tc>
        <w:tc>
          <w:tcPr>
            <w:tcW w:w="1417" w:type="dxa"/>
            <w:vAlign w:val="center"/>
          </w:tcPr>
          <w:p w14:paraId="59FF858F">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6000W/13Ω</w:t>
            </w:r>
          </w:p>
        </w:tc>
        <w:tc>
          <w:tcPr>
            <w:tcW w:w="910" w:type="dxa"/>
            <w:vAlign w:val="center"/>
          </w:tcPr>
          <w:p w14:paraId="4FF447B8">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12.7</w:t>
            </w:r>
          </w:p>
        </w:tc>
      </w:tr>
      <w:tr w14:paraId="7434D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651" w:type="dxa"/>
            <w:vMerge w:val="restart"/>
            <w:vAlign w:val="center"/>
          </w:tcPr>
          <w:p w14:paraId="7814E846">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C6</w:t>
            </w:r>
          </w:p>
        </w:tc>
        <w:tc>
          <w:tcPr>
            <w:tcW w:w="1542" w:type="dxa"/>
            <w:vAlign w:val="center"/>
          </w:tcPr>
          <w:p w14:paraId="223DCFF5">
            <w:pPr>
              <w:widowControl/>
              <w:kinsoku w:val="0"/>
              <w:autoSpaceDE w:val="0"/>
              <w:autoSpaceDN w:val="0"/>
              <w:adjustRightInd w:val="0"/>
              <w:spacing w:before="0" w:beforeLines="0"/>
              <w:ind w:firstLine="0" w:firstLineChars="0"/>
              <w:jc w:val="center"/>
              <w:textAlignment w:val="baseline"/>
              <w:rPr>
                <w:rFonts w:cs="Times New Roman"/>
                <w:szCs w:val="16"/>
              </w:rPr>
            </w:pPr>
            <w:r>
              <w:rPr>
                <w:rFonts w:cs="Times New Roman"/>
                <w:szCs w:val="16"/>
              </w:rPr>
              <w:t>CM680-4T055G(B)</w:t>
            </w:r>
          </w:p>
        </w:tc>
        <w:tc>
          <w:tcPr>
            <w:tcW w:w="1661" w:type="dxa"/>
            <w:vMerge w:val="continue"/>
            <w:vAlign w:val="center"/>
          </w:tcPr>
          <w:p w14:paraId="400E0FB7">
            <w:pPr>
              <w:widowControl/>
              <w:kinsoku w:val="0"/>
              <w:autoSpaceDE w:val="0"/>
              <w:autoSpaceDN w:val="0"/>
              <w:adjustRightInd w:val="0"/>
              <w:spacing w:before="84"/>
              <w:ind w:firstLine="0" w:firstLineChars="0"/>
              <w:jc w:val="center"/>
              <w:textAlignment w:val="baseline"/>
              <w:rPr>
                <w:rFonts w:cs="Times New Roman"/>
                <w:szCs w:val="16"/>
              </w:rPr>
            </w:pPr>
          </w:p>
        </w:tc>
        <w:tc>
          <w:tcPr>
            <w:tcW w:w="1417" w:type="dxa"/>
            <w:vAlign w:val="center"/>
          </w:tcPr>
          <w:p w14:paraId="3CEB9F57">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8000W/10.2Ω</w:t>
            </w:r>
          </w:p>
        </w:tc>
        <w:tc>
          <w:tcPr>
            <w:tcW w:w="910" w:type="dxa"/>
            <w:vAlign w:val="center"/>
          </w:tcPr>
          <w:p w14:paraId="124D448C">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9.5</w:t>
            </w:r>
          </w:p>
        </w:tc>
      </w:tr>
      <w:tr w14:paraId="7AC99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651" w:type="dxa"/>
            <w:vMerge w:val="continue"/>
            <w:vAlign w:val="center"/>
          </w:tcPr>
          <w:p w14:paraId="447E74B6">
            <w:pPr>
              <w:widowControl/>
              <w:kinsoku w:val="0"/>
              <w:autoSpaceDE w:val="0"/>
              <w:autoSpaceDN w:val="0"/>
              <w:adjustRightInd w:val="0"/>
              <w:spacing w:before="84"/>
              <w:ind w:firstLine="0" w:firstLineChars="0"/>
              <w:jc w:val="center"/>
              <w:textAlignment w:val="baseline"/>
              <w:rPr>
                <w:rFonts w:cs="Times New Roman"/>
                <w:szCs w:val="16"/>
              </w:rPr>
            </w:pPr>
          </w:p>
        </w:tc>
        <w:tc>
          <w:tcPr>
            <w:tcW w:w="1542" w:type="dxa"/>
            <w:vAlign w:val="center"/>
          </w:tcPr>
          <w:p w14:paraId="337B9E93">
            <w:pPr>
              <w:widowControl/>
              <w:kinsoku w:val="0"/>
              <w:autoSpaceDE w:val="0"/>
              <w:autoSpaceDN w:val="0"/>
              <w:adjustRightInd w:val="0"/>
              <w:spacing w:before="0" w:beforeLines="0"/>
              <w:ind w:firstLine="0" w:firstLineChars="0"/>
              <w:jc w:val="center"/>
              <w:textAlignment w:val="baseline"/>
              <w:rPr>
                <w:rFonts w:cs="Times New Roman"/>
                <w:szCs w:val="16"/>
              </w:rPr>
            </w:pPr>
            <w:r>
              <w:rPr>
                <w:rFonts w:cs="Times New Roman"/>
                <w:szCs w:val="16"/>
              </w:rPr>
              <w:t>CM680-4T075G(B)</w:t>
            </w:r>
          </w:p>
        </w:tc>
        <w:tc>
          <w:tcPr>
            <w:tcW w:w="1661" w:type="dxa"/>
            <w:vMerge w:val="continue"/>
            <w:vAlign w:val="center"/>
          </w:tcPr>
          <w:p w14:paraId="394A6FA6">
            <w:pPr>
              <w:widowControl/>
              <w:kinsoku w:val="0"/>
              <w:autoSpaceDE w:val="0"/>
              <w:autoSpaceDN w:val="0"/>
              <w:adjustRightInd w:val="0"/>
              <w:spacing w:before="84"/>
              <w:ind w:firstLine="320"/>
              <w:jc w:val="center"/>
              <w:textAlignment w:val="baseline"/>
              <w:rPr>
                <w:rFonts w:cs="Times New Roman"/>
                <w:szCs w:val="16"/>
              </w:rPr>
            </w:pPr>
          </w:p>
        </w:tc>
        <w:tc>
          <w:tcPr>
            <w:tcW w:w="1417" w:type="dxa"/>
            <w:vAlign w:val="center"/>
          </w:tcPr>
          <w:p w14:paraId="05417C5E">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9600W/7.5Ω</w:t>
            </w:r>
          </w:p>
        </w:tc>
        <w:tc>
          <w:tcPr>
            <w:tcW w:w="910" w:type="dxa"/>
            <w:vAlign w:val="center"/>
          </w:tcPr>
          <w:p w14:paraId="3CB275F1">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6.3</w:t>
            </w:r>
          </w:p>
        </w:tc>
      </w:tr>
      <w:tr w14:paraId="0FC40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651" w:type="dxa"/>
            <w:vMerge w:val="continue"/>
            <w:vAlign w:val="center"/>
          </w:tcPr>
          <w:p w14:paraId="5C88D49C">
            <w:pPr>
              <w:widowControl/>
              <w:kinsoku w:val="0"/>
              <w:autoSpaceDE w:val="0"/>
              <w:autoSpaceDN w:val="0"/>
              <w:adjustRightInd w:val="0"/>
              <w:spacing w:before="84"/>
              <w:ind w:firstLine="0" w:firstLineChars="0"/>
              <w:jc w:val="center"/>
              <w:textAlignment w:val="baseline"/>
              <w:rPr>
                <w:rFonts w:cs="Times New Roman"/>
                <w:szCs w:val="16"/>
              </w:rPr>
            </w:pPr>
          </w:p>
        </w:tc>
        <w:tc>
          <w:tcPr>
            <w:tcW w:w="1542" w:type="dxa"/>
            <w:vAlign w:val="center"/>
          </w:tcPr>
          <w:p w14:paraId="3D8FCEFB">
            <w:pPr>
              <w:widowControl/>
              <w:kinsoku w:val="0"/>
              <w:autoSpaceDE w:val="0"/>
              <w:autoSpaceDN w:val="0"/>
              <w:adjustRightInd w:val="0"/>
              <w:spacing w:before="0" w:beforeLines="0"/>
              <w:ind w:firstLine="0" w:firstLineChars="0"/>
              <w:jc w:val="center"/>
              <w:textAlignment w:val="baseline"/>
              <w:rPr>
                <w:rFonts w:cs="Times New Roman"/>
                <w:szCs w:val="16"/>
              </w:rPr>
            </w:pPr>
            <w:r>
              <w:rPr>
                <w:rFonts w:cs="Times New Roman"/>
                <w:szCs w:val="16"/>
              </w:rPr>
              <w:t>CM680-4T093G(B)</w:t>
            </w:r>
          </w:p>
        </w:tc>
        <w:tc>
          <w:tcPr>
            <w:tcW w:w="1661" w:type="dxa"/>
            <w:vMerge w:val="continue"/>
            <w:vAlign w:val="center"/>
          </w:tcPr>
          <w:p w14:paraId="2CFA39AB">
            <w:pPr>
              <w:widowControl/>
              <w:kinsoku w:val="0"/>
              <w:autoSpaceDE w:val="0"/>
              <w:autoSpaceDN w:val="0"/>
              <w:adjustRightInd w:val="0"/>
              <w:spacing w:before="84"/>
              <w:ind w:firstLine="320"/>
              <w:jc w:val="center"/>
              <w:textAlignment w:val="baseline"/>
              <w:rPr>
                <w:rFonts w:cs="Times New Roman"/>
                <w:szCs w:val="16"/>
              </w:rPr>
            </w:pPr>
          </w:p>
        </w:tc>
        <w:tc>
          <w:tcPr>
            <w:tcW w:w="1417" w:type="dxa"/>
            <w:vAlign w:val="center"/>
          </w:tcPr>
          <w:p w14:paraId="42920E6C">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12000W/6.5Ω</w:t>
            </w:r>
          </w:p>
        </w:tc>
        <w:tc>
          <w:tcPr>
            <w:tcW w:w="910" w:type="dxa"/>
            <w:vAlign w:val="center"/>
          </w:tcPr>
          <w:p w14:paraId="0ABBEA3F">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6.3</w:t>
            </w:r>
          </w:p>
        </w:tc>
      </w:tr>
      <w:tr w14:paraId="5B8A2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651" w:type="dxa"/>
            <w:vMerge w:val="restart"/>
            <w:vAlign w:val="center"/>
          </w:tcPr>
          <w:p w14:paraId="59A85DB7">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C7</w:t>
            </w:r>
          </w:p>
        </w:tc>
        <w:tc>
          <w:tcPr>
            <w:tcW w:w="1542" w:type="dxa"/>
            <w:vAlign w:val="center"/>
          </w:tcPr>
          <w:p w14:paraId="5FD929A2">
            <w:pPr>
              <w:widowControl/>
              <w:kinsoku w:val="0"/>
              <w:autoSpaceDE w:val="0"/>
              <w:autoSpaceDN w:val="0"/>
              <w:adjustRightInd w:val="0"/>
              <w:spacing w:before="0" w:beforeLines="0"/>
              <w:ind w:firstLine="0" w:firstLineChars="0"/>
              <w:jc w:val="center"/>
              <w:textAlignment w:val="baseline"/>
              <w:rPr>
                <w:rFonts w:cs="Times New Roman"/>
                <w:szCs w:val="16"/>
              </w:rPr>
            </w:pPr>
            <w:r>
              <w:rPr>
                <w:rFonts w:cs="Times New Roman"/>
                <w:szCs w:val="16"/>
              </w:rPr>
              <w:t>CM680-4T110G(B)</w:t>
            </w:r>
          </w:p>
        </w:tc>
        <w:tc>
          <w:tcPr>
            <w:tcW w:w="1661" w:type="dxa"/>
            <w:vMerge w:val="continue"/>
            <w:vAlign w:val="center"/>
          </w:tcPr>
          <w:p w14:paraId="0E8307FA">
            <w:pPr>
              <w:widowControl/>
              <w:kinsoku w:val="0"/>
              <w:autoSpaceDE w:val="0"/>
              <w:autoSpaceDN w:val="0"/>
              <w:adjustRightInd w:val="0"/>
              <w:spacing w:before="84"/>
              <w:ind w:firstLine="0" w:firstLineChars="0"/>
              <w:jc w:val="center"/>
              <w:textAlignment w:val="baseline"/>
              <w:rPr>
                <w:rFonts w:cs="Times New Roman"/>
                <w:szCs w:val="16"/>
              </w:rPr>
            </w:pPr>
          </w:p>
        </w:tc>
        <w:tc>
          <w:tcPr>
            <w:tcW w:w="1417" w:type="dxa"/>
            <w:vAlign w:val="center"/>
          </w:tcPr>
          <w:p w14:paraId="154F6F0C">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12000W/6Ω</w:t>
            </w:r>
          </w:p>
        </w:tc>
        <w:tc>
          <w:tcPr>
            <w:tcW w:w="910" w:type="dxa"/>
            <w:vAlign w:val="center"/>
          </w:tcPr>
          <w:p w14:paraId="588E39C6">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6</w:t>
            </w:r>
          </w:p>
        </w:tc>
      </w:tr>
      <w:tr w14:paraId="613DC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651" w:type="dxa"/>
            <w:vMerge w:val="continue"/>
            <w:vAlign w:val="center"/>
          </w:tcPr>
          <w:p w14:paraId="0EA0B023">
            <w:pPr>
              <w:widowControl/>
              <w:kinsoku w:val="0"/>
              <w:autoSpaceDE w:val="0"/>
              <w:autoSpaceDN w:val="0"/>
              <w:adjustRightInd w:val="0"/>
              <w:spacing w:before="84"/>
              <w:ind w:firstLine="0" w:firstLineChars="0"/>
              <w:jc w:val="center"/>
              <w:textAlignment w:val="baseline"/>
              <w:rPr>
                <w:rFonts w:cs="Times New Roman"/>
                <w:szCs w:val="16"/>
              </w:rPr>
            </w:pPr>
          </w:p>
        </w:tc>
        <w:tc>
          <w:tcPr>
            <w:tcW w:w="1542" w:type="dxa"/>
            <w:vAlign w:val="center"/>
          </w:tcPr>
          <w:p w14:paraId="41906310">
            <w:pPr>
              <w:widowControl/>
              <w:kinsoku w:val="0"/>
              <w:autoSpaceDE w:val="0"/>
              <w:autoSpaceDN w:val="0"/>
              <w:adjustRightInd w:val="0"/>
              <w:spacing w:before="0" w:beforeLines="0"/>
              <w:ind w:firstLine="0" w:firstLineChars="0"/>
              <w:jc w:val="center"/>
              <w:textAlignment w:val="baseline"/>
              <w:rPr>
                <w:rFonts w:cs="Times New Roman"/>
                <w:szCs w:val="16"/>
              </w:rPr>
            </w:pPr>
            <w:r>
              <w:rPr>
                <w:rFonts w:cs="Times New Roman"/>
                <w:szCs w:val="16"/>
              </w:rPr>
              <w:t>CM680-4T132G(B)</w:t>
            </w:r>
          </w:p>
        </w:tc>
        <w:tc>
          <w:tcPr>
            <w:tcW w:w="1661" w:type="dxa"/>
            <w:vMerge w:val="continue"/>
            <w:vAlign w:val="center"/>
          </w:tcPr>
          <w:p w14:paraId="0B288E36">
            <w:pPr>
              <w:widowControl/>
              <w:kinsoku w:val="0"/>
              <w:autoSpaceDE w:val="0"/>
              <w:autoSpaceDN w:val="0"/>
              <w:adjustRightInd w:val="0"/>
              <w:spacing w:before="84"/>
              <w:ind w:firstLine="0" w:firstLineChars="0"/>
              <w:jc w:val="center"/>
              <w:textAlignment w:val="baseline"/>
              <w:rPr>
                <w:rFonts w:cs="Times New Roman"/>
                <w:szCs w:val="16"/>
              </w:rPr>
            </w:pPr>
          </w:p>
        </w:tc>
        <w:tc>
          <w:tcPr>
            <w:tcW w:w="1417" w:type="dxa"/>
            <w:vAlign w:val="center"/>
          </w:tcPr>
          <w:p w14:paraId="384349AF">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18000W/4Ω</w:t>
            </w:r>
          </w:p>
        </w:tc>
        <w:tc>
          <w:tcPr>
            <w:tcW w:w="910" w:type="dxa"/>
            <w:vAlign w:val="center"/>
          </w:tcPr>
          <w:p w14:paraId="26E31CFC">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4</w:t>
            </w:r>
          </w:p>
        </w:tc>
      </w:tr>
      <w:tr w14:paraId="33FE6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651" w:type="dxa"/>
            <w:vMerge w:val="restart"/>
            <w:vAlign w:val="center"/>
          </w:tcPr>
          <w:p w14:paraId="4D2930EE">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C8</w:t>
            </w:r>
          </w:p>
        </w:tc>
        <w:tc>
          <w:tcPr>
            <w:tcW w:w="1542" w:type="dxa"/>
            <w:vAlign w:val="center"/>
          </w:tcPr>
          <w:p w14:paraId="3F06386C">
            <w:pPr>
              <w:widowControl/>
              <w:kinsoku w:val="0"/>
              <w:autoSpaceDE w:val="0"/>
              <w:autoSpaceDN w:val="0"/>
              <w:adjustRightInd w:val="0"/>
              <w:spacing w:before="0" w:beforeLines="0"/>
              <w:ind w:firstLine="0" w:firstLineChars="0"/>
              <w:jc w:val="center"/>
              <w:textAlignment w:val="baseline"/>
              <w:rPr>
                <w:rFonts w:cs="Times New Roman"/>
                <w:szCs w:val="16"/>
              </w:rPr>
            </w:pPr>
            <w:r>
              <w:rPr>
                <w:rFonts w:cs="Times New Roman"/>
                <w:szCs w:val="16"/>
              </w:rPr>
              <w:t>CM680-4T160G</w:t>
            </w:r>
          </w:p>
        </w:tc>
        <w:tc>
          <w:tcPr>
            <w:tcW w:w="1661" w:type="dxa"/>
            <w:vMerge w:val="restart"/>
            <w:vAlign w:val="center"/>
          </w:tcPr>
          <w:p w14:paraId="3547497B">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No Braking Option</w:t>
            </w:r>
          </w:p>
        </w:tc>
        <w:tc>
          <w:tcPr>
            <w:tcW w:w="2327" w:type="dxa"/>
            <w:gridSpan w:val="2"/>
            <w:vMerge w:val="restart"/>
            <w:vAlign w:val="center"/>
          </w:tcPr>
          <w:p w14:paraId="27CF851C">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w:t>
            </w:r>
          </w:p>
        </w:tc>
      </w:tr>
      <w:tr w14:paraId="0E03E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651" w:type="dxa"/>
            <w:vMerge w:val="continue"/>
            <w:vAlign w:val="center"/>
          </w:tcPr>
          <w:p w14:paraId="12C60957">
            <w:pPr>
              <w:widowControl/>
              <w:kinsoku w:val="0"/>
              <w:autoSpaceDE w:val="0"/>
              <w:autoSpaceDN w:val="0"/>
              <w:adjustRightInd w:val="0"/>
              <w:spacing w:before="84"/>
              <w:ind w:firstLine="0" w:firstLineChars="0"/>
              <w:jc w:val="center"/>
              <w:textAlignment w:val="baseline"/>
              <w:rPr>
                <w:rFonts w:cs="Times New Roman"/>
                <w:szCs w:val="16"/>
              </w:rPr>
            </w:pPr>
          </w:p>
        </w:tc>
        <w:tc>
          <w:tcPr>
            <w:tcW w:w="1542" w:type="dxa"/>
            <w:vAlign w:val="center"/>
          </w:tcPr>
          <w:p w14:paraId="60CE85D3">
            <w:pPr>
              <w:widowControl/>
              <w:kinsoku w:val="0"/>
              <w:autoSpaceDE w:val="0"/>
              <w:autoSpaceDN w:val="0"/>
              <w:adjustRightInd w:val="0"/>
              <w:spacing w:before="0" w:beforeLines="0"/>
              <w:ind w:firstLine="0" w:firstLineChars="0"/>
              <w:jc w:val="center"/>
              <w:textAlignment w:val="baseline"/>
              <w:rPr>
                <w:rFonts w:cs="Times New Roman"/>
                <w:szCs w:val="16"/>
              </w:rPr>
            </w:pPr>
            <w:r>
              <w:rPr>
                <w:rFonts w:cs="Times New Roman"/>
                <w:szCs w:val="16"/>
              </w:rPr>
              <w:t>CM680-4T185G</w:t>
            </w:r>
          </w:p>
        </w:tc>
        <w:tc>
          <w:tcPr>
            <w:tcW w:w="1661" w:type="dxa"/>
            <w:vMerge w:val="continue"/>
            <w:vAlign w:val="center"/>
          </w:tcPr>
          <w:p w14:paraId="0296BADD">
            <w:pPr>
              <w:widowControl/>
              <w:kinsoku w:val="0"/>
              <w:autoSpaceDE w:val="0"/>
              <w:autoSpaceDN w:val="0"/>
              <w:adjustRightInd w:val="0"/>
              <w:spacing w:before="84"/>
              <w:ind w:firstLine="0" w:firstLineChars="0"/>
              <w:jc w:val="center"/>
              <w:textAlignment w:val="baseline"/>
              <w:rPr>
                <w:rFonts w:cs="Times New Roman"/>
                <w:szCs w:val="16"/>
              </w:rPr>
            </w:pPr>
          </w:p>
        </w:tc>
        <w:tc>
          <w:tcPr>
            <w:tcW w:w="2327" w:type="dxa"/>
            <w:gridSpan w:val="2"/>
            <w:vMerge w:val="continue"/>
            <w:vAlign w:val="center"/>
          </w:tcPr>
          <w:p w14:paraId="57B8FC23">
            <w:pPr>
              <w:widowControl/>
              <w:kinsoku w:val="0"/>
              <w:autoSpaceDE w:val="0"/>
              <w:autoSpaceDN w:val="0"/>
              <w:adjustRightInd w:val="0"/>
              <w:spacing w:before="84"/>
              <w:ind w:firstLine="0" w:firstLineChars="0"/>
              <w:jc w:val="center"/>
              <w:textAlignment w:val="baseline"/>
              <w:rPr>
                <w:rFonts w:cs="Times New Roman"/>
                <w:szCs w:val="16"/>
              </w:rPr>
            </w:pPr>
          </w:p>
        </w:tc>
      </w:tr>
      <w:tr w14:paraId="65FD9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651" w:type="dxa"/>
            <w:vMerge w:val="restart"/>
            <w:vAlign w:val="center"/>
          </w:tcPr>
          <w:p w14:paraId="34E5A612">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C9</w:t>
            </w:r>
          </w:p>
        </w:tc>
        <w:tc>
          <w:tcPr>
            <w:tcW w:w="1542" w:type="dxa"/>
            <w:vAlign w:val="center"/>
          </w:tcPr>
          <w:p w14:paraId="269FFCCD">
            <w:pPr>
              <w:widowControl/>
              <w:kinsoku w:val="0"/>
              <w:autoSpaceDE w:val="0"/>
              <w:autoSpaceDN w:val="0"/>
              <w:adjustRightInd w:val="0"/>
              <w:spacing w:before="0" w:beforeLines="0"/>
              <w:ind w:firstLine="0" w:firstLineChars="0"/>
              <w:jc w:val="center"/>
              <w:textAlignment w:val="baseline"/>
              <w:rPr>
                <w:rFonts w:cs="Times New Roman"/>
                <w:szCs w:val="16"/>
              </w:rPr>
            </w:pPr>
            <w:r>
              <w:rPr>
                <w:rFonts w:cs="Times New Roman"/>
                <w:szCs w:val="16"/>
              </w:rPr>
              <w:t>CM680-4T200G</w:t>
            </w:r>
          </w:p>
        </w:tc>
        <w:tc>
          <w:tcPr>
            <w:tcW w:w="1661" w:type="dxa"/>
            <w:vMerge w:val="continue"/>
            <w:vAlign w:val="center"/>
          </w:tcPr>
          <w:p w14:paraId="6561BE52">
            <w:pPr>
              <w:widowControl/>
              <w:kinsoku w:val="0"/>
              <w:autoSpaceDE w:val="0"/>
              <w:autoSpaceDN w:val="0"/>
              <w:adjustRightInd w:val="0"/>
              <w:spacing w:before="84"/>
              <w:ind w:firstLine="0" w:firstLineChars="0"/>
              <w:jc w:val="center"/>
              <w:textAlignment w:val="baseline"/>
              <w:rPr>
                <w:rFonts w:cs="Times New Roman"/>
                <w:szCs w:val="16"/>
              </w:rPr>
            </w:pPr>
          </w:p>
        </w:tc>
        <w:tc>
          <w:tcPr>
            <w:tcW w:w="2327" w:type="dxa"/>
            <w:gridSpan w:val="2"/>
            <w:vMerge w:val="continue"/>
            <w:vAlign w:val="center"/>
          </w:tcPr>
          <w:p w14:paraId="34665E61">
            <w:pPr>
              <w:widowControl/>
              <w:kinsoku w:val="0"/>
              <w:autoSpaceDE w:val="0"/>
              <w:autoSpaceDN w:val="0"/>
              <w:adjustRightInd w:val="0"/>
              <w:spacing w:before="84"/>
              <w:ind w:firstLine="0" w:firstLineChars="0"/>
              <w:jc w:val="center"/>
              <w:textAlignment w:val="baseline"/>
              <w:rPr>
                <w:rFonts w:cs="Times New Roman"/>
                <w:szCs w:val="16"/>
              </w:rPr>
            </w:pPr>
          </w:p>
        </w:tc>
      </w:tr>
      <w:tr w14:paraId="2A66E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651" w:type="dxa"/>
            <w:vMerge w:val="continue"/>
            <w:vAlign w:val="center"/>
          </w:tcPr>
          <w:p w14:paraId="4B687784">
            <w:pPr>
              <w:widowControl/>
              <w:kinsoku w:val="0"/>
              <w:autoSpaceDE w:val="0"/>
              <w:autoSpaceDN w:val="0"/>
              <w:adjustRightInd w:val="0"/>
              <w:spacing w:before="84"/>
              <w:ind w:firstLine="0" w:firstLineChars="0"/>
              <w:jc w:val="center"/>
              <w:textAlignment w:val="baseline"/>
              <w:rPr>
                <w:rFonts w:cs="Times New Roman"/>
                <w:szCs w:val="16"/>
              </w:rPr>
            </w:pPr>
          </w:p>
        </w:tc>
        <w:tc>
          <w:tcPr>
            <w:tcW w:w="1542" w:type="dxa"/>
            <w:vAlign w:val="center"/>
          </w:tcPr>
          <w:p w14:paraId="772BABB1">
            <w:pPr>
              <w:widowControl/>
              <w:kinsoku w:val="0"/>
              <w:autoSpaceDE w:val="0"/>
              <w:autoSpaceDN w:val="0"/>
              <w:adjustRightInd w:val="0"/>
              <w:spacing w:before="0" w:beforeLines="0"/>
              <w:ind w:firstLine="0" w:firstLineChars="0"/>
              <w:jc w:val="center"/>
              <w:textAlignment w:val="baseline"/>
              <w:rPr>
                <w:rFonts w:cs="Times New Roman"/>
                <w:szCs w:val="16"/>
              </w:rPr>
            </w:pPr>
            <w:r>
              <w:rPr>
                <w:rFonts w:cs="Times New Roman"/>
                <w:szCs w:val="16"/>
              </w:rPr>
              <w:t>CM680-4T220G</w:t>
            </w:r>
          </w:p>
        </w:tc>
        <w:tc>
          <w:tcPr>
            <w:tcW w:w="1661" w:type="dxa"/>
            <w:vMerge w:val="continue"/>
            <w:vAlign w:val="center"/>
          </w:tcPr>
          <w:p w14:paraId="1FAF46B9">
            <w:pPr>
              <w:widowControl/>
              <w:kinsoku w:val="0"/>
              <w:autoSpaceDE w:val="0"/>
              <w:autoSpaceDN w:val="0"/>
              <w:adjustRightInd w:val="0"/>
              <w:spacing w:before="84"/>
              <w:ind w:firstLine="0" w:firstLineChars="0"/>
              <w:jc w:val="center"/>
              <w:textAlignment w:val="baseline"/>
              <w:rPr>
                <w:rFonts w:cs="Times New Roman"/>
                <w:szCs w:val="16"/>
              </w:rPr>
            </w:pPr>
          </w:p>
        </w:tc>
        <w:tc>
          <w:tcPr>
            <w:tcW w:w="2327" w:type="dxa"/>
            <w:gridSpan w:val="2"/>
            <w:vMerge w:val="continue"/>
            <w:vAlign w:val="center"/>
          </w:tcPr>
          <w:p w14:paraId="19026174">
            <w:pPr>
              <w:widowControl/>
              <w:kinsoku w:val="0"/>
              <w:autoSpaceDE w:val="0"/>
              <w:autoSpaceDN w:val="0"/>
              <w:adjustRightInd w:val="0"/>
              <w:spacing w:before="84"/>
              <w:ind w:firstLine="0" w:firstLineChars="0"/>
              <w:jc w:val="center"/>
              <w:textAlignment w:val="baseline"/>
              <w:rPr>
                <w:rFonts w:cs="Times New Roman"/>
                <w:szCs w:val="16"/>
              </w:rPr>
            </w:pPr>
          </w:p>
        </w:tc>
      </w:tr>
      <w:tr w14:paraId="14DD3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651" w:type="dxa"/>
            <w:vMerge w:val="continue"/>
            <w:vAlign w:val="center"/>
          </w:tcPr>
          <w:p w14:paraId="21F77640">
            <w:pPr>
              <w:widowControl/>
              <w:kinsoku w:val="0"/>
              <w:autoSpaceDE w:val="0"/>
              <w:autoSpaceDN w:val="0"/>
              <w:adjustRightInd w:val="0"/>
              <w:spacing w:before="84"/>
              <w:ind w:firstLine="0" w:firstLineChars="0"/>
              <w:jc w:val="center"/>
              <w:textAlignment w:val="baseline"/>
              <w:rPr>
                <w:rFonts w:cs="Times New Roman"/>
                <w:szCs w:val="16"/>
              </w:rPr>
            </w:pPr>
          </w:p>
        </w:tc>
        <w:tc>
          <w:tcPr>
            <w:tcW w:w="1542" w:type="dxa"/>
            <w:vAlign w:val="center"/>
          </w:tcPr>
          <w:p w14:paraId="191729EE">
            <w:pPr>
              <w:widowControl/>
              <w:kinsoku w:val="0"/>
              <w:autoSpaceDE w:val="0"/>
              <w:autoSpaceDN w:val="0"/>
              <w:adjustRightInd w:val="0"/>
              <w:spacing w:before="0" w:beforeLines="0"/>
              <w:ind w:firstLine="0" w:firstLineChars="0"/>
              <w:jc w:val="center"/>
              <w:textAlignment w:val="baseline"/>
              <w:rPr>
                <w:rFonts w:cs="Times New Roman"/>
                <w:szCs w:val="16"/>
              </w:rPr>
            </w:pPr>
            <w:r>
              <w:rPr>
                <w:rFonts w:cs="Times New Roman"/>
                <w:szCs w:val="16"/>
              </w:rPr>
              <w:t>CM680-4T250G</w:t>
            </w:r>
          </w:p>
        </w:tc>
        <w:tc>
          <w:tcPr>
            <w:tcW w:w="1661" w:type="dxa"/>
            <w:vMerge w:val="continue"/>
            <w:vAlign w:val="center"/>
          </w:tcPr>
          <w:p w14:paraId="5342F677">
            <w:pPr>
              <w:widowControl/>
              <w:kinsoku w:val="0"/>
              <w:autoSpaceDE w:val="0"/>
              <w:autoSpaceDN w:val="0"/>
              <w:adjustRightInd w:val="0"/>
              <w:spacing w:before="84"/>
              <w:ind w:firstLine="0" w:firstLineChars="0"/>
              <w:jc w:val="center"/>
              <w:textAlignment w:val="baseline"/>
              <w:rPr>
                <w:rFonts w:cs="Times New Roman"/>
                <w:szCs w:val="16"/>
              </w:rPr>
            </w:pPr>
          </w:p>
        </w:tc>
        <w:tc>
          <w:tcPr>
            <w:tcW w:w="2327" w:type="dxa"/>
            <w:gridSpan w:val="2"/>
            <w:vMerge w:val="continue"/>
            <w:vAlign w:val="center"/>
          </w:tcPr>
          <w:p w14:paraId="6A43AA34">
            <w:pPr>
              <w:widowControl/>
              <w:kinsoku w:val="0"/>
              <w:autoSpaceDE w:val="0"/>
              <w:autoSpaceDN w:val="0"/>
              <w:adjustRightInd w:val="0"/>
              <w:spacing w:before="84"/>
              <w:ind w:firstLine="0" w:firstLineChars="0"/>
              <w:jc w:val="center"/>
              <w:textAlignment w:val="baseline"/>
              <w:rPr>
                <w:rFonts w:cs="Times New Roman"/>
                <w:szCs w:val="16"/>
              </w:rPr>
            </w:pPr>
          </w:p>
        </w:tc>
      </w:tr>
      <w:tr w14:paraId="129E2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651" w:type="dxa"/>
            <w:vMerge w:val="restart"/>
            <w:vAlign w:val="center"/>
          </w:tcPr>
          <w:p w14:paraId="5E9A115F">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C10</w:t>
            </w:r>
          </w:p>
        </w:tc>
        <w:tc>
          <w:tcPr>
            <w:tcW w:w="1542" w:type="dxa"/>
            <w:vAlign w:val="center"/>
          </w:tcPr>
          <w:p w14:paraId="2EF6E014">
            <w:pPr>
              <w:widowControl/>
              <w:kinsoku w:val="0"/>
              <w:autoSpaceDE w:val="0"/>
              <w:autoSpaceDN w:val="0"/>
              <w:adjustRightInd w:val="0"/>
              <w:spacing w:before="0" w:beforeLines="0"/>
              <w:ind w:firstLine="0" w:firstLineChars="0"/>
              <w:jc w:val="center"/>
              <w:textAlignment w:val="baseline"/>
              <w:rPr>
                <w:rFonts w:cs="Times New Roman"/>
                <w:szCs w:val="16"/>
              </w:rPr>
            </w:pPr>
            <w:r>
              <w:rPr>
                <w:rFonts w:cs="Times New Roman"/>
                <w:szCs w:val="16"/>
              </w:rPr>
              <w:t>CM680-4T280G</w:t>
            </w:r>
          </w:p>
        </w:tc>
        <w:tc>
          <w:tcPr>
            <w:tcW w:w="1661" w:type="dxa"/>
            <w:vMerge w:val="continue"/>
            <w:vAlign w:val="center"/>
          </w:tcPr>
          <w:p w14:paraId="5AD5EF2C">
            <w:pPr>
              <w:widowControl/>
              <w:kinsoku w:val="0"/>
              <w:autoSpaceDE w:val="0"/>
              <w:autoSpaceDN w:val="0"/>
              <w:adjustRightInd w:val="0"/>
              <w:spacing w:before="84"/>
              <w:ind w:firstLine="0" w:firstLineChars="0"/>
              <w:jc w:val="center"/>
              <w:textAlignment w:val="baseline"/>
              <w:rPr>
                <w:rFonts w:cs="Times New Roman"/>
                <w:szCs w:val="16"/>
              </w:rPr>
            </w:pPr>
          </w:p>
        </w:tc>
        <w:tc>
          <w:tcPr>
            <w:tcW w:w="2327" w:type="dxa"/>
            <w:gridSpan w:val="2"/>
            <w:vMerge w:val="continue"/>
            <w:vAlign w:val="center"/>
          </w:tcPr>
          <w:p w14:paraId="37889A3D">
            <w:pPr>
              <w:widowControl/>
              <w:kinsoku w:val="0"/>
              <w:autoSpaceDE w:val="0"/>
              <w:autoSpaceDN w:val="0"/>
              <w:adjustRightInd w:val="0"/>
              <w:spacing w:before="84"/>
              <w:ind w:firstLine="0" w:firstLineChars="0"/>
              <w:jc w:val="center"/>
              <w:textAlignment w:val="baseline"/>
              <w:rPr>
                <w:rFonts w:cs="Times New Roman"/>
                <w:szCs w:val="16"/>
              </w:rPr>
            </w:pPr>
          </w:p>
        </w:tc>
      </w:tr>
      <w:tr w14:paraId="2B7E1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651" w:type="dxa"/>
            <w:vMerge w:val="continue"/>
            <w:vAlign w:val="center"/>
          </w:tcPr>
          <w:p w14:paraId="5F303B17">
            <w:pPr>
              <w:widowControl/>
              <w:kinsoku w:val="0"/>
              <w:autoSpaceDE w:val="0"/>
              <w:autoSpaceDN w:val="0"/>
              <w:adjustRightInd w:val="0"/>
              <w:spacing w:before="84"/>
              <w:ind w:firstLine="0" w:firstLineChars="0"/>
              <w:jc w:val="center"/>
              <w:textAlignment w:val="baseline"/>
              <w:rPr>
                <w:rFonts w:cs="Times New Roman"/>
                <w:szCs w:val="16"/>
              </w:rPr>
            </w:pPr>
          </w:p>
        </w:tc>
        <w:tc>
          <w:tcPr>
            <w:tcW w:w="1542" w:type="dxa"/>
            <w:vAlign w:val="center"/>
          </w:tcPr>
          <w:p w14:paraId="0748F51A">
            <w:pPr>
              <w:widowControl/>
              <w:kinsoku w:val="0"/>
              <w:autoSpaceDE w:val="0"/>
              <w:autoSpaceDN w:val="0"/>
              <w:adjustRightInd w:val="0"/>
              <w:spacing w:before="0" w:beforeLines="0"/>
              <w:ind w:firstLine="0" w:firstLineChars="0"/>
              <w:jc w:val="center"/>
              <w:textAlignment w:val="baseline"/>
              <w:rPr>
                <w:rFonts w:cs="Times New Roman"/>
                <w:szCs w:val="16"/>
              </w:rPr>
            </w:pPr>
            <w:r>
              <w:rPr>
                <w:rFonts w:cs="Times New Roman"/>
                <w:szCs w:val="16"/>
              </w:rPr>
              <w:t>CM680-4T315G</w:t>
            </w:r>
          </w:p>
        </w:tc>
        <w:tc>
          <w:tcPr>
            <w:tcW w:w="1661" w:type="dxa"/>
            <w:vMerge w:val="continue"/>
            <w:vAlign w:val="center"/>
          </w:tcPr>
          <w:p w14:paraId="09555544">
            <w:pPr>
              <w:widowControl/>
              <w:kinsoku w:val="0"/>
              <w:autoSpaceDE w:val="0"/>
              <w:autoSpaceDN w:val="0"/>
              <w:adjustRightInd w:val="0"/>
              <w:spacing w:before="84"/>
              <w:ind w:firstLine="0" w:firstLineChars="0"/>
              <w:jc w:val="center"/>
              <w:textAlignment w:val="baseline"/>
              <w:rPr>
                <w:rFonts w:cs="Times New Roman"/>
                <w:szCs w:val="16"/>
              </w:rPr>
            </w:pPr>
          </w:p>
        </w:tc>
        <w:tc>
          <w:tcPr>
            <w:tcW w:w="2327" w:type="dxa"/>
            <w:gridSpan w:val="2"/>
            <w:vMerge w:val="continue"/>
            <w:vAlign w:val="center"/>
          </w:tcPr>
          <w:p w14:paraId="239427B4">
            <w:pPr>
              <w:widowControl/>
              <w:kinsoku w:val="0"/>
              <w:autoSpaceDE w:val="0"/>
              <w:autoSpaceDN w:val="0"/>
              <w:adjustRightInd w:val="0"/>
              <w:spacing w:before="84"/>
              <w:ind w:firstLine="0" w:firstLineChars="0"/>
              <w:jc w:val="center"/>
              <w:textAlignment w:val="baseline"/>
              <w:rPr>
                <w:rFonts w:cs="Times New Roman"/>
                <w:szCs w:val="16"/>
              </w:rPr>
            </w:pPr>
          </w:p>
        </w:tc>
      </w:tr>
      <w:tr w14:paraId="4AC75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651" w:type="dxa"/>
            <w:vMerge w:val="continue"/>
            <w:vAlign w:val="center"/>
          </w:tcPr>
          <w:p w14:paraId="3174D6A4">
            <w:pPr>
              <w:widowControl/>
              <w:kinsoku w:val="0"/>
              <w:autoSpaceDE w:val="0"/>
              <w:autoSpaceDN w:val="0"/>
              <w:adjustRightInd w:val="0"/>
              <w:spacing w:before="84"/>
              <w:ind w:firstLine="0" w:firstLineChars="0"/>
              <w:jc w:val="center"/>
              <w:textAlignment w:val="baseline"/>
              <w:rPr>
                <w:rFonts w:cs="Times New Roman"/>
                <w:szCs w:val="16"/>
              </w:rPr>
            </w:pPr>
          </w:p>
        </w:tc>
        <w:tc>
          <w:tcPr>
            <w:tcW w:w="1542" w:type="dxa"/>
            <w:vAlign w:val="center"/>
          </w:tcPr>
          <w:p w14:paraId="3160DCF7">
            <w:pPr>
              <w:widowControl/>
              <w:kinsoku w:val="0"/>
              <w:autoSpaceDE w:val="0"/>
              <w:autoSpaceDN w:val="0"/>
              <w:adjustRightInd w:val="0"/>
              <w:spacing w:before="0" w:beforeLines="0"/>
              <w:ind w:firstLine="0" w:firstLineChars="0"/>
              <w:jc w:val="center"/>
              <w:textAlignment w:val="baseline"/>
              <w:rPr>
                <w:rFonts w:cs="Times New Roman"/>
                <w:szCs w:val="16"/>
              </w:rPr>
            </w:pPr>
            <w:r>
              <w:rPr>
                <w:rFonts w:cs="Times New Roman"/>
                <w:szCs w:val="16"/>
              </w:rPr>
              <w:t>CM680-4T355G</w:t>
            </w:r>
          </w:p>
        </w:tc>
        <w:tc>
          <w:tcPr>
            <w:tcW w:w="1661" w:type="dxa"/>
            <w:vMerge w:val="continue"/>
            <w:vAlign w:val="center"/>
          </w:tcPr>
          <w:p w14:paraId="686B834D">
            <w:pPr>
              <w:widowControl/>
              <w:kinsoku w:val="0"/>
              <w:autoSpaceDE w:val="0"/>
              <w:autoSpaceDN w:val="0"/>
              <w:adjustRightInd w:val="0"/>
              <w:spacing w:before="84"/>
              <w:ind w:firstLine="0" w:firstLineChars="0"/>
              <w:jc w:val="center"/>
              <w:textAlignment w:val="baseline"/>
              <w:rPr>
                <w:rFonts w:cs="Times New Roman"/>
                <w:szCs w:val="16"/>
              </w:rPr>
            </w:pPr>
          </w:p>
        </w:tc>
        <w:tc>
          <w:tcPr>
            <w:tcW w:w="2327" w:type="dxa"/>
            <w:gridSpan w:val="2"/>
            <w:vMerge w:val="continue"/>
            <w:vAlign w:val="center"/>
          </w:tcPr>
          <w:p w14:paraId="666E10A3">
            <w:pPr>
              <w:widowControl/>
              <w:kinsoku w:val="0"/>
              <w:autoSpaceDE w:val="0"/>
              <w:autoSpaceDN w:val="0"/>
              <w:adjustRightInd w:val="0"/>
              <w:spacing w:before="84"/>
              <w:ind w:firstLine="0" w:firstLineChars="0"/>
              <w:jc w:val="center"/>
              <w:textAlignment w:val="baseline"/>
              <w:rPr>
                <w:rFonts w:cs="Times New Roman"/>
                <w:szCs w:val="16"/>
              </w:rPr>
            </w:pPr>
          </w:p>
        </w:tc>
      </w:tr>
      <w:tr w14:paraId="6E406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651" w:type="dxa"/>
            <w:vMerge w:val="restart"/>
            <w:vAlign w:val="center"/>
          </w:tcPr>
          <w:p w14:paraId="5E938CCE">
            <w:pPr>
              <w:widowControl/>
              <w:kinsoku w:val="0"/>
              <w:autoSpaceDE w:val="0"/>
              <w:autoSpaceDN w:val="0"/>
              <w:adjustRightInd w:val="0"/>
              <w:spacing w:before="84"/>
              <w:ind w:firstLine="0" w:firstLineChars="0"/>
              <w:jc w:val="center"/>
              <w:textAlignment w:val="baseline"/>
              <w:rPr>
                <w:rFonts w:cs="Times New Roman"/>
                <w:szCs w:val="16"/>
              </w:rPr>
            </w:pPr>
            <w:r>
              <w:rPr>
                <w:rFonts w:cs="Times New Roman"/>
                <w:szCs w:val="16"/>
              </w:rPr>
              <w:t>C11</w:t>
            </w:r>
          </w:p>
        </w:tc>
        <w:tc>
          <w:tcPr>
            <w:tcW w:w="1542" w:type="dxa"/>
            <w:vAlign w:val="center"/>
          </w:tcPr>
          <w:p w14:paraId="711D7E9D">
            <w:pPr>
              <w:widowControl/>
              <w:kinsoku w:val="0"/>
              <w:autoSpaceDE w:val="0"/>
              <w:autoSpaceDN w:val="0"/>
              <w:adjustRightInd w:val="0"/>
              <w:spacing w:before="0" w:beforeLines="0"/>
              <w:ind w:firstLine="0" w:firstLineChars="0"/>
              <w:jc w:val="center"/>
              <w:textAlignment w:val="baseline"/>
              <w:rPr>
                <w:rFonts w:cs="Times New Roman"/>
                <w:szCs w:val="16"/>
              </w:rPr>
            </w:pPr>
            <w:r>
              <w:rPr>
                <w:rFonts w:cs="Times New Roman"/>
                <w:szCs w:val="16"/>
              </w:rPr>
              <w:t>CM680-4T400G</w:t>
            </w:r>
          </w:p>
        </w:tc>
        <w:tc>
          <w:tcPr>
            <w:tcW w:w="1661" w:type="dxa"/>
            <w:vMerge w:val="continue"/>
            <w:vAlign w:val="center"/>
          </w:tcPr>
          <w:p w14:paraId="7A10FB8A">
            <w:pPr>
              <w:widowControl/>
              <w:kinsoku w:val="0"/>
              <w:autoSpaceDE w:val="0"/>
              <w:autoSpaceDN w:val="0"/>
              <w:adjustRightInd w:val="0"/>
              <w:spacing w:before="84"/>
              <w:ind w:firstLine="0" w:firstLineChars="0"/>
              <w:jc w:val="center"/>
              <w:textAlignment w:val="baseline"/>
              <w:rPr>
                <w:rFonts w:cs="Times New Roman"/>
                <w:szCs w:val="16"/>
              </w:rPr>
            </w:pPr>
          </w:p>
        </w:tc>
        <w:tc>
          <w:tcPr>
            <w:tcW w:w="2327" w:type="dxa"/>
            <w:gridSpan w:val="2"/>
            <w:vMerge w:val="continue"/>
            <w:vAlign w:val="center"/>
          </w:tcPr>
          <w:p w14:paraId="159F7327">
            <w:pPr>
              <w:widowControl/>
              <w:kinsoku w:val="0"/>
              <w:autoSpaceDE w:val="0"/>
              <w:autoSpaceDN w:val="0"/>
              <w:adjustRightInd w:val="0"/>
              <w:spacing w:before="84"/>
              <w:ind w:firstLine="0" w:firstLineChars="0"/>
              <w:jc w:val="center"/>
              <w:textAlignment w:val="baseline"/>
              <w:rPr>
                <w:rFonts w:cs="Times New Roman"/>
                <w:szCs w:val="16"/>
              </w:rPr>
            </w:pPr>
          </w:p>
        </w:tc>
      </w:tr>
      <w:tr w14:paraId="42BBF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651" w:type="dxa"/>
            <w:vMerge w:val="continue"/>
            <w:vAlign w:val="center"/>
          </w:tcPr>
          <w:p w14:paraId="075E721E">
            <w:pPr>
              <w:widowControl/>
              <w:kinsoku w:val="0"/>
              <w:autoSpaceDE w:val="0"/>
              <w:autoSpaceDN w:val="0"/>
              <w:adjustRightInd w:val="0"/>
              <w:spacing w:before="84"/>
              <w:ind w:firstLine="0" w:firstLineChars="0"/>
              <w:jc w:val="center"/>
              <w:textAlignment w:val="baseline"/>
              <w:rPr>
                <w:rFonts w:cs="Times New Roman"/>
                <w:szCs w:val="16"/>
              </w:rPr>
            </w:pPr>
          </w:p>
        </w:tc>
        <w:tc>
          <w:tcPr>
            <w:tcW w:w="1542" w:type="dxa"/>
            <w:vAlign w:val="center"/>
          </w:tcPr>
          <w:p w14:paraId="13C01228">
            <w:pPr>
              <w:widowControl/>
              <w:kinsoku w:val="0"/>
              <w:autoSpaceDE w:val="0"/>
              <w:autoSpaceDN w:val="0"/>
              <w:adjustRightInd w:val="0"/>
              <w:spacing w:before="0" w:beforeLines="0"/>
              <w:ind w:firstLine="0" w:firstLineChars="0"/>
              <w:jc w:val="center"/>
              <w:textAlignment w:val="baseline"/>
              <w:rPr>
                <w:rFonts w:cs="Times New Roman"/>
                <w:szCs w:val="16"/>
              </w:rPr>
            </w:pPr>
            <w:r>
              <w:rPr>
                <w:rFonts w:cs="Times New Roman"/>
                <w:szCs w:val="16"/>
              </w:rPr>
              <w:t>CM680-4T450G</w:t>
            </w:r>
          </w:p>
        </w:tc>
        <w:tc>
          <w:tcPr>
            <w:tcW w:w="1661" w:type="dxa"/>
            <w:vMerge w:val="continue"/>
            <w:vAlign w:val="center"/>
          </w:tcPr>
          <w:p w14:paraId="324DE525">
            <w:pPr>
              <w:widowControl/>
              <w:kinsoku w:val="0"/>
              <w:autoSpaceDE w:val="0"/>
              <w:autoSpaceDN w:val="0"/>
              <w:adjustRightInd w:val="0"/>
              <w:spacing w:before="84"/>
              <w:ind w:firstLine="0" w:firstLineChars="0"/>
              <w:jc w:val="center"/>
              <w:textAlignment w:val="baseline"/>
              <w:rPr>
                <w:rFonts w:cs="Times New Roman"/>
                <w:szCs w:val="16"/>
              </w:rPr>
            </w:pPr>
          </w:p>
        </w:tc>
        <w:tc>
          <w:tcPr>
            <w:tcW w:w="2327" w:type="dxa"/>
            <w:gridSpan w:val="2"/>
            <w:vMerge w:val="continue"/>
            <w:vAlign w:val="center"/>
          </w:tcPr>
          <w:p w14:paraId="33F17661">
            <w:pPr>
              <w:widowControl/>
              <w:kinsoku w:val="0"/>
              <w:autoSpaceDE w:val="0"/>
              <w:autoSpaceDN w:val="0"/>
              <w:adjustRightInd w:val="0"/>
              <w:spacing w:before="84"/>
              <w:ind w:firstLine="0" w:firstLineChars="0"/>
              <w:jc w:val="center"/>
              <w:textAlignment w:val="baseline"/>
              <w:rPr>
                <w:rFonts w:cs="Times New Roman"/>
                <w:szCs w:val="16"/>
              </w:rPr>
            </w:pPr>
          </w:p>
        </w:tc>
      </w:tr>
    </w:tbl>
    <w:p w14:paraId="28582981">
      <w:pPr>
        <w:pStyle w:val="4"/>
        <w:bidi w:val="0"/>
      </w:pPr>
      <w:bookmarkStart w:id="126" w:name="_Toc21426"/>
      <w:bookmarkStart w:id="127" w:name="_Toc10114"/>
      <w:r>
        <w:t>Output Reactor</w:t>
      </w:r>
      <w:bookmarkEnd w:id="126"/>
      <w:bookmarkEnd w:id="127"/>
    </w:p>
    <w:p w14:paraId="457E520F">
      <w:pPr>
        <w:spacing w:before="84"/>
        <w:ind w:firstLine="320"/>
        <w:rPr>
          <w:rFonts w:cs="Times New Roman"/>
        </w:rPr>
      </w:pPr>
      <w:r>
        <w:rPr>
          <w:rFonts w:cs="Times New Roman"/>
        </w:rPr>
        <w:t>When the output cable between the inverter and the motor is too long, the distributed capacitance of the cable also becomes too large, leading to excessive higher harmonics current output from the inverter. In this case, an output reactor should be selected. The output reactor can reduce excessive dv/dt, thereby reducing the voltage stress on the motor windings, protecting the motor windings, lowering the motor temperature, and extending the motor's service life. Table 3-11 recommends the cable lengths and reactor models for using an output reactor.</w:t>
      </w:r>
    </w:p>
    <w:p w14:paraId="27564ACC">
      <w:pPr>
        <w:pStyle w:val="23"/>
        <w:spacing w:before="120"/>
        <w:rPr>
          <w:rFonts w:cs="Times New Roman"/>
        </w:rPr>
      </w:pPr>
      <w:r>
        <w:rPr>
          <w:rFonts w:cs="Times New Roman"/>
        </w:rPr>
        <w:t>Table 3-11 Recommended Output Reactor Parameters (Yingfeng)</w:t>
      </w:r>
      <w:r>
        <w:rPr>
          <w:rFonts w:cs="Times New Roman"/>
        </w:rPr>
        <w:fldChar w:fldCharType="begin"/>
      </w:r>
      <w:r>
        <w:rPr>
          <w:rFonts w:cs="Times New Roman"/>
        </w:rPr>
        <w:instrText xml:space="preserve"> SEQ 表 \* ARABIC \s 1 </w:instrText>
      </w:r>
      <w:r>
        <w:rPr>
          <w:rFonts w:cs="Times New Roman"/>
        </w:rPr>
        <w:fldChar w:fldCharType="separate"/>
      </w:r>
      <w:r>
        <w:rPr>
          <w:rFonts w:cs="Times New Roman"/>
        </w:rPr>
        <w:fldChar w:fldCharType="end"/>
      </w:r>
    </w:p>
    <w:tbl>
      <w:tblPr>
        <w:tblStyle w:val="19"/>
        <w:tblW w:w="4756"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676"/>
        <w:gridCol w:w="1500"/>
        <w:gridCol w:w="701"/>
        <w:gridCol w:w="1089"/>
        <w:gridCol w:w="1887"/>
        <w:gridCol w:w="716"/>
      </w:tblGrid>
      <w:tr w14:paraId="0F99A9F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9" w:hRule="atLeast"/>
          <w:tblHeader/>
          <w:jc w:val="center"/>
        </w:trPr>
        <w:tc>
          <w:tcPr>
            <w:tcW w:w="676" w:type="dxa"/>
            <w:tcBorders>
              <w:left w:val="single" w:color="auto" w:sz="4" w:space="0"/>
              <w:bottom w:val="single" w:color="auto" w:sz="4" w:space="0"/>
              <w:right w:val="single" w:color="auto" w:sz="4" w:space="0"/>
            </w:tcBorders>
            <w:shd w:val="clear" w:color="auto" w:fill="D9D9D9"/>
            <w:vAlign w:val="center"/>
          </w:tcPr>
          <w:p w14:paraId="21751D3A">
            <w:pPr>
              <w:pStyle w:val="26"/>
              <w:spacing w:before="84"/>
              <w:ind w:left="80" w:leftChars="50"/>
              <w:jc w:val="center"/>
              <w:rPr>
                <w:rFonts w:cs="Times New Roman"/>
                <w:b/>
                <w:bCs/>
              </w:rPr>
            </w:pPr>
            <w:r>
              <w:rPr>
                <w:rFonts w:cs="Times New Roman"/>
                <w:b/>
                <w:bCs/>
              </w:rPr>
              <w:t>Appearance</w:t>
            </w:r>
          </w:p>
          <w:p w14:paraId="5F16958F">
            <w:pPr>
              <w:pStyle w:val="26"/>
              <w:spacing w:before="84"/>
              <w:ind w:left="80" w:leftChars="50"/>
              <w:jc w:val="center"/>
              <w:rPr>
                <w:rFonts w:cs="Times New Roman"/>
                <w:b/>
                <w:bCs/>
              </w:rPr>
            </w:pPr>
            <w:r>
              <w:rPr>
                <w:rFonts w:cs="Times New Roman"/>
                <w:b/>
                <w:bCs/>
              </w:rPr>
              <w:t>Structure</w:t>
            </w:r>
          </w:p>
        </w:tc>
        <w:tc>
          <w:tcPr>
            <w:tcW w:w="1500" w:type="dxa"/>
            <w:tcBorders>
              <w:left w:val="single" w:color="auto" w:sz="4" w:space="0"/>
              <w:bottom w:val="single" w:color="auto" w:sz="4" w:space="0"/>
              <w:right w:val="single" w:color="auto" w:sz="4" w:space="0"/>
            </w:tcBorders>
            <w:shd w:val="clear" w:color="auto" w:fill="D9D9D9"/>
            <w:vAlign w:val="center"/>
          </w:tcPr>
          <w:p w14:paraId="17A3E04F">
            <w:pPr>
              <w:pStyle w:val="26"/>
              <w:spacing w:before="84"/>
              <w:ind w:left="80" w:leftChars="50"/>
              <w:jc w:val="center"/>
              <w:rPr>
                <w:rFonts w:cs="Times New Roman"/>
                <w:b/>
                <w:bCs/>
              </w:rPr>
            </w:pPr>
            <w:r>
              <w:rPr>
                <w:rFonts w:cs="Times New Roman"/>
                <w:b/>
                <w:bCs/>
              </w:rPr>
              <w:t>Inverter Model</w:t>
            </w:r>
          </w:p>
        </w:tc>
        <w:tc>
          <w:tcPr>
            <w:tcW w:w="701" w:type="dxa"/>
            <w:tcBorders>
              <w:left w:val="single" w:color="auto" w:sz="4" w:space="0"/>
              <w:bottom w:val="single" w:color="auto" w:sz="4" w:space="0"/>
              <w:right w:val="single" w:color="auto" w:sz="4" w:space="0"/>
            </w:tcBorders>
            <w:shd w:val="clear" w:color="auto" w:fill="D9D9D9"/>
            <w:vAlign w:val="center"/>
          </w:tcPr>
          <w:p w14:paraId="3FD11FE1">
            <w:pPr>
              <w:pStyle w:val="26"/>
              <w:spacing w:before="84"/>
              <w:jc w:val="center"/>
              <w:rPr>
                <w:rFonts w:cs="Times New Roman"/>
                <w:b/>
                <w:bCs/>
              </w:rPr>
            </w:pPr>
            <w:r>
              <w:rPr>
                <w:rFonts w:cs="Times New Roman"/>
                <w:b/>
                <w:bCs/>
              </w:rPr>
              <w:t>Rated Output Current (A)</w:t>
            </w:r>
          </w:p>
        </w:tc>
        <w:tc>
          <w:tcPr>
            <w:tcW w:w="1089" w:type="dxa"/>
            <w:tcBorders>
              <w:top w:val="single" w:color="auto" w:sz="4" w:space="0"/>
              <w:left w:val="single" w:color="auto" w:sz="4" w:space="0"/>
              <w:bottom w:val="single" w:color="auto" w:sz="4" w:space="0"/>
              <w:right w:val="single" w:color="auto" w:sz="4" w:space="0"/>
            </w:tcBorders>
            <w:shd w:val="clear" w:color="auto" w:fill="D9D9D9"/>
            <w:vAlign w:val="center"/>
          </w:tcPr>
          <w:p w14:paraId="7D356919">
            <w:pPr>
              <w:pStyle w:val="26"/>
              <w:spacing w:before="84"/>
              <w:ind w:left="0" w:leftChars="0"/>
              <w:jc w:val="center"/>
              <w:rPr>
                <w:rFonts w:cs="Times New Roman"/>
                <w:b/>
                <w:bCs/>
              </w:rPr>
            </w:pPr>
            <w:r>
              <w:rPr>
                <w:rFonts w:cs="Times New Roman"/>
                <w:b/>
                <w:bCs/>
              </w:rPr>
              <w:t>Maximum Wire Length Allowed Without Output Reactor (m)</w:t>
            </w:r>
          </w:p>
        </w:tc>
        <w:tc>
          <w:tcPr>
            <w:tcW w:w="1887" w:type="dxa"/>
            <w:tcBorders>
              <w:left w:val="single" w:color="auto" w:sz="4" w:space="0"/>
              <w:right w:val="single" w:color="auto" w:sz="4" w:space="0"/>
            </w:tcBorders>
            <w:shd w:val="clear" w:color="auto" w:fill="D9D9D9"/>
            <w:vAlign w:val="center"/>
          </w:tcPr>
          <w:p w14:paraId="56B8E447">
            <w:pPr>
              <w:pStyle w:val="26"/>
              <w:spacing w:before="84"/>
              <w:ind w:left="0" w:leftChars="0"/>
              <w:jc w:val="center"/>
              <w:rPr>
                <w:rFonts w:cs="Times New Roman"/>
                <w:b/>
                <w:bCs/>
              </w:rPr>
            </w:pPr>
            <w:r>
              <w:rPr>
                <w:rFonts w:cs="Times New Roman"/>
                <w:b/>
                <w:bCs/>
              </w:rPr>
              <w:t>Reactor Model</w:t>
            </w:r>
          </w:p>
        </w:tc>
        <w:tc>
          <w:tcPr>
            <w:tcW w:w="716" w:type="dxa"/>
            <w:tcBorders>
              <w:left w:val="single" w:color="auto" w:sz="4" w:space="0"/>
              <w:right w:val="single" w:color="auto" w:sz="4" w:space="0"/>
            </w:tcBorders>
            <w:shd w:val="clear" w:color="auto" w:fill="D9D9D9"/>
            <w:vAlign w:val="center"/>
          </w:tcPr>
          <w:p w14:paraId="6A6D0867">
            <w:pPr>
              <w:pStyle w:val="26"/>
              <w:spacing w:before="84"/>
              <w:ind w:left="0" w:leftChars="0"/>
              <w:jc w:val="center"/>
              <w:rPr>
                <w:rFonts w:cs="Times New Roman"/>
                <w:b/>
                <w:bCs/>
              </w:rPr>
            </w:pPr>
            <w:r>
              <w:rPr>
                <w:rFonts w:cs="Times New Roman"/>
                <w:b/>
                <w:bCs/>
              </w:rPr>
              <w:t>Inductance (mH)</w:t>
            </w:r>
          </w:p>
        </w:tc>
      </w:tr>
      <w:tr w14:paraId="01C1716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676" w:type="dxa"/>
            <w:vMerge w:val="restart"/>
            <w:tcBorders>
              <w:top w:val="single" w:color="auto" w:sz="4" w:space="0"/>
              <w:left w:val="single" w:color="auto" w:sz="4" w:space="0"/>
              <w:right w:val="single" w:color="auto" w:sz="4" w:space="0"/>
            </w:tcBorders>
            <w:vAlign w:val="center"/>
          </w:tcPr>
          <w:p w14:paraId="40250B7A">
            <w:pPr>
              <w:pStyle w:val="26"/>
              <w:spacing w:before="84"/>
              <w:jc w:val="center"/>
              <w:rPr>
                <w:rFonts w:cs="Times New Roman"/>
              </w:rPr>
            </w:pPr>
            <w:r>
              <w:rPr>
                <w:rFonts w:cs="Times New Roman"/>
              </w:rPr>
              <w:t>C2</w:t>
            </w:r>
          </w:p>
        </w:tc>
        <w:tc>
          <w:tcPr>
            <w:tcW w:w="1500" w:type="dxa"/>
            <w:tcBorders>
              <w:top w:val="single" w:color="auto" w:sz="4" w:space="0"/>
              <w:left w:val="single" w:color="auto" w:sz="4" w:space="0"/>
              <w:bottom w:val="single" w:color="auto" w:sz="4" w:space="0"/>
              <w:right w:val="single" w:color="auto" w:sz="4" w:space="0"/>
            </w:tcBorders>
            <w:vAlign w:val="center"/>
          </w:tcPr>
          <w:p w14:paraId="1CBAC09B">
            <w:pPr>
              <w:pStyle w:val="26"/>
              <w:spacing w:before="0" w:beforeLines="0"/>
              <w:jc w:val="center"/>
              <w:rPr>
                <w:rFonts w:cs="Times New Roman"/>
              </w:rPr>
            </w:pPr>
            <w:r>
              <w:rPr>
                <w:rFonts w:cs="Times New Roman"/>
              </w:rPr>
              <w:t>CM680-4T4R0GB</w:t>
            </w:r>
          </w:p>
        </w:tc>
        <w:tc>
          <w:tcPr>
            <w:tcW w:w="701" w:type="dxa"/>
            <w:tcBorders>
              <w:top w:val="single" w:color="auto" w:sz="4" w:space="0"/>
              <w:left w:val="single" w:color="auto" w:sz="4" w:space="0"/>
              <w:bottom w:val="single" w:color="auto" w:sz="4" w:space="0"/>
              <w:right w:val="single" w:color="auto" w:sz="4" w:space="0"/>
            </w:tcBorders>
            <w:vAlign w:val="center"/>
          </w:tcPr>
          <w:p w14:paraId="34D886B1">
            <w:pPr>
              <w:pStyle w:val="26"/>
              <w:spacing w:before="0" w:beforeLines="0"/>
              <w:jc w:val="center"/>
              <w:rPr>
                <w:rFonts w:cs="Times New Roman"/>
              </w:rPr>
            </w:pPr>
            <w:r>
              <w:rPr>
                <w:rFonts w:cs="Times New Roman"/>
              </w:rPr>
              <w:t>9.0</w:t>
            </w:r>
          </w:p>
        </w:tc>
        <w:tc>
          <w:tcPr>
            <w:tcW w:w="1089" w:type="dxa"/>
            <w:tcBorders>
              <w:top w:val="single" w:color="auto" w:sz="4" w:space="0"/>
              <w:left w:val="single" w:color="auto" w:sz="4" w:space="0"/>
              <w:bottom w:val="single" w:color="auto" w:sz="4" w:space="0"/>
              <w:right w:val="single" w:color="auto" w:sz="4" w:space="0"/>
            </w:tcBorders>
            <w:vAlign w:val="center"/>
          </w:tcPr>
          <w:p w14:paraId="7575A3AC">
            <w:pPr>
              <w:pStyle w:val="26"/>
              <w:spacing w:before="0" w:beforeLines="0"/>
              <w:jc w:val="center"/>
              <w:rPr>
                <w:rFonts w:cs="Times New Roman"/>
              </w:rPr>
            </w:pPr>
            <w:r>
              <w:rPr>
                <w:rFonts w:cs="Times New Roman"/>
              </w:rPr>
              <w:t>50</w:t>
            </w:r>
          </w:p>
        </w:tc>
        <w:tc>
          <w:tcPr>
            <w:tcW w:w="1887" w:type="dxa"/>
            <w:tcBorders>
              <w:top w:val="single" w:color="auto" w:sz="4" w:space="0"/>
              <w:left w:val="single" w:color="auto" w:sz="4" w:space="0"/>
              <w:bottom w:val="single" w:color="auto" w:sz="4" w:space="0"/>
              <w:right w:val="single" w:color="auto" w:sz="4" w:space="0"/>
            </w:tcBorders>
            <w:vAlign w:val="center"/>
          </w:tcPr>
          <w:p w14:paraId="4EDEAD3B">
            <w:pPr>
              <w:pStyle w:val="26"/>
              <w:spacing w:before="0" w:beforeLines="0"/>
              <w:jc w:val="center"/>
              <w:rPr>
                <w:rFonts w:cs="Times New Roman"/>
              </w:rPr>
            </w:pPr>
            <w:r>
              <w:rPr>
                <w:rFonts w:cs="Times New Roman"/>
              </w:rPr>
              <w:t>OCL-0010-EISC-EM70E</w:t>
            </w:r>
          </w:p>
        </w:tc>
        <w:tc>
          <w:tcPr>
            <w:tcW w:w="716" w:type="dxa"/>
            <w:tcBorders>
              <w:top w:val="single" w:color="auto" w:sz="4" w:space="0"/>
              <w:left w:val="single" w:color="auto" w:sz="4" w:space="0"/>
              <w:bottom w:val="single" w:color="auto" w:sz="4" w:space="0"/>
              <w:right w:val="single" w:color="auto" w:sz="4" w:space="0"/>
            </w:tcBorders>
            <w:vAlign w:val="center"/>
          </w:tcPr>
          <w:p w14:paraId="7E5F11F4">
            <w:pPr>
              <w:pStyle w:val="26"/>
              <w:spacing w:before="0" w:beforeLines="0"/>
              <w:jc w:val="center"/>
              <w:rPr>
                <w:rFonts w:cs="Times New Roman"/>
              </w:rPr>
            </w:pPr>
            <w:r>
              <w:rPr>
                <w:rFonts w:cs="Times New Roman"/>
              </w:rPr>
              <w:t>0.7</w:t>
            </w:r>
          </w:p>
        </w:tc>
      </w:tr>
      <w:tr w14:paraId="2622311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676" w:type="dxa"/>
            <w:vMerge w:val="continue"/>
            <w:tcBorders>
              <w:left w:val="single" w:color="auto" w:sz="4" w:space="0"/>
              <w:right w:val="single" w:color="auto" w:sz="4" w:space="0"/>
            </w:tcBorders>
            <w:vAlign w:val="center"/>
          </w:tcPr>
          <w:p w14:paraId="429628DD">
            <w:pPr>
              <w:pStyle w:val="26"/>
              <w:spacing w:before="84"/>
              <w:jc w:val="center"/>
              <w:rPr>
                <w:rFonts w:cs="Times New Roman"/>
              </w:rPr>
            </w:pPr>
          </w:p>
        </w:tc>
        <w:tc>
          <w:tcPr>
            <w:tcW w:w="1500" w:type="dxa"/>
            <w:tcBorders>
              <w:top w:val="single" w:color="auto" w:sz="4" w:space="0"/>
              <w:left w:val="single" w:color="auto" w:sz="4" w:space="0"/>
              <w:bottom w:val="single" w:color="auto" w:sz="4" w:space="0"/>
              <w:right w:val="single" w:color="auto" w:sz="4" w:space="0"/>
            </w:tcBorders>
            <w:vAlign w:val="center"/>
          </w:tcPr>
          <w:p w14:paraId="219FC4A3">
            <w:pPr>
              <w:pStyle w:val="26"/>
              <w:spacing w:before="0" w:beforeLines="0"/>
              <w:jc w:val="center"/>
              <w:rPr>
                <w:rFonts w:cs="Times New Roman"/>
              </w:rPr>
            </w:pPr>
            <w:r>
              <w:rPr>
                <w:rFonts w:cs="Times New Roman"/>
              </w:rPr>
              <w:t>CM680-4T5R5GB</w:t>
            </w:r>
          </w:p>
        </w:tc>
        <w:tc>
          <w:tcPr>
            <w:tcW w:w="701" w:type="dxa"/>
            <w:tcBorders>
              <w:top w:val="single" w:color="auto" w:sz="4" w:space="0"/>
              <w:left w:val="single" w:color="auto" w:sz="4" w:space="0"/>
              <w:bottom w:val="single" w:color="auto" w:sz="4" w:space="0"/>
              <w:right w:val="single" w:color="auto" w:sz="4" w:space="0"/>
            </w:tcBorders>
            <w:vAlign w:val="center"/>
          </w:tcPr>
          <w:p w14:paraId="60088D1F">
            <w:pPr>
              <w:pStyle w:val="26"/>
              <w:spacing w:before="0" w:beforeLines="0"/>
              <w:jc w:val="center"/>
              <w:rPr>
                <w:rFonts w:cs="Times New Roman"/>
              </w:rPr>
            </w:pPr>
            <w:r>
              <w:rPr>
                <w:rFonts w:cs="Times New Roman"/>
              </w:rPr>
              <w:t>13.0</w:t>
            </w:r>
          </w:p>
        </w:tc>
        <w:tc>
          <w:tcPr>
            <w:tcW w:w="1089" w:type="dxa"/>
            <w:tcBorders>
              <w:top w:val="single" w:color="auto" w:sz="4" w:space="0"/>
              <w:left w:val="single" w:color="auto" w:sz="4" w:space="0"/>
              <w:bottom w:val="single" w:color="auto" w:sz="4" w:space="0"/>
              <w:right w:val="single" w:color="auto" w:sz="4" w:space="0"/>
            </w:tcBorders>
            <w:vAlign w:val="center"/>
          </w:tcPr>
          <w:p w14:paraId="4527886A">
            <w:pPr>
              <w:pStyle w:val="26"/>
              <w:spacing w:before="0" w:beforeLines="0"/>
              <w:jc w:val="center"/>
              <w:rPr>
                <w:rFonts w:cs="Times New Roman"/>
              </w:rPr>
            </w:pPr>
            <w:r>
              <w:rPr>
                <w:rFonts w:cs="Times New Roman"/>
              </w:rPr>
              <w:t>50</w:t>
            </w:r>
          </w:p>
        </w:tc>
        <w:tc>
          <w:tcPr>
            <w:tcW w:w="1887" w:type="dxa"/>
            <w:tcBorders>
              <w:top w:val="single" w:color="auto" w:sz="4" w:space="0"/>
              <w:left w:val="single" w:color="auto" w:sz="4" w:space="0"/>
              <w:bottom w:val="single" w:color="auto" w:sz="4" w:space="0"/>
              <w:right w:val="single" w:color="auto" w:sz="4" w:space="0"/>
            </w:tcBorders>
            <w:vAlign w:val="center"/>
          </w:tcPr>
          <w:p w14:paraId="47C1B1C4">
            <w:pPr>
              <w:pStyle w:val="26"/>
              <w:spacing w:before="0" w:beforeLines="0"/>
              <w:jc w:val="center"/>
              <w:rPr>
                <w:rFonts w:cs="Times New Roman"/>
              </w:rPr>
            </w:pPr>
            <w:r>
              <w:rPr>
                <w:rFonts w:cs="Times New Roman"/>
              </w:rPr>
              <w:t>OCL-0015-EISCL-EM47E</w:t>
            </w:r>
          </w:p>
        </w:tc>
        <w:tc>
          <w:tcPr>
            <w:tcW w:w="716" w:type="dxa"/>
            <w:tcBorders>
              <w:top w:val="single" w:color="auto" w:sz="4" w:space="0"/>
              <w:left w:val="single" w:color="auto" w:sz="4" w:space="0"/>
              <w:bottom w:val="single" w:color="auto" w:sz="4" w:space="0"/>
              <w:right w:val="single" w:color="auto" w:sz="4" w:space="0"/>
            </w:tcBorders>
            <w:vAlign w:val="center"/>
          </w:tcPr>
          <w:p w14:paraId="296449F5">
            <w:pPr>
              <w:pStyle w:val="26"/>
              <w:spacing w:before="0" w:beforeLines="0"/>
              <w:jc w:val="center"/>
              <w:rPr>
                <w:rFonts w:cs="Times New Roman"/>
              </w:rPr>
            </w:pPr>
            <w:r>
              <w:rPr>
                <w:rFonts w:cs="Times New Roman"/>
              </w:rPr>
              <w:t>0.47</w:t>
            </w:r>
          </w:p>
        </w:tc>
      </w:tr>
      <w:tr w14:paraId="61CB40F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676" w:type="dxa"/>
            <w:vMerge w:val="continue"/>
            <w:tcBorders>
              <w:left w:val="single" w:color="auto" w:sz="4" w:space="0"/>
              <w:bottom w:val="single" w:color="auto" w:sz="4" w:space="0"/>
              <w:right w:val="single" w:color="auto" w:sz="4" w:space="0"/>
            </w:tcBorders>
            <w:vAlign w:val="center"/>
          </w:tcPr>
          <w:p w14:paraId="20558EE5">
            <w:pPr>
              <w:pStyle w:val="26"/>
              <w:spacing w:before="84"/>
              <w:jc w:val="center"/>
              <w:rPr>
                <w:rFonts w:cs="Times New Roman"/>
              </w:rPr>
            </w:pPr>
          </w:p>
        </w:tc>
        <w:tc>
          <w:tcPr>
            <w:tcW w:w="1500" w:type="dxa"/>
            <w:tcBorders>
              <w:top w:val="single" w:color="auto" w:sz="4" w:space="0"/>
              <w:left w:val="single" w:color="auto" w:sz="4" w:space="0"/>
              <w:bottom w:val="single" w:color="auto" w:sz="4" w:space="0"/>
              <w:right w:val="single" w:color="auto" w:sz="4" w:space="0"/>
            </w:tcBorders>
            <w:vAlign w:val="center"/>
          </w:tcPr>
          <w:p w14:paraId="6BF2C2CF">
            <w:pPr>
              <w:pStyle w:val="26"/>
              <w:spacing w:before="0" w:beforeLines="0"/>
              <w:jc w:val="center"/>
              <w:rPr>
                <w:rFonts w:cs="Times New Roman"/>
              </w:rPr>
            </w:pPr>
            <w:r>
              <w:rPr>
                <w:rFonts w:cs="Times New Roman"/>
              </w:rPr>
              <w:t>CM680-4T7R5GB</w:t>
            </w:r>
          </w:p>
        </w:tc>
        <w:tc>
          <w:tcPr>
            <w:tcW w:w="701" w:type="dxa"/>
            <w:tcBorders>
              <w:top w:val="single" w:color="auto" w:sz="4" w:space="0"/>
              <w:left w:val="single" w:color="auto" w:sz="4" w:space="0"/>
              <w:bottom w:val="single" w:color="auto" w:sz="4" w:space="0"/>
              <w:right w:val="single" w:color="auto" w:sz="4" w:space="0"/>
            </w:tcBorders>
            <w:vAlign w:val="center"/>
          </w:tcPr>
          <w:p w14:paraId="0F72BF50">
            <w:pPr>
              <w:pStyle w:val="26"/>
              <w:spacing w:before="0" w:beforeLines="0"/>
              <w:jc w:val="center"/>
              <w:rPr>
                <w:rFonts w:cs="Times New Roman"/>
              </w:rPr>
            </w:pPr>
            <w:r>
              <w:rPr>
                <w:rFonts w:cs="Times New Roman"/>
              </w:rPr>
              <w:t>17.0</w:t>
            </w:r>
          </w:p>
        </w:tc>
        <w:tc>
          <w:tcPr>
            <w:tcW w:w="1089" w:type="dxa"/>
            <w:tcBorders>
              <w:top w:val="single" w:color="auto" w:sz="4" w:space="0"/>
              <w:left w:val="single" w:color="auto" w:sz="4" w:space="0"/>
              <w:bottom w:val="single" w:color="auto" w:sz="4" w:space="0"/>
              <w:right w:val="single" w:color="auto" w:sz="4" w:space="0"/>
            </w:tcBorders>
            <w:vAlign w:val="center"/>
          </w:tcPr>
          <w:p w14:paraId="37788767">
            <w:pPr>
              <w:pStyle w:val="26"/>
              <w:spacing w:before="0" w:beforeLines="0"/>
              <w:jc w:val="center"/>
              <w:rPr>
                <w:rFonts w:cs="Times New Roman"/>
              </w:rPr>
            </w:pPr>
            <w:r>
              <w:rPr>
                <w:rFonts w:cs="Times New Roman"/>
              </w:rPr>
              <w:t>50</w:t>
            </w:r>
          </w:p>
        </w:tc>
        <w:tc>
          <w:tcPr>
            <w:tcW w:w="1887" w:type="dxa"/>
            <w:tcBorders>
              <w:top w:val="single" w:color="auto" w:sz="4" w:space="0"/>
              <w:left w:val="single" w:color="auto" w:sz="4" w:space="0"/>
              <w:bottom w:val="single" w:color="auto" w:sz="4" w:space="0"/>
              <w:right w:val="single" w:color="auto" w:sz="4" w:space="0"/>
            </w:tcBorders>
            <w:vAlign w:val="center"/>
          </w:tcPr>
          <w:p w14:paraId="33A5DC06">
            <w:pPr>
              <w:pStyle w:val="26"/>
              <w:spacing w:before="0" w:beforeLines="0"/>
              <w:jc w:val="center"/>
              <w:rPr>
                <w:rFonts w:cs="Times New Roman"/>
              </w:rPr>
            </w:pPr>
            <w:r>
              <w:rPr>
                <w:rFonts w:cs="Times New Roman"/>
              </w:rPr>
              <w:t>OCL-0020-EISCL-EM35E</w:t>
            </w:r>
          </w:p>
        </w:tc>
        <w:tc>
          <w:tcPr>
            <w:tcW w:w="716" w:type="dxa"/>
            <w:tcBorders>
              <w:top w:val="single" w:color="auto" w:sz="4" w:space="0"/>
              <w:left w:val="single" w:color="auto" w:sz="4" w:space="0"/>
              <w:bottom w:val="single" w:color="auto" w:sz="4" w:space="0"/>
              <w:right w:val="single" w:color="auto" w:sz="4" w:space="0"/>
            </w:tcBorders>
            <w:vAlign w:val="center"/>
          </w:tcPr>
          <w:p w14:paraId="71A61E43">
            <w:pPr>
              <w:pStyle w:val="26"/>
              <w:spacing w:before="0" w:beforeLines="0"/>
              <w:jc w:val="center"/>
              <w:rPr>
                <w:rFonts w:cs="Times New Roman"/>
              </w:rPr>
            </w:pPr>
            <w:r>
              <w:rPr>
                <w:rFonts w:cs="Times New Roman"/>
              </w:rPr>
              <w:t>0.35</w:t>
            </w:r>
          </w:p>
        </w:tc>
      </w:tr>
      <w:tr w14:paraId="66C07BE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676" w:type="dxa"/>
            <w:vMerge w:val="restart"/>
            <w:tcBorders>
              <w:top w:val="single" w:color="auto" w:sz="4" w:space="0"/>
              <w:left w:val="single" w:color="auto" w:sz="4" w:space="0"/>
              <w:right w:val="single" w:color="auto" w:sz="4" w:space="0"/>
            </w:tcBorders>
            <w:vAlign w:val="center"/>
          </w:tcPr>
          <w:p w14:paraId="4DAE26B0">
            <w:pPr>
              <w:pStyle w:val="26"/>
              <w:spacing w:before="84"/>
              <w:jc w:val="center"/>
              <w:rPr>
                <w:rFonts w:cs="Times New Roman"/>
              </w:rPr>
            </w:pPr>
            <w:r>
              <w:rPr>
                <w:rFonts w:cs="Times New Roman"/>
              </w:rPr>
              <w:t>C3</w:t>
            </w:r>
          </w:p>
        </w:tc>
        <w:tc>
          <w:tcPr>
            <w:tcW w:w="1500" w:type="dxa"/>
            <w:tcBorders>
              <w:top w:val="single" w:color="auto" w:sz="4" w:space="0"/>
              <w:left w:val="single" w:color="auto" w:sz="4" w:space="0"/>
              <w:bottom w:val="single" w:color="auto" w:sz="4" w:space="0"/>
              <w:right w:val="single" w:color="auto" w:sz="4" w:space="0"/>
            </w:tcBorders>
            <w:vAlign w:val="center"/>
          </w:tcPr>
          <w:p w14:paraId="64006589">
            <w:pPr>
              <w:pStyle w:val="26"/>
              <w:spacing w:before="0" w:beforeLines="0"/>
              <w:jc w:val="center"/>
              <w:rPr>
                <w:rFonts w:cs="Times New Roman"/>
              </w:rPr>
            </w:pPr>
            <w:r>
              <w:rPr>
                <w:rFonts w:cs="Times New Roman"/>
              </w:rPr>
              <w:t>CM680-4T011GB</w:t>
            </w:r>
          </w:p>
        </w:tc>
        <w:tc>
          <w:tcPr>
            <w:tcW w:w="701" w:type="dxa"/>
            <w:tcBorders>
              <w:top w:val="single" w:color="auto" w:sz="4" w:space="0"/>
              <w:left w:val="single" w:color="auto" w:sz="4" w:space="0"/>
              <w:bottom w:val="single" w:color="auto" w:sz="4" w:space="0"/>
              <w:right w:val="single" w:color="auto" w:sz="4" w:space="0"/>
            </w:tcBorders>
            <w:vAlign w:val="center"/>
          </w:tcPr>
          <w:p w14:paraId="2825AB2D">
            <w:pPr>
              <w:pStyle w:val="26"/>
              <w:spacing w:before="0" w:beforeLines="0"/>
              <w:jc w:val="center"/>
              <w:rPr>
                <w:rFonts w:cs="Times New Roman"/>
              </w:rPr>
            </w:pPr>
            <w:r>
              <w:rPr>
                <w:rFonts w:cs="Times New Roman"/>
              </w:rPr>
              <w:t>25.0</w:t>
            </w:r>
          </w:p>
        </w:tc>
        <w:tc>
          <w:tcPr>
            <w:tcW w:w="1089" w:type="dxa"/>
            <w:tcBorders>
              <w:top w:val="single" w:color="auto" w:sz="4" w:space="0"/>
              <w:left w:val="single" w:color="auto" w:sz="4" w:space="0"/>
              <w:bottom w:val="single" w:color="auto" w:sz="4" w:space="0"/>
              <w:right w:val="single" w:color="auto" w:sz="4" w:space="0"/>
            </w:tcBorders>
            <w:vAlign w:val="center"/>
          </w:tcPr>
          <w:p w14:paraId="66D92FEA">
            <w:pPr>
              <w:pStyle w:val="26"/>
              <w:spacing w:before="0" w:beforeLines="0"/>
              <w:jc w:val="center"/>
              <w:rPr>
                <w:rFonts w:cs="Times New Roman"/>
              </w:rPr>
            </w:pPr>
            <w:r>
              <w:rPr>
                <w:rFonts w:cs="Times New Roman"/>
              </w:rPr>
              <w:t>100</w:t>
            </w:r>
          </w:p>
        </w:tc>
        <w:tc>
          <w:tcPr>
            <w:tcW w:w="1887" w:type="dxa"/>
            <w:tcBorders>
              <w:top w:val="single" w:color="auto" w:sz="4" w:space="0"/>
              <w:left w:val="single" w:color="auto" w:sz="4" w:space="0"/>
              <w:bottom w:val="single" w:color="auto" w:sz="4" w:space="0"/>
              <w:right w:val="single" w:color="auto" w:sz="4" w:space="0"/>
            </w:tcBorders>
            <w:vAlign w:val="center"/>
          </w:tcPr>
          <w:p w14:paraId="75CDB5EE">
            <w:pPr>
              <w:pStyle w:val="26"/>
              <w:spacing w:before="0" w:beforeLines="0"/>
              <w:jc w:val="center"/>
              <w:rPr>
                <w:rFonts w:cs="Times New Roman"/>
              </w:rPr>
            </w:pPr>
            <w:r>
              <w:rPr>
                <w:rFonts w:cs="Times New Roman"/>
              </w:rPr>
              <w:t>OCL-0030-EISCL-EM23E</w:t>
            </w:r>
          </w:p>
        </w:tc>
        <w:tc>
          <w:tcPr>
            <w:tcW w:w="716" w:type="dxa"/>
            <w:tcBorders>
              <w:top w:val="single" w:color="auto" w:sz="4" w:space="0"/>
              <w:left w:val="single" w:color="auto" w:sz="4" w:space="0"/>
              <w:bottom w:val="single" w:color="auto" w:sz="4" w:space="0"/>
              <w:right w:val="single" w:color="auto" w:sz="4" w:space="0"/>
            </w:tcBorders>
            <w:vAlign w:val="center"/>
          </w:tcPr>
          <w:p w14:paraId="683747CD">
            <w:pPr>
              <w:pStyle w:val="26"/>
              <w:spacing w:before="0" w:beforeLines="0"/>
              <w:jc w:val="center"/>
              <w:rPr>
                <w:rFonts w:cs="Times New Roman"/>
              </w:rPr>
            </w:pPr>
            <w:r>
              <w:rPr>
                <w:rFonts w:cs="Times New Roman"/>
              </w:rPr>
              <w:t>0.23</w:t>
            </w:r>
          </w:p>
        </w:tc>
      </w:tr>
      <w:tr w14:paraId="228586F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676" w:type="dxa"/>
            <w:vMerge w:val="continue"/>
            <w:tcBorders>
              <w:left w:val="single" w:color="auto" w:sz="4" w:space="0"/>
              <w:bottom w:val="single" w:color="auto" w:sz="4" w:space="0"/>
              <w:right w:val="single" w:color="auto" w:sz="4" w:space="0"/>
            </w:tcBorders>
            <w:vAlign w:val="center"/>
          </w:tcPr>
          <w:p w14:paraId="3DB0C4A1">
            <w:pPr>
              <w:pStyle w:val="26"/>
              <w:spacing w:before="84"/>
              <w:jc w:val="center"/>
              <w:rPr>
                <w:rFonts w:cs="Times New Roman"/>
              </w:rPr>
            </w:pPr>
          </w:p>
        </w:tc>
        <w:tc>
          <w:tcPr>
            <w:tcW w:w="1500" w:type="dxa"/>
            <w:tcBorders>
              <w:top w:val="single" w:color="auto" w:sz="4" w:space="0"/>
              <w:left w:val="single" w:color="auto" w:sz="4" w:space="0"/>
              <w:bottom w:val="single" w:color="auto" w:sz="4" w:space="0"/>
              <w:right w:val="single" w:color="auto" w:sz="4" w:space="0"/>
            </w:tcBorders>
            <w:vAlign w:val="center"/>
          </w:tcPr>
          <w:p w14:paraId="6D0B840B">
            <w:pPr>
              <w:pStyle w:val="26"/>
              <w:spacing w:before="0" w:beforeLines="0"/>
              <w:jc w:val="center"/>
              <w:rPr>
                <w:rFonts w:cs="Times New Roman"/>
              </w:rPr>
            </w:pPr>
            <w:r>
              <w:rPr>
                <w:rFonts w:cs="Times New Roman"/>
              </w:rPr>
              <w:t>CM680-4T015GB</w:t>
            </w:r>
          </w:p>
        </w:tc>
        <w:tc>
          <w:tcPr>
            <w:tcW w:w="701" w:type="dxa"/>
            <w:tcBorders>
              <w:top w:val="single" w:color="auto" w:sz="4" w:space="0"/>
              <w:left w:val="single" w:color="auto" w:sz="4" w:space="0"/>
              <w:bottom w:val="single" w:color="auto" w:sz="4" w:space="0"/>
              <w:right w:val="single" w:color="auto" w:sz="4" w:space="0"/>
            </w:tcBorders>
            <w:vAlign w:val="center"/>
          </w:tcPr>
          <w:p w14:paraId="32F09587">
            <w:pPr>
              <w:pStyle w:val="26"/>
              <w:spacing w:before="0" w:beforeLines="0"/>
              <w:jc w:val="center"/>
              <w:rPr>
                <w:rFonts w:cs="Times New Roman"/>
              </w:rPr>
            </w:pPr>
            <w:r>
              <w:rPr>
                <w:rFonts w:cs="Times New Roman"/>
              </w:rPr>
              <w:t>32.0</w:t>
            </w:r>
          </w:p>
        </w:tc>
        <w:tc>
          <w:tcPr>
            <w:tcW w:w="1089" w:type="dxa"/>
            <w:tcBorders>
              <w:top w:val="single" w:color="auto" w:sz="4" w:space="0"/>
              <w:left w:val="single" w:color="auto" w:sz="4" w:space="0"/>
              <w:bottom w:val="single" w:color="auto" w:sz="4" w:space="0"/>
              <w:right w:val="single" w:color="auto" w:sz="4" w:space="0"/>
            </w:tcBorders>
            <w:vAlign w:val="center"/>
          </w:tcPr>
          <w:p w14:paraId="01B9E2CF">
            <w:pPr>
              <w:pStyle w:val="26"/>
              <w:spacing w:before="0" w:beforeLines="0"/>
              <w:jc w:val="center"/>
              <w:rPr>
                <w:rFonts w:cs="Times New Roman"/>
              </w:rPr>
            </w:pPr>
            <w:r>
              <w:rPr>
                <w:rFonts w:cs="Times New Roman"/>
              </w:rPr>
              <w:t>100</w:t>
            </w:r>
          </w:p>
        </w:tc>
        <w:tc>
          <w:tcPr>
            <w:tcW w:w="1887" w:type="dxa"/>
            <w:tcBorders>
              <w:top w:val="single" w:color="auto" w:sz="4" w:space="0"/>
              <w:left w:val="single" w:color="auto" w:sz="4" w:space="0"/>
              <w:bottom w:val="single" w:color="auto" w:sz="4" w:space="0"/>
              <w:right w:val="single" w:color="auto" w:sz="4" w:space="0"/>
            </w:tcBorders>
            <w:vAlign w:val="center"/>
          </w:tcPr>
          <w:p w14:paraId="17DD2268">
            <w:pPr>
              <w:pStyle w:val="26"/>
              <w:spacing w:before="0" w:beforeLines="0"/>
              <w:jc w:val="center"/>
              <w:rPr>
                <w:rFonts w:cs="Times New Roman"/>
              </w:rPr>
            </w:pPr>
            <w:r>
              <w:rPr>
                <w:rFonts w:cs="Times New Roman"/>
              </w:rPr>
              <w:t>OCL-0040-EISCL-EM18E</w:t>
            </w:r>
          </w:p>
        </w:tc>
        <w:tc>
          <w:tcPr>
            <w:tcW w:w="716" w:type="dxa"/>
            <w:tcBorders>
              <w:top w:val="single" w:color="auto" w:sz="4" w:space="0"/>
              <w:left w:val="single" w:color="auto" w:sz="4" w:space="0"/>
              <w:bottom w:val="single" w:color="auto" w:sz="4" w:space="0"/>
              <w:right w:val="single" w:color="auto" w:sz="4" w:space="0"/>
            </w:tcBorders>
            <w:vAlign w:val="center"/>
          </w:tcPr>
          <w:p w14:paraId="31433234">
            <w:pPr>
              <w:pStyle w:val="26"/>
              <w:spacing w:before="0" w:beforeLines="0"/>
              <w:jc w:val="center"/>
              <w:rPr>
                <w:rFonts w:cs="Times New Roman"/>
              </w:rPr>
            </w:pPr>
            <w:r>
              <w:rPr>
                <w:rFonts w:cs="Times New Roman"/>
              </w:rPr>
              <w:t>0.18</w:t>
            </w:r>
          </w:p>
        </w:tc>
      </w:tr>
      <w:tr w14:paraId="034C492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676" w:type="dxa"/>
            <w:vMerge w:val="restart"/>
            <w:tcBorders>
              <w:top w:val="single" w:color="auto" w:sz="4" w:space="0"/>
              <w:left w:val="single" w:color="auto" w:sz="4" w:space="0"/>
              <w:right w:val="single" w:color="auto" w:sz="4" w:space="0"/>
            </w:tcBorders>
            <w:vAlign w:val="center"/>
          </w:tcPr>
          <w:p w14:paraId="7AE386EB">
            <w:pPr>
              <w:pStyle w:val="26"/>
              <w:spacing w:before="84"/>
              <w:jc w:val="center"/>
              <w:rPr>
                <w:rFonts w:cs="Times New Roman"/>
              </w:rPr>
            </w:pPr>
            <w:r>
              <w:rPr>
                <w:rFonts w:cs="Times New Roman"/>
              </w:rPr>
              <w:t>C4</w:t>
            </w:r>
          </w:p>
        </w:tc>
        <w:tc>
          <w:tcPr>
            <w:tcW w:w="1500" w:type="dxa"/>
            <w:tcBorders>
              <w:top w:val="single" w:color="auto" w:sz="4" w:space="0"/>
              <w:left w:val="single" w:color="auto" w:sz="4" w:space="0"/>
              <w:bottom w:val="single" w:color="auto" w:sz="4" w:space="0"/>
              <w:right w:val="single" w:color="auto" w:sz="4" w:space="0"/>
            </w:tcBorders>
            <w:vAlign w:val="center"/>
          </w:tcPr>
          <w:p w14:paraId="554F7705">
            <w:pPr>
              <w:pStyle w:val="26"/>
              <w:spacing w:before="0" w:beforeLines="0"/>
              <w:jc w:val="center"/>
              <w:rPr>
                <w:rFonts w:cs="Times New Roman"/>
              </w:rPr>
            </w:pPr>
            <w:r>
              <w:rPr>
                <w:rFonts w:cs="Times New Roman"/>
              </w:rPr>
              <w:t>CM680-4T018GB</w:t>
            </w:r>
          </w:p>
        </w:tc>
        <w:tc>
          <w:tcPr>
            <w:tcW w:w="701" w:type="dxa"/>
            <w:tcBorders>
              <w:top w:val="single" w:color="auto" w:sz="4" w:space="0"/>
              <w:left w:val="single" w:color="auto" w:sz="4" w:space="0"/>
              <w:bottom w:val="single" w:color="auto" w:sz="4" w:space="0"/>
              <w:right w:val="single" w:color="auto" w:sz="4" w:space="0"/>
            </w:tcBorders>
            <w:vAlign w:val="center"/>
          </w:tcPr>
          <w:p w14:paraId="5529B951">
            <w:pPr>
              <w:pStyle w:val="26"/>
              <w:spacing w:before="0" w:beforeLines="0"/>
              <w:jc w:val="center"/>
              <w:rPr>
                <w:rFonts w:cs="Times New Roman"/>
              </w:rPr>
            </w:pPr>
            <w:r>
              <w:rPr>
                <w:rFonts w:cs="Times New Roman"/>
              </w:rPr>
              <w:t>37.0</w:t>
            </w:r>
          </w:p>
        </w:tc>
        <w:tc>
          <w:tcPr>
            <w:tcW w:w="1089" w:type="dxa"/>
            <w:tcBorders>
              <w:top w:val="single" w:color="auto" w:sz="4" w:space="0"/>
              <w:left w:val="single" w:color="auto" w:sz="4" w:space="0"/>
              <w:bottom w:val="single" w:color="auto" w:sz="4" w:space="0"/>
              <w:right w:val="single" w:color="auto" w:sz="4" w:space="0"/>
            </w:tcBorders>
            <w:vAlign w:val="center"/>
          </w:tcPr>
          <w:p w14:paraId="269A33DA">
            <w:pPr>
              <w:pStyle w:val="26"/>
              <w:spacing w:before="0" w:beforeLines="0"/>
              <w:jc w:val="center"/>
              <w:rPr>
                <w:rFonts w:cs="Times New Roman"/>
              </w:rPr>
            </w:pPr>
            <w:r>
              <w:rPr>
                <w:rFonts w:cs="Times New Roman"/>
              </w:rPr>
              <w:t>100</w:t>
            </w:r>
          </w:p>
        </w:tc>
        <w:tc>
          <w:tcPr>
            <w:tcW w:w="1887" w:type="dxa"/>
            <w:tcBorders>
              <w:top w:val="single" w:color="auto" w:sz="4" w:space="0"/>
              <w:left w:val="single" w:color="auto" w:sz="4" w:space="0"/>
              <w:bottom w:val="single" w:color="auto" w:sz="4" w:space="0"/>
              <w:right w:val="single" w:color="auto" w:sz="4" w:space="0"/>
            </w:tcBorders>
            <w:vAlign w:val="center"/>
          </w:tcPr>
          <w:p w14:paraId="7CDDA984">
            <w:pPr>
              <w:pStyle w:val="26"/>
              <w:spacing w:before="0" w:beforeLines="0"/>
              <w:jc w:val="center"/>
              <w:rPr>
                <w:rFonts w:cs="Times New Roman"/>
              </w:rPr>
            </w:pPr>
            <w:r>
              <w:rPr>
                <w:rFonts w:cs="Times New Roman"/>
              </w:rPr>
              <w:t>OCL-0050-EISCL-EM14E</w:t>
            </w:r>
          </w:p>
        </w:tc>
        <w:tc>
          <w:tcPr>
            <w:tcW w:w="716" w:type="dxa"/>
            <w:tcBorders>
              <w:top w:val="single" w:color="auto" w:sz="4" w:space="0"/>
              <w:left w:val="single" w:color="auto" w:sz="4" w:space="0"/>
              <w:bottom w:val="single" w:color="auto" w:sz="4" w:space="0"/>
              <w:right w:val="single" w:color="auto" w:sz="4" w:space="0"/>
            </w:tcBorders>
            <w:vAlign w:val="center"/>
          </w:tcPr>
          <w:p w14:paraId="1C695AA3">
            <w:pPr>
              <w:pStyle w:val="26"/>
              <w:spacing w:before="0" w:beforeLines="0"/>
              <w:jc w:val="center"/>
              <w:rPr>
                <w:rFonts w:cs="Times New Roman"/>
              </w:rPr>
            </w:pPr>
            <w:r>
              <w:rPr>
                <w:rFonts w:cs="Times New Roman"/>
              </w:rPr>
              <w:t>0.14</w:t>
            </w:r>
          </w:p>
        </w:tc>
      </w:tr>
      <w:tr w14:paraId="373FCAF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676" w:type="dxa"/>
            <w:vMerge w:val="continue"/>
            <w:tcBorders>
              <w:left w:val="single" w:color="auto" w:sz="4" w:space="0"/>
              <w:right w:val="single" w:color="auto" w:sz="4" w:space="0"/>
            </w:tcBorders>
            <w:vAlign w:val="center"/>
          </w:tcPr>
          <w:p w14:paraId="31DCD1C0">
            <w:pPr>
              <w:pStyle w:val="26"/>
              <w:spacing w:before="84"/>
              <w:jc w:val="center"/>
              <w:rPr>
                <w:rFonts w:cs="Times New Roman"/>
              </w:rPr>
            </w:pPr>
          </w:p>
        </w:tc>
        <w:tc>
          <w:tcPr>
            <w:tcW w:w="1500" w:type="dxa"/>
            <w:tcBorders>
              <w:top w:val="single" w:color="auto" w:sz="4" w:space="0"/>
              <w:left w:val="single" w:color="auto" w:sz="4" w:space="0"/>
              <w:bottom w:val="single" w:color="auto" w:sz="4" w:space="0"/>
              <w:right w:val="single" w:color="auto" w:sz="4" w:space="0"/>
            </w:tcBorders>
            <w:vAlign w:val="center"/>
          </w:tcPr>
          <w:p w14:paraId="1BA56C82">
            <w:pPr>
              <w:pStyle w:val="26"/>
              <w:spacing w:before="0" w:beforeLines="0"/>
              <w:jc w:val="center"/>
              <w:rPr>
                <w:rFonts w:cs="Times New Roman"/>
              </w:rPr>
            </w:pPr>
            <w:r>
              <w:rPr>
                <w:rFonts w:cs="Times New Roman"/>
              </w:rPr>
              <w:t>CM680-4T022GB</w:t>
            </w:r>
          </w:p>
        </w:tc>
        <w:tc>
          <w:tcPr>
            <w:tcW w:w="701" w:type="dxa"/>
            <w:tcBorders>
              <w:top w:val="single" w:color="auto" w:sz="4" w:space="0"/>
              <w:left w:val="single" w:color="auto" w:sz="4" w:space="0"/>
              <w:bottom w:val="single" w:color="auto" w:sz="4" w:space="0"/>
              <w:right w:val="single" w:color="auto" w:sz="4" w:space="0"/>
            </w:tcBorders>
            <w:vAlign w:val="center"/>
          </w:tcPr>
          <w:p w14:paraId="65A6B442">
            <w:pPr>
              <w:pStyle w:val="26"/>
              <w:spacing w:before="0" w:beforeLines="0"/>
              <w:jc w:val="center"/>
              <w:rPr>
                <w:rFonts w:cs="Times New Roman"/>
              </w:rPr>
            </w:pPr>
            <w:r>
              <w:rPr>
                <w:rFonts w:cs="Times New Roman"/>
              </w:rPr>
              <w:t>45.0</w:t>
            </w:r>
          </w:p>
        </w:tc>
        <w:tc>
          <w:tcPr>
            <w:tcW w:w="1089" w:type="dxa"/>
            <w:tcBorders>
              <w:top w:val="single" w:color="auto" w:sz="4" w:space="0"/>
              <w:left w:val="single" w:color="auto" w:sz="4" w:space="0"/>
              <w:bottom w:val="single" w:color="auto" w:sz="4" w:space="0"/>
              <w:right w:val="single" w:color="auto" w:sz="4" w:space="0"/>
            </w:tcBorders>
            <w:vAlign w:val="center"/>
          </w:tcPr>
          <w:p w14:paraId="4922C41A">
            <w:pPr>
              <w:pStyle w:val="26"/>
              <w:spacing w:before="0" w:beforeLines="0"/>
              <w:jc w:val="center"/>
              <w:rPr>
                <w:rFonts w:cs="Times New Roman"/>
              </w:rPr>
            </w:pPr>
            <w:r>
              <w:rPr>
                <w:rFonts w:cs="Times New Roman"/>
              </w:rPr>
              <w:t>100</w:t>
            </w:r>
          </w:p>
        </w:tc>
        <w:tc>
          <w:tcPr>
            <w:tcW w:w="1887" w:type="dxa"/>
            <w:tcBorders>
              <w:top w:val="single" w:color="auto" w:sz="4" w:space="0"/>
              <w:left w:val="single" w:color="auto" w:sz="4" w:space="0"/>
              <w:bottom w:val="single" w:color="auto" w:sz="4" w:space="0"/>
              <w:right w:val="single" w:color="auto" w:sz="4" w:space="0"/>
            </w:tcBorders>
            <w:vAlign w:val="center"/>
          </w:tcPr>
          <w:p w14:paraId="556B3FDC">
            <w:pPr>
              <w:pStyle w:val="26"/>
              <w:spacing w:before="0" w:beforeLines="0"/>
              <w:jc w:val="center"/>
              <w:rPr>
                <w:rFonts w:cs="Times New Roman"/>
              </w:rPr>
            </w:pPr>
            <w:r>
              <w:rPr>
                <w:rFonts w:cs="Times New Roman"/>
              </w:rPr>
              <w:t>OCL-0060-EISCL-EM12E</w:t>
            </w:r>
          </w:p>
        </w:tc>
        <w:tc>
          <w:tcPr>
            <w:tcW w:w="716" w:type="dxa"/>
            <w:tcBorders>
              <w:top w:val="single" w:color="auto" w:sz="4" w:space="0"/>
              <w:left w:val="single" w:color="auto" w:sz="4" w:space="0"/>
              <w:bottom w:val="single" w:color="auto" w:sz="4" w:space="0"/>
              <w:right w:val="single" w:color="auto" w:sz="4" w:space="0"/>
            </w:tcBorders>
            <w:vAlign w:val="center"/>
          </w:tcPr>
          <w:p w14:paraId="378A0FF6">
            <w:pPr>
              <w:pStyle w:val="26"/>
              <w:spacing w:before="0" w:beforeLines="0"/>
              <w:jc w:val="center"/>
              <w:rPr>
                <w:rFonts w:cs="Times New Roman"/>
              </w:rPr>
            </w:pPr>
            <w:r>
              <w:rPr>
                <w:rFonts w:cs="Times New Roman"/>
              </w:rPr>
              <w:t>0.12</w:t>
            </w:r>
          </w:p>
        </w:tc>
      </w:tr>
      <w:tr w14:paraId="7C31A8F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676" w:type="dxa"/>
            <w:vMerge w:val="continue"/>
            <w:tcBorders>
              <w:left w:val="single" w:color="auto" w:sz="4" w:space="0"/>
              <w:bottom w:val="single" w:color="auto" w:sz="4" w:space="0"/>
              <w:right w:val="single" w:color="auto" w:sz="4" w:space="0"/>
            </w:tcBorders>
            <w:vAlign w:val="center"/>
          </w:tcPr>
          <w:p w14:paraId="110A5EC1">
            <w:pPr>
              <w:pStyle w:val="26"/>
              <w:spacing w:before="84"/>
              <w:jc w:val="center"/>
              <w:rPr>
                <w:rFonts w:cs="Times New Roman"/>
              </w:rPr>
            </w:pPr>
          </w:p>
        </w:tc>
        <w:tc>
          <w:tcPr>
            <w:tcW w:w="1500" w:type="dxa"/>
            <w:tcBorders>
              <w:top w:val="single" w:color="auto" w:sz="4" w:space="0"/>
              <w:left w:val="single" w:color="auto" w:sz="4" w:space="0"/>
              <w:bottom w:val="single" w:color="auto" w:sz="4" w:space="0"/>
              <w:right w:val="single" w:color="auto" w:sz="4" w:space="0"/>
            </w:tcBorders>
            <w:vAlign w:val="center"/>
          </w:tcPr>
          <w:p w14:paraId="413C8D95">
            <w:pPr>
              <w:pStyle w:val="26"/>
              <w:spacing w:before="0" w:beforeLines="0"/>
              <w:jc w:val="center"/>
              <w:rPr>
                <w:rFonts w:cs="Times New Roman"/>
              </w:rPr>
            </w:pPr>
            <w:r>
              <w:rPr>
                <w:rFonts w:cs="Times New Roman"/>
              </w:rPr>
              <w:t>CM680-4T030GB</w:t>
            </w:r>
          </w:p>
        </w:tc>
        <w:tc>
          <w:tcPr>
            <w:tcW w:w="701" w:type="dxa"/>
            <w:tcBorders>
              <w:top w:val="single" w:color="auto" w:sz="4" w:space="0"/>
              <w:left w:val="single" w:color="auto" w:sz="4" w:space="0"/>
              <w:bottom w:val="single" w:color="auto" w:sz="4" w:space="0"/>
              <w:right w:val="single" w:color="auto" w:sz="4" w:space="0"/>
            </w:tcBorders>
            <w:vAlign w:val="center"/>
          </w:tcPr>
          <w:p w14:paraId="003137F9">
            <w:pPr>
              <w:pStyle w:val="26"/>
              <w:spacing w:before="0" w:beforeLines="0"/>
              <w:jc w:val="center"/>
              <w:rPr>
                <w:rFonts w:cs="Times New Roman"/>
              </w:rPr>
            </w:pPr>
            <w:r>
              <w:rPr>
                <w:rFonts w:cs="Times New Roman"/>
              </w:rPr>
              <w:t>60.0</w:t>
            </w:r>
          </w:p>
        </w:tc>
        <w:tc>
          <w:tcPr>
            <w:tcW w:w="1089" w:type="dxa"/>
            <w:tcBorders>
              <w:top w:val="single" w:color="auto" w:sz="4" w:space="0"/>
              <w:left w:val="single" w:color="auto" w:sz="4" w:space="0"/>
              <w:bottom w:val="single" w:color="auto" w:sz="4" w:space="0"/>
              <w:right w:val="single" w:color="auto" w:sz="4" w:space="0"/>
            </w:tcBorders>
            <w:vAlign w:val="center"/>
          </w:tcPr>
          <w:p w14:paraId="43135284">
            <w:pPr>
              <w:pStyle w:val="26"/>
              <w:spacing w:before="0" w:beforeLines="0"/>
              <w:jc w:val="center"/>
              <w:rPr>
                <w:rFonts w:cs="Times New Roman"/>
              </w:rPr>
            </w:pPr>
            <w:r>
              <w:rPr>
                <w:rFonts w:cs="Times New Roman"/>
              </w:rPr>
              <w:t>100</w:t>
            </w:r>
          </w:p>
        </w:tc>
        <w:tc>
          <w:tcPr>
            <w:tcW w:w="1887" w:type="dxa"/>
            <w:tcBorders>
              <w:top w:val="single" w:color="auto" w:sz="4" w:space="0"/>
              <w:left w:val="single" w:color="auto" w:sz="4" w:space="0"/>
              <w:bottom w:val="single" w:color="auto" w:sz="4" w:space="0"/>
              <w:right w:val="single" w:color="auto" w:sz="4" w:space="0"/>
            </w:tcBorders>
            <w:vAlign w:val="center"/>
          </w:tcPr>
          <w:p w14:paraId="120C8533">
            <w:pPr>
              <w:pStyle w:val="26"/>
              <w:spacing w:before="0" w:beforeLines="0"/>
              <w:jc w:val="center"/>
              <w:rPr>
                <w:rFonts w:cs="Times New Roman"/>
              </w:rPr>
            </w:pPr>
            <w:r>
              <w:rPr>
                <w:rFonts w:cs="Times New Roman"/>
              </w:rPr>
              <w:t>OCL-0080-EISCL-E87UE</w:t>
            </w:r>
          </w:p>
        </w:tc>
        <w:tc>
          <w:tcPr>
            <w:tcW w:w="716" w:type="dxa"/>
            <w:tcBorders>
              <w:top w:val="single" w:color="auto" w:sz="4" w:space="0"/>
              <w:left w:val="single" w:color="auto" w:sz="4" w:space="0"/>
              <w:bottom w:val="single" w:color="auto" w:sz="4" w:space="0"/>
              <w:right w:val="single" w:color="auto" w:sz="4" w:space="0"/>
            </w:tcBorders>
            <w:vAlign w:val="center"/>
          </w:tcPr>
          <w:p w14:paraId="5E2E31E3">
            <w:pPr>
              <w:pStyle w:val="26"/>
              <w:spacing w:before="0" w:beforeLines="0"/>
              <w:jc w:val="center"/>
              <w:rPr>
                <w:rFonts w:cs="Times New Roman"/>
              </w:rPr>
            </w:pPr>
            <w:r>
              <w:rPr>
                <w:rFonts w:cs="Times New Roman"/>
              </w:rPr>
              <w:t>0.087</w:t>
            </w:r>
          </w:p>
        </w:tc>
      </w:tr>
      <w:tr w14:paraId="2743751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676" w:type="dxa"/>
            <w:vMerge w:val="restart"/>
            <w:tcBorders>
              <w:top w:val="single" w:color="auto" w:sz="4" w:space="0"/>
              <w:left w:val="single" w:color="auto" w:sz="4" w:space="0"/>
              <w:right w:val="single" w:color="auto" w:sz="4" w:space="0"/>
            </w:tcBorders>
            <w:vAlign w:val="center"/>
          </w:tcPr>
          <w:p w14:paraId="4A88DC8D">
            <w:pPr>
              <w:pStyle w:val="26"/>
              <w:spacing w:before="84"/>
              <w:jc w:val="center"/>
              <w:rPr>
                <w:rFonts w:cs="Times New Roman"/>
              </w:rPr>
            </w:pPr>
            <w:r>
              <w:rPr>
                <w:rFonts w:cs="Times New Roman"/>
              </w:rPr>
              <w:t>C5</w:t>
            </w:r>
          </w:p>
        </w:tc>
        <w:tc>
          <w:tcPr>
            <w:tcW w:w="1500" w:type="dxa"/>
            <w:tcBorders>
              <w:top w:val="single" w:color="auto" w:sz="4" w:space="0"/>
              <w:left w:val="single" w:color="auto" w:sz="4" w:space="0"/>
              <w:bottom w:val="single" w:color="auto" w:sz="4" w:space="0"/>
              <w:right w:val="single" w:color="auto" w:sz="4" w:space="0"/>
            </w:tcBorders>
            <w:vAlign w:val="center"/>
          </w:tcPr>
          <w:p w14:paraId="7DA2AFF9">
            <w:pPr>
              <w:pStyle w:val="26"/>
              <w:spacing w:before="0" w:beforeLines="0"/>
              <w:jc w:val="center"/>
              <w:rPr>
                <w:rFonts w:cs="Times New Roman"/>
              </w:rPr>
            </w:pPr>
            <w:r>
              <w:rPr>
                <w:rFonts w:cs="Times New Roman"/>
              </w:rPr>
              <w:t>CM680-4T037G(B)</w:t>
            </w:r>
          </w:p>
        </w:tc>
        <w:tc>
          <w:tcPr>
            <w:tcW w:w="701" w:type="dxa"/>
            <w:tcBorders>
              <w:top w:val="single" w:color="auto" w:sz="4" w:space="0"/>
              <w:left w:val="single" w:color="auto" w:sz="4" w:space="0"/>
              <w:bottom w:val="single" w:color="auto" w:sz="4" w:space="0"/>
              <w:right w:val="single" w:color="auto" w:sz="4" w:space="0"/>
            </w:tcBorders>
            <w:vAlign w:val="center"/>
          </w:tcPr>
          <w:p w14:paraId="3176E649">
            <w:pPr>
              <w:pStyle w:val="26"/>
              <w:spacing w:before="0" w:beforeLines="0"/>
              <w:jc w:val="center"/>
              <w:rPr>
                <w:rFonts w:cs="Times New Roman"/>
              </w:rPr>
            </w:pPr>
            <w:r>
              <w:rPr>
                <w:rFonts w:cs="Times New Roman"/>
              </w:rPr>
              <w:t>75.0</w:t>
            </w:r>
          </w:p>
        </w:tc>
        <w:tc>
          <w:tcPr>
            <w:tcW w:w="1089" w:type="dxa"/>
            <w:tcBorders>
              <w:top w:val="single" w:color="auto" w:sz="4" w:space="0"/>
              <w:left w:val="single" w:color="auto" w:sz="4" w:space="0"/>
              <w:bottom w:val="single" w:color="auto" w:sz="4" w:space="0"/>
              <w:right w:val="single" w:color="auto" w:sz="4" w:space="0"/>
            </w:tcBorders>
            <w:vAlign w:val="center"/>
          </w:tcPr>
          <w:p w14:paraId="0233A2EF">
            <w:pPr>
              <w:pStyle w:val="26"/>
              <w:spacing w:before="0" w:beforeLines="0"/>
              <w:jc w:val="center"/>
              <w:rPr>
                <w:rFonts w:cs="Times New Roman"/>
              </w:rPr>
            </w:pPr>
            <w:r>
              <w:rPr>
                <w:rFonts w:cs="Times New Roman"/>
              </w:rPr>
              <w:t>100</w:t>
            </w:r>
          </w:p>
        </w:tc>
        <w:tc>
          <w:tcPr>
            <w:tcW w:w="1887" w:type="dxa"/>
            <w:tcBorders>
              <w:top w:val="single" w:color="auto" w:sz="4" w:space="0"/>
              <w:left w:val="single" w:color="auto" w:sz="4" w:space="0"/>
              <w:bottom w:val="single" w:color="auto" w:sz="4" w:space="0"/>
              <w:right w:val="single" w:color="auto" w:sz="4" w:space="0"/>
            </w:tcBorders>
            <w:vAlign w:val="center"/>
          </w:tcPr>
          <w:p w14:paraId="2F607E3B">
            <w:pPr>
              <w:pStyle w:val="26"/>
              <w:spacing w:before="0" w:beforeLines="0"/>
              <w:jc w:val="center"/>
              <w:rPr>
                <w:rFonts w:cs="Times New Roman"/>
              </w:rPr>
            </w:pPr>
            <w:r>
              <w:rPr>
                <w:rFonts w:cs="Times New Roman"/>
              </w:rPr>
              <w:t>OCL-0090-EISCL-E78UE</w:t>
            </w:r>
          </w:p>
        </w:tc>
        <w:tc>
          <w:tcPr>
            <w:tcW w:w="716" w:type="dxa"/>
            <w:tcBorders>
              <w:top w:val="single" w:color="auto" w:sz="4" w:space="0"/>
              <w:left w:val="single" w:color="auto" w:sz="4" w:space="0"/>
              <w:bottom w:val="single" w:color="auto" w:sz="4" w:space="0"/>
              <w:right w:val="single" w:color="auto" w:sz="4" w:space="0"/>
            </w:tcBorders>
            <w:vAlign w:val="center"/>
          </w:tcPr>
          <w:p w14:paraId="2A57801D">
            <w:pPr>
              <w:pStyle w:val="26"/>
              <w:spacing w:before="0" w:beforeLines="0"/>
              <w:jc w:val="center"/>
              <w:rPr>
                <w:rFonts w:cs="Times New Roman"/>
              </w:rPr>
            </w:pPr>
            <w:r>
              <w:rPr>
                <w:rFonts w:cs="Times New Roman"/>
              </w:rPr>
              <w:t>0.078</w:t>
            </w:r>
          </w:p>
        </w:tc>
      </w:tr>
      <w:tr w14:paraId="31AF79E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676" w:type="dxa"/>
            <w:vMerge w:val="continue"/>
            <w:tcBorders>
              <w:left w:val="single" w:color="auto" w:sz="4" w:space="0"/>
              <w:bottom w:val="single" w:color="auto" w:sz="4" w:space="0"/>
              <w:right w:val="single" w:color="auto" w:sz="4" w:space="0"/>
            </w:tcBorders>
            <w:vAlign w:val="center"/>
          </w:tcPr>
          <w:p w14:paraId="7A00FEA5">
            <w:pPr>
              <w:pStyle w:val="26"/>
              <w:spacing w:before="84"/>
              <w:jc w:val="center"/>
              <w:rPr>
                <w:rFonts w:cs="Times New Roman"/>
              </w:rPr>
            </w:pPr>
          </w:p>
        </w:tc>
        <w:tc>
          <w:tcPr>
            <w:tcW w:w="1500" w:type="dxa"/>
            <w:tcBorders>
              <w:top w:val="single" w:color="auto" w:sz="4" w:space="0"/>
              <w:left w:val="single" w:color="auto" w:sz="4" w:space="0"/>
              <w:bottom w:val="single" w:color="auto" w:sz="4" w:space="0"/>
              <w:right w:val="single" w:color="auto" w:sz="4" w:space="0"/>
            </w:tcBorders>
            <w:vAlign w:val="center"/>
          </w:tcPr>
          <w:p w14:paraId="171A9973">
            <w:pPr>
              <w:pStyle w:val="26"/>
              <w:spacing w:before="0" w:beforeLines="0"/>
              <w:jc w:val="center"/>
              <w:rPr>
                <w:rFonts w:cs="Times New Roman"/>
              </w:rPr>
            </w:pPr>
            <w:r>
              <w:rPr>
                <w:rFonts w:cs="Times New Roman"/>
              </w:rPr>
              <w:t>CM680-4T045G(B)</w:t>
            </w:r>
          </w:p>
        </w:tc>
        <w:tc>
          <w:tcPr>
            <w:tcW w:w="701" w:type="dxa"/>
            <w:tcBorders>
              <w:top w:val="single" w:color="auto" w:sz="4" w:space="0"/>
              <w:left w:val="single" w:color="auto" w:sz="4" w:space="0"/>
              <w:bottom w:val="single" w:color="auto" w:sz="4" w:space="0"/>
              <w:right w:val="single" w:color="auto" w:sz="4" w:space="0"/>
            </w:tcBorders>
            <w:vAlign w:val="center"/>
          </w:tcPr>
          <w:p w14:paraId="64EBFB92">
            <w:pPr>
              <w:pStyle w:val="26"/>
              <w:spacing w:before="0" w:beforeLines="0"/>
              <w:jc w:val="center"/>
              <w:rPr>
                <w:rFonts w:cs="Times New Roman"/>
              </w:rPr>
            </w:pPr>
            <w:r>
              <w:rPr>
                <w:rFonts w:cs="Times New Roman"/>
              </w:rPr>
              <w:t>90.0</w:t>
            </w:r>
          </w:p>
        </w:tc>
        <w:tc>
          <w:tcPr>
            <w:tcW w:w="1089" w:type="dxa"/>
            <w:tcBorders>
              <w:top w:val="single" w:color="auto" w:sz="4" w:space="0"/>
              <w:left w:val="single" w:color="auto" w:sz="4" w:space="0"/>
              <w:bottom w:val="single" w:color="auto" w:sz="4" w:space="0"/>
              <w:right w:val="single" w:color="auto" w:sz="4" w:space="0"/>
            </w:tcBorders>
            <w:vAlign w:val="center"/>
          </w:tcPr>
          <w:p w14:paraId="3A12693E">
            <w:pPr>
              <w:pStyle w:val="26"/>
              <w:spacing w:before="0" w:beforeLines="0"/>
              <w:jc w:val="center"/>
              <w:rPr>
                <w:rFonts w:cs="Times New Roman"/>
              </w:rPr>
            </w:pPr>
            <w:r>
              <w:rPr>
                <w:rFonts w:cs="Times New Roman"/>
              </w:rPr>
              <w:t>100</w:t>
            </w:r>
          </w:p>
        </w:tc>
        <w:tc>
          <w:tcPr>
            <w:tcW w:w="1887" w:type="dxa"/>
            <w:tcBorders>
              <w:top w:val="single" w:color="auto" w:sz="4" w:space="0"/>
              <w:left w:val="single" w:color="auto" w:sz="4" w:space="0"/>
              <w:bottom w:val="single" w:color="auto" w:sz="4" w:space="0"/>
              <w:right w:val="single" w:color="auto" w:sz="4" w:space="0"/>
            </w:tcBorders>
            <w:vAlign w:val="center"/>
          </w:tcPr>
          <w:p w14:paraId="0CF375EF">
            <w:pPr>
              <w:pStyle w:val="26"/>
              <w:spacing w:before="0" w:beforeLines="0"/>
              <w:jc w:val="center"/>
              <w:rPr>
                <w:rFonts w:cs="Times New Roman"/>
              </w:rPr>
            </w:pPr>
            <w:r>
              <w:rPr>
                <w:rFonts w:cs="Times New Roman"/>
              </w:rPr>
              <w:t>OCL-0120-EISCL-E58UE</w:t>
            </w:r>
          </w:p>
        </w:tc>
        <w:tc>
          <w:tcPr>
            <w:tcW w:w="716" w:type="dxa"/>
            <w:tcBorders>
              <w:top w:val="single" w:color="auto" w:sz="4" w:space="0"/>
              <w:left w:val="single" w:color="auto" w:sz="4" w:space="0"/>
              <w:bottom w:val="single" w:color="auto" w:sz="4" w:space="0"/>
              <w:right w:val="single" w:color="auto" w:sz="4" w:space="0"/>
            </w:tcBorders>
            <w:vAlign w:val="center"/>
          </w:tcPr>
          <w:p w14:paraId="7CEE9E1E">
            <w:pPr>
              <w:pStyle w:val="26"/>
              <w:spacing w:before="0" w:beforeLines="0"/>
              <w:jc w:val="center"/>
              <w:rPr>
                <w:rFonts w:cs="Times New Roman"/>
              </w:rPr>
            </w:pPr>
            <w:r>
              <w:rPr>
                <w:rFonts w:cs="Times New Roman"/>
              </w:rPr>
              <w:t>0.058</w:t>
            </w:r>
          </w:p>
        </w:tc>
      </w:tr>
      <w:tr w14:paraId="07BFE69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676" w:type="dxa"/>
            <w:vMerge w:val="restart"/>
            <w:tcBorders>
              <w:top w:val="single" w:color="auto" w:sz="4" w:space="0"/>
              <w:left w:val="single" w:color="auto" w:sz="4" w:space="0"/>
              <w:right w:val="single" w:color="auto" w:sz="4" w:space="0"/>
            </w:tcBorders>
            <w:vAlign w:val="center"/>
          </w:tcPr>
          <w:p w14:paraId="0ADBC485">
            <w:pPr>
              <w:pStyle w:val="26"/>
              <w:spacing w:before="84"/>
              <w:jc w:val="center"/>
              <w:rPr>
                <w:rFonts w:cs="Times New Roman"/>
              </w:rPr>
            </w:pPr>
            <w:r>
              <w:rPr>
                <w:rFonts w:cs="Times New Roman"/>
              </w:rPr>
              <w:t>C6</w:t>
            </w:r>
          </w:p>
        </w:tc>
        <w:tc>
          <w:tcPr>
            <w:tcW w:w="1500" w:type="dxa"/>
            <w:tcBorders>
              <w:top w:val="single" w:color="auto" w:sz="4" w:space="0"/>
              <w:left w:val="single" w:color="auto" w:sz="4" w:space="0"/>
              <w:bottom w:val="single" w:color="auto" w:sz="4" w:space="0"/>
              <w:right w:val="single" w:color="auto" w:sz="4" w:space="0"/>
            </w:tcBorders>
            <w:vAlign w:val="center"/>
          </w:tcPr>
          <w:p w14:paraId="2064E235">
            <w:pPr>
              <w:pStyle w:val="26"/>
              <w:spacing w:before="0" w:beforeLines="0"/>
              <w:jc w:val="center"/>
              <w:rPr>
                <w:rFonts w:cs="Times New Roman"/>
              </w:rPr>
            </w:pPr>
            <w:r>
              <w:rPr>
                <w:rFonts w:cs="Times New Roman"/>
              </w:rPr>
              <w:t>CM680-4T055G(B)</w:t>
            </w:r>
          </w:p>
        </w:tc>
        <w:tc>
          <w:tcPr>
            <w:tcW w:w="701" w:type="dxa"/>
            <w:tcBorders>
              <w:top w:val="single" w:color="auto" w:sz="4" w:space="0"/>
              <w:left w:val="single" w:color="auto" w:sz="4" w:space="0"/>
              <w:bottom w:val="single" w:color="auto" w:sz="4" w:space="0"/>
              <w:right w:val="single" w:color="auto" w:sz="4" w:space="0"/>
            </w:tcBorders>
            <w:vAlign w:val="center"/>
          </w:tcPr>
          <w:p w14:paraId="2DFA77CF">
            <w:pPr>
              <w:pStyle w:val="26"/>
              <w:spacing w:before="0" w:beforeLines="0"/>
              <w:jc w:val="center"/>
              <w:rPr>
                <w:rFonts w:cs="Times New Roman"/>
              </w:rPr>
            </w:pPr>
            <w:r>
              <w:rPr>
                <w:rFonts w:cs="Times New Roman"/>
              </w:rPr>
              <w:t>110.0</w:t>
            </w:r>
          </w:p>
        </w:tc>
        <w:tc>
          <w:tcPr>
            <w:tcW w:w="1089" w:type="dxa"/>
            <w:tcBorders>
              <w:top w:val="single" w:color="auto" w:sz="4" w:space="0"/>
              <w:left w:val="single" w:color="auto" w:sz="4" w:space="0"/>
              <w:bottom w:val="single" w:color="auto" w:sz="4" w:space="0"/>
              <w:right w:val="single" w:color="auto" w:sz="4" w:space="0"/>
            </w:tcBorders>
            <w:vAlign w:val="center"/>
          </w:tcPr>
          <w:p w14:paraId="3A879C87">
            <w:pPr>
              <w:pStyle w:val="26"/>
              <w:spacing w:before="0" w:beforeLines="0"/>
              <w:jc w:val="center"/>
              <w:rPr>
                <w:rFonts w:cs="Times New Roman"/>
              </w:rPr>
            </w:pPr>
            <w:r>
              <w:rPr>
                <w:rFonts w:cs="Times New Roman"/>
              </w:rPr>
              <w:t>100</w:t>
            </w:r>
          </w:p>
        </w:tc>
        <w:tc>
          <w:tcPr>
            <w:tcW w:w="1887" w:type="dxa"/>
            <w:tcBorders>
              <w:top w:val="single" w:color="auto" w:sz="4" w:space="0"/>
              <w:left w:val="single" w:color="auto" w:sz="4" w:space="0"/>
              <w:bottom w:val="single" w:color="auto" w:sz="4" w:space="0"/>
              <w:right w:val="single" w:color="auto" w:sz="4" w:space="0"/>
            </w:tcBorders>
            <w:vAlign w:val="center"/>
          </w:tcPr>
          <w:p w14:paraId="5954A4F6">
            <w:pPr>
              <w:pStyle w:val="26"/>
              <w:spacing w:before="0" w:beforeLines="0"/>
              <w:jc w:val="center"/>
              <w:rPr>
                <w:rFonts w:cs="Times New Roman"/>
              </w:rPr>
            </w:pPr>
            <w:r>
              <w:rPr>
                <w:rFonts w:cs="Times New Roman"/>
              </w:rPr>
              <w:t>OCL-0150-EISH-E47UE</w:t>
            </w:r>
          </w:p>
        </w:tc>
        <w:tc>
          <w:tcPr>
            <w:tcW w:w="716" w:type="dxa"/>
            <w:tcBorders>
              <w:top w:val="single" w:color="auto" w:sz="4" w:space="0"/>
              <w:left w:val="single" w:color="auto" w:sz="4" w:space="0"/>
              <w:bottom w:val="single" w:color="auto" w:sz="4" w:space="0"/>
              <w:right w:val="single" w:color="auto" w:sz="4" w:space="0"/>
            </w:tcBorders>
            <w:vAlign w:val="center"/>
          </w:tcPr>
          <w:p w14:paraId="4ABEEAE6">
            <w:pPr>
              <w:pStyle w:val="26"/>
              <w:spacing w:before="0" w:beforeLines="0"/>
              <w:jc w:val="center"/>
              <w:rPr>
                <w:rFonts w:cs="Times New Roman"/>
              </w:rPr>
            </w:pPr>
            <w:r>
              <w:rPr>
                <w:rFonts w:cs="Times New Roman"/>
              </w:rPr>
              <w:t>0.047</w:t>
            </w:r>
          </w:p>
        </w:tc>
      </w:tr>
      <w:tr w14:paraId="4A77975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676" w:type="dxa"/>
            <w:vMerge w:val="continue"/>
            <w:tcBorders>
              <w:left w:val="single" w:color="auto" w:sz="4" w:space="0"/>
              <w:right w:val="single" w:color="auto" w:sz="4" w:space="0"/>
            </w:tcBorders>
            <w:vAlign w:val="center"/>
          </w:tcPr>
          <w:p w14:paraId="024554F9">
            <w:pPr>
              <w:pStyle w:val="26"/>
              <w:spacing w:before="84"/>
              <w:jc w:val="center"/>
              <w:rPr>
                <w:rFonts w:cs="Times New Roman"/>
              </w:rPr>
            </w:pPr>
          </w:p>
        </w:tc>
        <w:tc>
          <w:tcPr>
            <w:tcW w:w="1500" w:type="dxa"/>
            <w:tcBorders>
              <w:top w:val="single" w:color="auto" w:sz="4" w:space="0"/>
              <w:left w:val="single" w:color="auto" w:sz="4" w:space="0"/>
              <w:bottom w:val="single" w:color="auto" w:sz="4" w:space="0"/>
              <w:right w:val="single" w:color="auto" w:sz="4" w:space="0"/>
            </w:tcBorders>
            <w:vAlign w:val="center"/>
          </w:tcPr>
          <w:p w14:paraId="44177BC6">
            <w:pPr>
              <w:pStyle w:val="26"/>
              <w:spacing w:before="0" w:beforeLines="0"/>
              <w:jc w:val="center"/>
              <w:rPr>
                <w:rFonts w:cs="Times New Roman"/>
              </w:rPr>
            </w:pPr>
            <w:r>
              <w:rPr>
                <w:rFonts w:cs="Times New Roman"/>
              </w:rPr>
              <w:t>CM680-4T075G(B)</w:t>
            </w:r>
          </w:p>
        </w:tc>
        <w:tc>
          <w:tcPr>
            <w:tcW w:w="701" w:type="dxa"/>
            <w:tcBorders>
              <w:top w:val="single" w:color="auto" w:sz="4" w:space="0"/>
              <w:left w:val="single" w:color="auto" w:sz="4" w:space="0"/>
              <w:bottom w:val="single" w:color="auto" w:sz="4" w:space="0"/>
              <w:right w:val="single" w:color="auto" w:sz="4" w:space="0"/>
            </w:tcBorders>
            <w:vAlign w:val="center"/>
          </w:tcPr>
          <w:p w14:paraId="56070865">
            <w:pPr>
              <w:pStyle w:val="26"/>
              <w:spacing w:before="0" w:beforeLines="0"/>
              <w:jc w:val="center"/>
              <w:rPr>
                <w:rFonts w:cs="Times New Roman"/>
              </w:rPr>
            </w:pPr>
            <w:r>
              <w:rPr>
                <w:rFonts w:cs="Times New Roman"/>
              </w:rPr>
              <w:t>152.0</w:t>
            </w:r>
          </w:p>
        </w:tc>
        <w:tc>
          <w:tcPr>
            <w:tcW w:w="1089" w:type="dxa"/>
            <w:tcBorders>
              <w:top w:val="single" w:color="auto" w:sz="4" w:space="0"/>
              <w:left w:val="single" w:color="auto" w:sz="4" w:space="0"/>
              <w:bottom w:val="single" w:color="auto" w:sz="4" w:space="0"/>
              <w:right w:val="single" w:color="auto" w:sz="4" w:space="0"/>
            </w:tcBorders>
            <w:vAlign w:val="center"/>
          </w:tcPr>
          <w:p w14:paraId="48333463">
            <w:pPr>
              <w:pStyle w:val="26"/>
              <w:spacing w:before="0" w:beforeLines="0"/>
              <w:jc w:val="center"/>
              <w:rPr>
                <w:rFonts w:cs="Times New Roman"/>
              </w:rPr>
            </w:pPr>
            <w:r>
              <w:rPr>
                <w:rFonts w:cs="Times New Roman"/>
              </w:rPr>
              <w:t>150</w:t>
            </w:r>
          </w:p>
        </w:tc>
        <w:tc>
          <w:tcPr>
            <w:tcW w:w="1887" w:type="dxa"/>
            <w:tcBorders>
              <w:top w:val="single" w:color="auto" w:sz="4" w:space="0"/>
              <w:left w:val="single" w:color="auto" w:sz="4" w:space="0"/>
              <w:bottom w:val="single" w:color="auto" w:sz="4" w:space="0"/>
              <w:right w:val="single" w:color="auto" w:sz="4" w:space="0"/>
            </w:tcBorders>
            <w:vAlign w:val="center"/>
          </w:tcPr>
          <w:p w14:paraId="140FD128">
            <w:pPr>
              <w:pStyle w:val="26"/>
              <w:spacing w:before="0" w:beforeLines="0"/>
              <w:jc w:val="center"/>
              <w:rPr>
                <w:rFonts w:cs="Times New Roman"/>
              </w:rPr>
            </w:pPr>
            <w:r>
              <w:rPr>
                <w:rFonts w:cs="Times New Roman"/>
              </w:rPr>
              <w:t>OCL-0200-EISH-E35UE</w:t>
            </w:r>
          </w:p>
        </w:tc>
        <w:tc>
          <w:tcPr>
            <w:tcW w:w="716" w:type="dxa"/>
            <w:tcBorders>
              <w:top w:val="single" w:color="auto" w:sz="4" w:space="0"/>
              <w:left w:val="single" w:color="auto" w:sz="4" w:space="0"/>
              <w:bottom w:val="single" w:color="auto" w:sz="4" w:space="0"/>
              <w:right w:val="single" w:color="auto" w:sz="4" w:space="0"/>
            </w:tcBorders>
            <w:vAlign w:val="center"/>
          </w:tcPr>
          <w:p w14:paraId="4D5C1C4D">
            <w:pPr>
              <w:pStyle w:val="26"/>
              <w:spacing w:before="0" w:beforeLines="0"/>
              <w:jc w:val="center"/>
              <w:rPr>
                <w:rFonts w:cs="Times New Roman"/>
              </w:rPr>
            </w:pPr>
            <w:r>
              <w:rPr>
                <w:rFonts w:cs="Times New Roman"/>
              </w:rPr>
              <w:t>0.035</w:t>
            </w:r>
          </w:p>
        </w:tc>
      </w:tr>
      <w:tr w14:paraId="16A886F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676" w:type="dxa"/>
            <w:vMerge w:val="continue"/>
            <w:tcBorders>
              <w:left w:val="single" w:color="auto" w:sz="4" w:space="0"/>
              <w:bottom w:val="single" w:color="auto" w:sz="4" w:space="0"/>
              <w:right w:val="single" w:color="auto" w:sz="4" w:space="0"/>
            </w:tcBorders>
            <w:vAlign w:val="center"/>
          </w:tcPr>
          <w:p w14:paraId="6247D143">
            <w:pPr>
              <w:pStyle w:val="26"/>
              <w:spacing w:before="84"/>
              <w:jc w:val="center"/>
              <w:rPr>
                <w:rFonts w:cs="Times New Roman"/>
              </w:rPr>
            </w:pPr>
          </w:p>
        </w:tc>
        <w:tc>
          <w:tcPr>
            <w:tcW w:w="1500" w:type="dxa"/>
            <w:tcBorders>
              <w:top w:val="single" w:color="auto" w:sz="4" w:space="0"/>
              <w:left w:val="single" w:color="auto" w:sz="4" w:space="0"/>
              <w:bottom w:val="single" w:color="auto" w:sz="4" w:space="0"/>
              <w:right w:val="single" w:color="auto" w:sz="4" w:space="0"/>
            </w:tcBorders>
            <w:vAlign w:val="center"/>
          </w:tcPr>
          <w:p w14:paraId="6CAACDF5">
            <w:pPr>
              <w:pStyle w:val="26"/>
              <w:spacing w:before="0" w:beforeLines="0"/>
              <w:jc w:val="center"/>
              <w:rPr>
                <w:rFonts w:cs="Times New Roman"/>
              </w:rPr>
            </w:pPr>
            <w:r>
              <w:rPr>
                <w:rFonts w:cs="Times New Roman"/>
              </w:rPr>
              <w:t>CM680-4T093G(B)</w:t>
            </w:r>
          </w:p>
        </w:tc>
        <w:tc>
          <w:tcPr>
            <w:tcW w:w="701" w:type="dxa"/>
            <w:tcBorders>
              <w:top w:val="single" w:color="auto" w:sz="4" w:space="0"/>
              <w:left w:val="single" w:color="auto" w:sz="4" w:space="0"/>
              <w:bottom w:val="single" w:color="auto" w:sz="4" w:space="0"/>
              <w:right w:val="single" w:color="auto" w:sz="4" w:space="0"/>
            </w:tcBorders>
            <w:vAlign w:val="center"/>
          </w:tcPr>
          <w:p w14:paraId="066089F2">
            <w:pPr>
              <w:pStyle w:val="26"/>
              <w:spacing w:before="0" w:beforeLines="0"/>
              <w:jc w:val="center"/>
              <w:rPr>
                <w:rFonts w:cs="Times New Roman"/>
              </w:rPr>
            </w:pPr>
            <w:r>
              <w:rPr>
                <w:rFonts w:cs="Times New Roman"/>
              </w:rPr>
              <w:t>176.0</w:t>
            </w:r>
          </w:p>
        </w:tc>
        <w:tc>
          <w:tcPr>
            <w:tcW w:w="1089" w:type="dxa"/>
            <w:tcBorders>
              <w:top w:val="single" w:color="auto" w:sz="4" w:space="0"/>
              <w:left w:val="single" w:color="auto" w:sz="4" w:space="0"/>
              <w:bottom w:val="single" w:color="auto" w:sz="4" w:space="0"/>
              <w:right w:val="single" w:color="auto" w:sz="4" w:space="0"/>
            </w:tcBorders>
            <w:vAlign w:val="center"/>
          </w:tcPr>
          <w:p w14:paraId="5A85FB1F">
            <w:pPr>
              <w:pStyle w:val="26"/>
              <w:spacing w:before="0" w:beforeLines="0"/>
              <w:jc w:val="center"/>
              <w:rPr>
                <w:rFonts w:cs="Times New Roman"/>
              </w:rPr>
            </w:pPr>
            <w:r>
              <w:rPr>
                <w:rFonts w:cs="Times New Roman"/>
              </w:rPr>
              <w:t>150</w:t>
            </w:r>
          </w:p>
        </w:tc>
        <w:tc>
          <w:tcPr>
            <w:tcW w:w="1887" w:type="dxa"/>
            <w:tcBorders>
              <w:top w:val="single" w:color="auto" w:sz="4" w:space="0"/>
              <w:left w:val="single" w:color="auto" w:sz="4" w:space="0"/>
              <w:bottom w:val="single" w:color="auto" w:sz="4" w:space="0"/>
              <w:right w:val="single" w:color="auto" w:sz="4" w:space="0"/>
            </w:tcBorders>
            <w:vAlign w:val="center"/>
          </w:tcPr>
          <w:p w14:paraId="33D7A7DF">
            <w:pPr>
              <w:pStyle w:val="26"/>
              <w:spacing w:before="0" w:beforeLines="0"/>
              <w:jc w:val="center"/>
              <w:rPr>
                <w:rFonts w:cs="Times New Roman"/>
              </w:rPr>
            </w:pPr>
            <w:r>
              <w:rPr>
                <w:rFonts w:cs="Times New Roman"/>
              </w:rPr>
              <w:t>OCL-0200-EISH-E35UE</w:t>
            </w:r>
          </w:p>
        </w:tc>
        <w:tc>
          <w:tcPr>
            <w:tcW w:w="716" w:type="dxa"/>
            <w:tcBorders>
              <w:top w:val="single" w:color="auto" w:sz="4" w:space="0"/>
              <w:left w:val="single" w:color="auto" w:sz="4" w:space="0"/>
              <w:bottom w:val="single" w:color="auto" w:sz="4" w:space="0"/>
              <w:right w:val="single" w:color="auto" w:sz="4" w:space="0"/>
            </w:tcBorders>
            <w:vAlign w:val="center"/>
          </w:tcPr>
          <w:p w14:paraId="14A22A19">
            <w:pPr>
              <w:pStyle w:val="26"/>
              <w:spacing w:before="0" w:beforeLines="0"/>
              <w:jc w:val="center"/>
              <w:rPr>
                <w:rFonts w:cs="Times New Roman"/>
              </w:rPr>
            </w:pPr>
            <w:r>
              <w:rPr>
                <w:rFonts w:cs="Times New Roman"/>
              </w:rPr>
              <w:t>0.035</w:t>
            </w:r>
          </w:p>
        </w:tc>
      </w:tr>
      <w:tr w14:paraId="45C1822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676" w:type="dxa"/>
            <w:vMerge w:val="restart"/>
            <w:tcBorders>
              <w:top w:val="single" w:color="auto" w:sz="4" w:space="0"/>
              <w:left w:val="single" w:color="auto" w:sz="4" w:space="0"/>
              <w:right w:val="single" w:color="auto" w:sz="4" w:space="0"/>
            </w:tcBorders>
            <w:vAlign w:val="center"/>
          </w:tcPr>
          <w:p w14:paraId="01B83419">
            <w:pPr>
              <w:pStyle w:val="26"/>
              <w:spacing w:before="84"/>
              <w:jc w:val="center"/>
              <w:rPr>
                <w:rFonts w:cs="Times New Roman"/>
              </w:rPr>
            </w:pPr>
            <w:r>
              <w:rPr>
                <w:rFonts w:cs="Times New Roman"/>
              </w:rPr>
              <w:t>C7</w:t>
            </w:r>
          </w:p>
        </w:tc>
        <w:tc>
          <w:tcPr>
            <w:tcW w:w="1500" w:type="dxa"/>
            <w:tcBorders>
              <w:top w:val="single" w:color="auto" w:sz="4" w:space="0"/>
              <w:left w:val="single" w:color="auto" w:sz="4" w:space="0"/>
              <w:bottom w:val="single" w:color="auto" w:sz="4" w:space="0"/>
              <w:right w:val="single" w:color="auto" w:sz="4" w:space="0"/>
            </w:tcBorders>
            <w:vAlign w:val="center"/>
          </w:tcPr>
          <w:p w14:paraId="3402638D">
            <w:pPr>
              <w:pStyle w:val="26"/>
              <w:spacing w:before="0" w:beforeLines="0"/>
              <w:jc w:val="center"/>
              <w:rPr>
                <w:rFonts w:cs="Times New Roman"/>
              </w:rPr>
            </w:pPr>
            <w:r>
              <w:rPr>
                <w:rFonts w:cs="Times New Roman"/>
              </w:rPr>
              <w:t>CM680-4T110G(B)</w:t>
            </w:r>
          </w:p>
        </w:tc>
        <w:tc>
          <w:tcPr>
            <w:tcW w:w="701" w:type="dxa"/>
            <w:tcBorders>
              <w:top w:val="single" w:color="auto" w:sz="4" w:space="0"/>
              <w:left w:val="single" w:color="auto" w:sz="4" w:space="0"/>
              <w:bottom w:val="single" w:color="auto" w:sz="4" w:space="0"/>
              <w:right w:val="single" w:color="auto" w:sz="4" w:space="0"/>
            </w:tcBorders>
            <w:vAlign w:val="center"/>
          </w:tcPr>
          <w:p w14:paraId="6F11C29B">
            <w:pPr>
              <w:pStyle w:val="26"/>
              <w:spacing w:before="0" w:beforeLines="0"/>
              <w:jc w:val="center"/>
              <w:rPr>
                <w:rFonts w:cs="Times New Roman"/>
              </w:rPr>
            </w:pPr>
            <w:r>
              <w:rPr>
                <w:rFonts w:cs="Times New Roman"/>
              </w:rPr>
              <w:t>210.0</w:t>
            </w:r>
          </w:p>
        </w:tc>
        <w:tc>
          <w:tcPr>
            <w:tcW w:w="1089" w:type="dxa"/>
            <w:tcBorders>
              <w:top w:val="single" w:color="auto" w:sz="4" w:space="0"/>
              <w:left w:val="single" w:color="auto" w:sz="4" w:space="0"/>
              <w:bottom w:val="single" w:color="auto" w:sz="4" w:space="0"/>
              <w:right w:val="single" w:color="auto" w:sz="4" w:space="0"/>
            </w:tcBorders>
            <w:vAlign w:val="center"/>
          </w:tcPr>
          <w:p w14:paraId="1044DFBA">
            <w:pPr>
              <w:pStyle w:val="26"/>
              <w:spacing w:before="0" w:beforeLines="0"/>
              <w:jc w:val="center"/>
              <w:rPr>
                <w:rFonts w:cs="Times New Roman"/>
              </w:rPr>
            </w:pPr>
            <w:r>
              <w:rPr>
                <w:rFonts w:cs="Times New Roman"/>
              </w:rPr>
              <w:t>150</w:t>
            </w:r>
          </w:p>
        </w:tc>
        <w:tc>
          <w:tcPr>
            <w:tcW w:w="1887" w:type="dxa"/>
            <w:tcBorders>
              <w:top w:val="single" w:color="auto" w:sz="4" w:space="0"/>
              <w:left w:val="single" w:color="auto" w:sz="4" w:space="0"/>
              <w:bottom w:val="single" w:color="auto" w:sz="4" w:space="0"/>
              <w:right w:val="single" w:color="auto" w:sz="4" w:space="0"/>
            </w:tcBorders>
            <w:vAlign w:val="center"/>
          </w:tcPr>
          <w:p w14:paraId="162C8AA8">
            <w:pPr>
              <w:pStyle w:val="26"/>
              <w:spacing w:before="0" w:beforeLines="0"/>
              <w:jc w:val="center"/>
              <w:rPr>
                <w:rFonts w:cs="Times New Roman"/>
              </w:rPr>
            </w:pPr>
            <w:r>
              <w:rPr>
                <w:rFonts w:cs="Times New Roman"/>
              </w:rPr>
              <w:t>OCL-0250-EISH-E28UE</w:t>
            </w:r>
          </w:p>
        </w:tc>
        <w:tc>
          <w:tcPr>
            <w:tcW w:w="716" w:type="dxa"/>
            <w:tcBorders>
              <w:top w:val="single" w:color="auto" w:sz="4" w:space="0"/>
              <w:left w:val="single" w:color="auto" w:sz="4" w:space="0"/>
              <w:bottom w:val="single" w:color="auto" w:sz="4" w:space="0"/>
              <w:right w:val="single" w:color="auto" w:sz="4" w:space="0"/>
            </w:tcBorders>
            <w:vAlign w:val="center"/>
          </w:tcPr>
          <w:p w14:paraId="7D24A3FF">
            <w:pPr>
              <w:pStyle w:val="26"/>
              <w:spacing w:before="0" w:beforeLines="0"/>
              <w:jc w:val="center"/>
              <w:rPr>
                <w:rFonts w:cs="Times New Roman"/>
              </w:rPr>
            </w:pPr>
            <w:r>
              <w:rPr>
                <w:rFonts w:cs="Times New Roman"/>
              </w:rPr>
              <w:t>0.028</w:t>
            </w:r>
          </w:p>
        </w:tc>
      </w:tr>
      <w:tr w14:paraId="33C661B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676" w:type="dxa"/>
            <w:vMerge w:val="continue"/>
            <w:tcBorders>
              <w:left w:val="single" w:color="auto" w:sz="4" w:space="0"/>
              <w:bottom w:val="single" w:color="auto" w:sz="4" w:space="0"/>
              <w:right w:val="single" w:color="auto" w:sz="4" w:space="0"/>
            </w:tcBorders>
            <w:vAlign w:val="center"/>
          </w:tcPr>
          <w:p w14:paraId="30915E3D">
            <w:pPr>
              <w:pStyle w:val="26"/>
              <w:spacing w:before="84"/>
              <w:jc w:val="center"/>
              <w:rPr>
                <w:rFonts w:cs="Times New Roman"/>
              </w:rPr>
            </w:pPr>
          </w:p>
        </w:tc>
        <w:tc>
          <w:tcPr>
            <w:tcW w:w="1500" w:type="dxa"/>
            <w:tcBorders>
              <w:top w:val="single" w:color="auto" w:sz="4" w:space="0"/>
              <w:left w:val="single" w:color="auto" w:sz="4" w:space="0"/>
              <w:bottom w:val="single" w:color="auto" w:sz="4" w:space="0"/>
              <w:right w:val="single" w:color="auto" w:sz="4" w:space="0"/>
            </w:tcBorders>
            <w:vAlign w:val="center"/>
          </w:tcPr>
          <w:p w14:paraId="0552F4F4">
            <w:pPr>
              <w:pStyle w:val="26"/>
              <w:spacing w:before="0" w:beforeLines="0"/>
              <w:jc w:val="center"/>
              <w:rPr>
                <w:rFonts w:cs="Times New Roman"/>
              </w:rPr>
            </w:pPr>
            <w:r>
              <w:rPr>
                <w:rFonts w:cs="Times New Roman"/>
              </w:rPr>
              <w:t>CM680-4T132G(B)</w:t>
            </w:r>
          </w:p>
        </w:tc>
        <w:tc>
          <w:tcPr>
            <w:tcW w:w="701" w:type="dxa"/>
            <w:tcBorders>
              <w:top w:val="single" w:color="auto" w:sz="4" w:space="0"/>
              <w:left w:val="single" w:color="auto" w:sz="4" w:space="0"/>
              <w:bottom w:val="single" w:color="auto" w:sz="4" w:space="0"/>
              <w:right w:val="single" w:color="auto" w:sz="4" w:space="0"/>
            </w:tcBorders>
            <w:vAlign w:val="center"/>
          </w:tcPr>
          <w:p w14:paraId="705C705A">
            <w:pPr>
              <w:pStyle w:val="26"/>
              <w:spacing w:before="0" w:beforeLines="0"/>
              <w:jc w:val="center"/>
              <w:rPr>
                <w:rFonts w:cs="Times New Roman"/>
              </w:rPr>
            </w:pPr>
            <w:r>
              <w:rPr>
                <w:rFonts w:cs="Times New Roman"/>
              </w:rPr>
              <w:t>253.0</w:t>
            </w:r>
          </w:p>
        </w:tc>
        <w:tc>
          <w:tcPr>
            <w:tcW w:w="1089" w:type="dxa"/>
            <w:tcBorders>
              <w:top w:val="single" w:color="auto" w:sz="4" w:space="0"/>
              <w:left w:val="single" w:color="auto" w:sz="4" w:space="0"/>
              <w:bottom w:val="single" w:color="auto" w:sz="4" w:space="0"/>
              <w:right w:val="single" w:color="auto" w:sz="4" w:space="0"/>
            </w:tcBorders>
            <w:vAlign w:val="center"/>
          </w:tcPr>
          <w:p w14:paraId="5C0C90EB">
            <w:pPr>
              <w:pStyle w:val="26"/>
              <w:spacing w:before="0" w:beforeLines="0"/>
              <w:jc w:val="center"/>
              <w:rPr>
                <w:rFonts w:cs="Times New Roman"/>
              </w:rPr>
            </w:pPr>
            <w:r>
              <w:rPr>
                <w:rFonts w:cs="Times New Roman"/>
              </w:rPr>
              <w:t>150</w:t>
            </w:r>
          </w:p>
        </w:tc>
        <w:tc>
          <w:tcPr>
            <w:tcW w:w="1887" w:type="dxa"/>
            <w:tcBorders>
              <w:top w:val="single" w:color="auto" w:sz="4" w:space="0"/>
              <w:left w:val="single" w:color="auto" w:sz="4" w:space="0"/>
              <w:bottom w:val="single" w:color="auto" w:sz="4" w:space="0"/>
              <w:right w:val="single" w:color="auto" w:sz="4" w:space="0"/>
            </w:tcBorders>
            <w:vAlign w:val="center"/>
          </w:tcPr>
          <w:p w14:paraId="7EAF9493">
            <w:pPr>
              <w:pStyle w:val="26"/>
              <w:spacing w:before="0" w:beforeLines="0"/>
              <w:jc w:val="center"/>
              <w:rPr>
                <w:rFonts w:cs="Times New Roman"/>
              </w:rPr>
            </w:pPr>
            <w:r>
              <w:rPr>
                <w:rFonts w:cs="Times New Roman"/>
              </w:rPr>
              <w:t>OCL-0290-EISH-E24UE</w:t>
            </w:r>
          </w:p>
        </w:tc>
        <w:tc>
          <w:tcPr>
            <w:tcW w:w="716" w:type="dxa"/>
            <w:tcBorders>
              <w:top w:val="single" w:color="auto" w:sz="4" w:space="0"/>
              <w:left w:val="single" w:color="auto" w:sz="4" w:space="0"/>
              <w:bottom w:val="single" w:color="auto" w:sz="4" w:space="0"/>
              <w:right w:val="single" w:color="auto" w:sz="4" w:space="0"/>
            </w:tcBorders>
            <w:vAlign w:val="center"/>
          </w:tcPr>
          <w:p w14:paraId="393065FA">
            <w:pPr>
              <w:pStyle w:val="26"/>
              <w:spacing w:before="0" w:beforeLines="0"/>
              <w:jc w:val="center"/>
              <w:rPr>
                <w:rFonts w:cs="Times New Roman"/>
              </w:rPr>
            </w:pPr>
            <w:r>
              <w:rPr>
                <w:rFonts w:cs="Times New Roman"/>
              </w:rPr>
              <w:t>0.024</w:t>
            </w:r>
          </w:p>
        </w:tc>
      </w:tr>
      <w:tr w14:paraId="3A2F16C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676" w:type="dxa"/>
            <w:vMerge w:val="restart"/>
            <w:tcBorders>
              <w:top w:val="single" w:color="auto" w:sz="4" w:space="0"/>
              <w:left w:val="single" w:color="auto" w:sz="4" w:space="0"/>
              <w:right w:val="single" w:color="auto" w:sz="4" w:space="0"/>
            </w:tcBorders>
            <w:vAlign w:val="center"/>
          </w:tcPr>
          <w:p w14:paraId="699E4AE0">
            <w:pPr>
              <w:pStyle w:val="26"/>
              <w:spacing w:before="84"/>
              <w:jc w:val="center"/>
              <w:rPr>
                <w:rFonts w:cs="Times New Roman"/>
              </w:rPr>
            </w:pPr>
            <w:r>
              <w:rPr>
                <w:rFonts w:cs="Times New Roman"/>
              </w:rPr>
              <w:t>C8</w:t>
            </w:r>
          </w:p>
        </w:tc>
        <w:tc>
          <w:tcPr>
            <w:tcW w:w="1500" w:type="dxa"/>
            <w:tcBorders>
              <w:top w:val="single" w:color="auto" w:sz="4" w:space="0"/>
              <w:left w:val="single" w:color="auto" w:sz="4" w:space="0"/>
              <w:bottom w:val="single" w:color="auto" w:sz="4" w:space="0"/>
              <w:right w:val="single" w:color="auto" w:sz="4" w:space="0"/>
            </w:tcBorders>
            <w:vAlign w:val="center"/>
          </w:tcPr>
          <w:p w14:paraId="63EE1401">
            <w:pPr>
              <w:pStyle w:val="26"/>
              <w:spacing w:before="0" w:beforeLines="0"/>
              <w:jc w:val="center"/>
              <w:rPr>
                <w:rFonts w:cs="Times New Roman"/>
              </w:rPr>
            </w:pPr>
            <w:r>
              <w:rPr>
                <w:rFonts w:cs="Times New Roman"/>
              </w:rPr>
              <w:t>CM680-4T160G</w:t>
            </w:r>
          </w:p>
        </w:tc>
        <w:tc>
          <w:tcPr>
            <w:tcW w:w="701" w:type="dxa"/>
            <w:tcBorders>
              <w:top w:val="single" w:color="auto" w:sz="4" w:space="0"/>
              <w:left w:val="single" w:color="auto" w:sz="4" w:space="0"/>
              <w:bottom w:val="single" w:color="auto" w:sz="4" w:space="0"/>
              <w:right w:val="single" w:color="auto" w:sz="4" w:space="0"/>
            </w:tcBorders>
            <w:vAlign w:val="center"/>
          </w:tcPr>
          <w:p w14:paraId="21EB7740">
            <w:pPr>
              <w:pStyle w:val="26"/>
              <w:spacing w:before="0" w:beforeLines="0"/>
              <w:jc w:val="center"/>
              <w:rPr>
                <w:rFonts w:cs="Times New Roman"/>
              </w:rPr>
            </w:pPr>
            <w:r>
              <w:rPr>
                <w:rFonts w:cs="Times New Roman"/>
              </w:rPr>
              <w:t>304.0</w:t>
            </w:r>
          </w:p>
        </w:tc>
        <w:tc>
          <w:tcPr>
            <w:tcW w:w="1089" w:type="dxa"/>
            <w:tcBorders>
              <w:top w:val="single" w:color="auto" w:sz="4" w:space="0"/>
              <w:left w:val="single" w:color="auto" w:sz="4" w:space="0"/>
              <w:bottom w:val="single" w:color="auto" w:sz="4" w:space="0"/>
              <w:right w:val="single" w:color="auto" w:sz="4" w:space="0"/>
            </w:tcBorders>
            <w:vAlign w:val="center"/>
          </w:tcPr>
          <w:p w14:paraId="7428EC95">
            <w:pPr>
              <w:pStyle w:val="26"/>
              <w:spacing w:before="0" w:beforeLines="0"/>
              <w:jc w:val="center"/>
              <w:rPr>
                <w:rFonts w:cs="Times New Roman"/>
              </w:rPr>
            </w:pPr>
            <w:r>
              <w:rPr>
                <w:rFonts w:cs="Times New Roman"/>
              </w:rPr>
              <w:t>150</w:t>
            </w:r>
          </w:p>
        </w:tc>
        <w:tc>
          <w:tcPr>
            <w:tcW w:w="1887" w:type="dxa"/>
            <w:tcBorders>
              <w:top w:val="single" w:color="auto" w:sz="4" w:space="0"/>
              <w:left w:val="single" w:color="auto" w:sz="4" w:space="0"/>
              <w:bottom w:val="single" w:color="auto" w:sz="4" w:space="0"/>
              <w:right w:val="single" w:color="auto" w:sz="4" w:space="0"/>
            </w:tcBorders>
            <w:vAlign w:val="center"/>
          </w:tcPr>
          <w:p w14:paraId="6E972154">
            <w:pPr>
              <w:pStyle w:val="26"/>
              <w:spacing w:before="0" w:beforeLines="0"/>
              <w:jc w:val="center"/>
              <w:rPr>
                <w:rFonts w:cs="Times New Roman"/>
              </w:rPr>
            </w:pPr>
            <w:r>
              <w:rPr>
                <w:rFonts w:cs="Times New Roman"/>
              </w:rPr>
              <w:t>OCL-0330-EISH-E21UE</w:t>
            </w:r>
          </w:p>
        </w:tc>
        <w:tc>
          <w:tcPr>
            <w:tcW w:w="716" w:type="dxa"/>
            <w:tcBorders>
              <w:top w:val="single" w:color="auto" w:sz="4" w:space="0"/>
              <w:left w:val="single" w:color="auto" w:sz="4" w:space="0"/>
              <w:bottom w:val="single" w:color="auto" w:sz="4" w:space="0"/>
              <w:right w:val="single" w:color="auto" w:sz="4" w:space="0"/>
            </w:tcBorders>
            <w:vAlign w:val="center"/>
          </w:tcPr>
          <w:p w14:paraId="61E6B628">
            <w:pPr>
              <w:pStyle w:val="26"/>
              <w:spacing w:before="0" w:beforeLines="0"/>
              <w:jc w:val="center"/>
              <w:rPr>
                <w:rFonts w:cs="Times New Roman"/>
              </w:rPr>
            </w:pPr>
            <w:r>
              <w:rPr>
                <w:rFonts w:cs="Times New Roman"/>
              </w:rPr>
              <w:t>0.021</w:t>
            </w:r>
          </w:p>
        </w:tc>
      </w:tr>
      <w:tr w14:paraId="13BC7FF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676" w:type="dxa"/>
            <w:vMerge w:val="continue"/>
            <w:tcBorders>
              <w:left w:val="single" w:color="auto" w:sz="4" w:space="0"/>
              <w:bottom w:val="single" w:color="auto" w:sz="4" w:space="0"/>
              <w:right w:val="single" w:color="auto" w:sz="4" w:space="0"/>
            </w:tcBorders>
            <w:vAlign w:val="center"/>
          </w:tcPr>
          <w:p w14:paraId="72562CF6">
            <w:pPr>
              <w:pStyle w:val="26"/>
              <w:spacing w:before="84"/>
              <w:jc w:val="center"/>
              <w:rPr>
                <w:rFonts w:cs="Times New Roman"/>
              </w:rPr>
            </w:pPr>
          </w:p>
        </w:tc>
        <w:tc>
          <w:tcPr>
            <w:tcW w:w="1500" w:type="dxa"/>
            <w:tcBorders>
              <w:top w:val="single" w:color="auto" w:sz="4" w:space="0"/>
              <w:left w:val="single" w:color="auto" w:sz="4" w:space="0"/>
              <w:bottom w:val="single" w:color="auto" w:sz="4" w:space="0"/>
              <w:right w:val="single" w:color="auto" w:sz="4" w:space="0"/>
            </w:tcBorders>
            <w:vAlign w:val="center"/>
          </w:tcPr>
          <w:p w14:paraId="72B7077B">
            <w:pPr>
              <w:pStyle w:val="26"/>
              <w:spacing w:before="0" w:beforeLines="0"/>
              <w:jc w:val="center"/>
              <w:rPr>
                <w:rFonts w:cs="Times New Roman"/>
              </w:rPr>
            </w:pPr>
            <w:r>
              <w:rPr>
                <w:rFonts w:cs="Times New Roman"/>
              </w:rPr>
              <w:t>CM680-4T185G</w:t>
            </w:r>
          </w:p>
        </w:tc>
        <w:tc>
          <w:tcPr>
            <w:tcW w:w="701" w:type="dxa"/>
            <w:tcBorders>
              <w:top w:val="single" w:color="auto" w:sz="4" w:space="0"/>
              <w:left w:val="single" w:color="auto" w:sz="4" w:space="0"/>
              <w:bottom w:val="single" w:color="auto" w:sz="4" w:space="0"/>
              <w:right w:val="single" w:color="auto" w:sz="4" w:space="0"/>
            </w:tcBorders>
            <w:vAlign w:val="center"/>
          </w:tcPr>
          <w:p w14:paraId="4CC5391F">
            <w:pPr>
              <w:pStyle w:val="26"/>
              <w:spacing w:before="0" w:beforeLines="0"/>
              <w:jc w:val="center"/>
              <w:rPr>
                <w:rFonts w:cs="Times New Roman"/>
              </w:rPr>
            </w:pPr>
            <w:r>
              <w:rPr>
                <w:rFonts w:cs="Times New Roman"/>
              </w:rPr>
              <w:t>340.0</w:t>
            </w:r>
          </w:p>
        </w:tc>
        <w:tc>
          <w:tcPr>
            <w:tcW w:w="1089" w:type="dxa"/>
            <w:tcBorders>
              <w:top w:val="single" w:color="auto" w:sz="4" w:space="0"/>
              <w:left w:val="single" w:color="auto" w:sz="4" w:space="0"/>
              <w:bottom w:val="single" w:color="auto" w:sz="4" w:space="0"/>
              <w:right w:val="single" w:color="auto" w:sz="4" w:space="0"/>
            </w:tcBorders>
            <w:vAlign w:val="center"/>
          </w:tcPr>
          <w:p w14:paraId="310C519D">
            <w:pPr>
              <w:pStyle w:val="26"/>
              <w:spacing w:before="0" w:beforeLines="0"/>
              <w:jc w:val="center"/>
              <w:rPr>
                <w:rFonts w:cs="Times New Roman"/>
              </w:rPr>
            </w:pPr>
            <w:r>
              <w:rPr>
                <w:rFonts w:cs="Times New Roman"/>
              </w:rPr>
              <w:t>150</w:t>
            </w:r>
          </w:p>
        </w:tc>
        <w:tc>
          <w:tcPr>
            <w:tcW w:w="1887" w:type="dxa"/>
            <w:tcBorders>
              <w:top w:val="single" w:color="auto" w:sz="4" w:space="0"/>
              <w:left w:val="single" w:color="auto" w:sz="4" w:space="0"/>
              <w:bottom w:val="single" w:color="auto" w:sz="4" w:space="0"/>
              <w:right w:val="single" w:color="auto" w:sz="4" w:space="0"/>
            </w:tcBorders>
            <w:vAlign w:val="center"/>
          </w:tcPr>
          <w:p w14:paraId="3B93E2A9">
            <w:pPr>
              <w:pStyle w:val="26"/>
              <w:spacing w:before="0" w:beforeLines="0"/>
              <w:jc w:val="center"/>
              <w:rPr>
                <w:rFonts w:cs="Times New Roman"/>
              </w:rPr>
            </w:pPr>
            <w:r>
              <w:rPr>
                <w:rFonts w:cs="Times New Roman"/>
              </w:rPr>
              <w:t>OCL-0390-EISH-E18UE</w:t>
            </w:r>
          </w:p>
        </w:tc>
        <w:tc>
          <w:tcPr>
            <w:tcW w:w="716" w:type="dxa"/>
            <w:tcBorders>
              <w:top w:val="single" w:color="auto" w:sz="4" w:space="0"/>
              <w:left w:val="single" w:color="auto" w:sz="4" w:space="0"/>
              <w:bottom w:val="single" w:color="auto" w:sz="4" w:space="0"/>
              <w:right w:val="single" w:color="auto" w:sz="4" w:space="0"/>
            </w:tcBorders>
            <w:vAlign w:val="center"/>
          </w:tcPr>
          <w:p w14:paraId="4BBE4669">
            <w:pPr>
              <w:pStyle w:val="26"/>
              <w:spacing w:before="0" w:beforeLines="0"/>
              <w:jc w:val="center"/>
              <w:rPr>
                <w:rFonts w:cs="Times New Roman"/>
              </w:rPr>
            </w:pPr>
            <w:r>
              <w:rPr>
                <w:rFonts w:cs="Times New Roman"/>
              </w:rPr>
              <w:t>0.018</w:t>
            </w:r>
          </w:p>
        </w:tc>
      </w:tr>
      <w:tr w14:paraId="1C4C6B5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676" w:type="dxa"/>
            <w:vMerge w:val="restart"/>
            <w:tcBorders>
              <w:top w:val="single" w:color="auto" w:sz="4" w:space="0"/>
              <w:left w:val="single" w:color="auto" w:sz="4" w:space="0"/>
              <w:right w:val="single" w:color="auto" w:sz="4" w:space="0"/>
            </w:tcBorders>
            <w:vAlign w:val="center"/>
          </w:tcPr>
          <w:p w14:paraId="5140BDB9">
            <w:pPr>
              <w:pStyle w:val="26"/>
              <w:spacing w:before="84"/>
              <w:jc w:val="center"/>
              <w:rPr>
                <w:rFonts w:cs="Times New Roman"/>
              </w:rPr>
            </w:pPr>
            <w:r>
              <w:rPr>
                <w:rFonts w:cs="Times New Roman"/>
              </w:rPr>
              <w:t>C9</w:t>
            </w:r>
          </w:p>
        </w:tc>
        <w:tc>
          <w:tcPr>
            <w:tcW w:w="1500" w:type="dxa"/>
            <w:tcBorders>
              <w:top w:val="single" w:color="auto" w:sz="4" w:space="0"/>
              <w:left w:val="single" w:color="auto" w:sz="4" w:space="0"/>
              <w:bottom w:val="single" w:color="auto" w:sz="4" w:space="0"/>
              <w:right w:val="single" w:color="auto" w:sz="4" w:space="0"/>
            </w:tcBorders>
            <w:vAlign w:val="center"/>
          </w:tcPr>
          <w:p w14:paraId="1FEE08DA">
            <w:pPr>
              <w:pStyle w:val="26"/>
              <w:spacing w:before="0" w:beforeLines="0"/>
              <w:jc w:val="center"/>
              <w:rPr>
                <w:rFonts w:cs="Times New Roman"/>
              </w:rPr>
            </w:pPr>
            <w:r>
              <w:rPr>
                <w:rFonts w:cs="Times New Roman"/>
              </w:rPr>
              <w:t>CM680-4T200G</w:t>
            </w:r>
          </w:p>
        </w:tc>
        <w:tc>
          <w:tcPr>
            <w:tcW w:w="701" w:type="dxa"/>
            <w:tcBorders>
              <w:top w:val="single" w:color="auto" w:sz="4" w:space="0"/>
              <w:left w:val="single" w:color="auto" w:sz="4" w:space="0"/>
              <w:bottom w:val="single" w:color="auto" w:sz="4" w:space="0"/>
              <w:right w:val="single" w:color="auto" w:sz="4" w:space="0"/>
            </w:tcBorders>
            <w:vAlign w:val="center"/>
          </w:tcPr>
          <w:p w14:paraId="0E749F1B">
            <w:pPr>
              <w:pStyle w:val="26"/>
              <w:spacing w:before="0" w:beforeLines="0"/>
              <w:jc w:val="center"/>
              <w:rPr>
                <w:rFonts w:cs="Times New Roman"/>
              </w:rPr>
            </w:pPr>
            <w:r>
              <w:rPr>
                <w:rFonts w:cs="Times New Roman"/>
              </w:rPr>
              <w:t>380.0</w:t>
            </w:r>
          </w:p>
        </w:tc>
        <w:tc>
          <w:tcPr>
            <w:tcW w:w="1089" w:type="dxa"/>
            <w:tcBorders>
              <w:top w:val="single" w:color="auto" w:sz="4" w:space="0"/>
              <w:left w:val="single" w:color="auto" w:sz="4" w:space="0"/>
              <w:bottom w:val="single" w:color="auto" w:sz="4" w:space="0"/>
              <w:right w:val="single" w:color="auto" w:sz="4" w:space="0"/>
            </w:tcBorders>
            <w:vAlign w:val="center"/>
          </w:tcPr>
          <w:p w14:paraId="7F0491B0">
            <w:pPr>
              <w:pStyle w:val="26"/>
              <w:spacing w:before="0" w:beforeLines="0"/>
              <w:jc w:val="center"/>
              <w:rPr>
                <w:rFonts w:cs="Times New Roman"/>
              </w:rPr>
            </w:pPr>
            <w:r>
              <w:rPr>
                <w:rFonts w:cs="Times New Roman"/>
              </w:rPr>
              <w:t>150</w:t>
            </w:r>
          </w:p>
        </w:tc>
        <w:tc>
          <w:tcPr>
            <w:tcW w:w="1887" w:type="dxa"/>
            <w:tcBorders>
              <w:top w:val="single" w:color="auto" w:sz="4" w:space="0"/>
              <w:left w:val="single" w:color="auto" w:sz="4" w:space="0"/>
              <w:bottom w:val="single" w:color="auto" w:sz="4" w:space="0"/>
              <w:right w:val="single" w:color="auto" w:sz="4" w:space="0"/>
            </w:tcBorders>
            <w:vAlign w:val="center"/>
          </w:tcPr>
          <w:p w14:paraId="13637C77">
            <w:pPr>
              <w:pStyle w:val="26"/>
              <w:spacing w:before="0" w:beforeLines="0"/>
              <w:jc w:val="center"/>
              <w:rPr>
                <w:rFonts w:cs="Times New Roman"/>
              </w:rPr>
            </w:pPr>
            <w:r>
              <w:rPr>
                <w:rFonts w:hint="eastAsia"/>
              </w:rPr>
              <w:t>OCL-0560-EISH-3352A</w:t>
            </w:r>
          </w:p>
        </w:tc>
        <w:tc>
          <w:tcPr>
            <w:tcW w:w="716" w:type="dxa"/>
            <w:tcBorders>
              <w:top w:val="single" w:color="auto" w:sz="4" w:space="0"/>
              <w:left w:val="single" w:color="auto" w:sz="4" w:space="0"/>
              <w:bottom w:val="single" w:color="auto" w:sz="4" w:space="0"/>
              <w:right w:val="single" w:color="auto" w:sz="4" w:space="0"/>
            </w:tcBorders>
            <w:vAlign w:val="center"/>
          </w:tcPr>
          <w:p w14:paraId="6EC030A3">
            <w:pPr>
              <w:pStyle w:val="26"/>
              <w:spacing w:before="0" w:beforeLines="0"/>
              <w:jc w:val="center"/>
              <w:rPr>
                <w:rFonts w:cs="Times New Roman"/>
              </w:rPr>
            </w:pPr>
            <w:r>
              <w:rPr>
                <w:rFonts w:cs="Times New Roman"/>
              </w:rPr>
              <w:t>0.012</w:t>
            </w:r>
          </w:p>
        </w:tc>
      </w:tr>
      <w:tr w14:paraId="0F37D66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676" w:type="dxa"/>
            <w:vMerge w:val="continue"/>
            <w:tcBorders>
              <w:left w:val="single" w:color="auto" w:sz="4" w:space="0"/>
              <w:right w:val="single" w:color="auto" w:sz="4" w:space="0"/>
            </w:tcBorders>
            <w:vAlign w:val="center"/>
          </w:tcPr>
          <w:p w14:paraId="0CD686A4">
            <w:pPr>
              <w:pStyle w:val="26"/>
              <w:spacing w:before="84"/>
              <w:jc w:val="center"/>
              <w:rPr>
                <w:rFonts w:cs="Times New Roman"/>
              </w:rPr>
            </w:pPr>
          </w:p>
        </w:tc>
        <w:tc>
          <w:tcPr>
            <w:tcW w:w="1500" w:type="dxa"/>
            <w:tcBorders>
              <w:top w:val="single" w:color="auto" w:sz="4" w:space="0"/>
              <w:left w:val="single" w:color="auto" w:sz="4" w:space="0"/>
              <w:bottom w:val="single" w:color="auto" w:sz="4" w:space="0"/>
              <w:right w:val="single" w:color="auto" w:sz="4" w:space="0"/>
            </w:tcBorders>
            <w:vAlign w:val="center"/>
          </w:tcPr>
          <w:p w14:paraId="4D4BEFCC">
            <w:pPr>
              <w:pStyle w:val="26"/>
              <w:spacing w:before="0" w:beforeLines="0"/>
              <w:jc w:val="center"/>
              <w:rPr>
                <w:rFonts w:cs="Times New Roman"/>
              </w:rPr>
            </w:pPr>
            <w:r>
              <w:rPr>
                <w:rFonts w:cs="Times New Roman"/>
              </w:rPr>
              <w:t>CM680-4T220G</w:t>
            </w:r>
          </w:p>
        </w:tc>
        <w:tc>
          <w:tcPr>
            <w:tcW w:w="701" w:type="dxa"/>
            <w:tcBorders>
              <w:top w:val="single" w:color="auto" w:sz="4" w:space="0"/>
              <w:left w:val="single" w:color="auto" w:sz="4" w:space="0"/>
              <w:bottom w:val="single" w:color="auto" w:sz="4" w:space="0"/>
              <w:right w:val="single" w:color="auto" w:sz="4" w:space="0"/>
            </w:tcBorders>
            <w:vAlign w:val="center"/>
          </w:tcPr>
          <w:p w14:paraId="27253B31">
            <w:pPr>
              <w:pStyle w:val="26"/>
              <w:spacing w:before="0" w:beforeLines="0"/>
              <w:jc w:val="center"/>
              <w:rPr>
                <w:rFonts w:cs="Times New Roman"/>
              </w:rPr>
            </w:pPr>
            <w:r>
              <w:rPr>
                <w:rFonts w:cs="Times New Roman"/>
              </w:rPr>
              <w:t>426.0</w:t>
            </w:r>
          </w:p>
        </w:tc>
        <w:tc>
          <w:tcPr>
            <w:tcW w:w="1089" w:type="dxa"/>
            <w:tcBorders>
              <w:top w:val="single" w:color="auto" w:sz="4" w:space="0"/>
              <w:left w:val="single" w:color="auto" w:sz="4" w:space="0"/>
              <w:bottom w:val="single" w:color="auto" w:sz="4" w:space="0"/>
              <w:right w:val="single" w:color="auto" w:sz="4" w:space="0"/>
            </w:tcBorders>
            <w:vAlign w:val="center"/>
          </w:tcPr>
          <w:p w14:paraId="4FBC059C">
            <w:pPr>
              <w:pStyle w:val="26"/>
              <w:spacing w:before="0" w:beforeLines="0"/>
              <w:jc w:val="center"/>
              <w:rPr>
                <w:rFonts w:cs="Times New Roman"/>
              </w:rPr>
            </w:pPr>
            <w:r>
              <w:rPr>
                <w:rFonts w:cs="Times New Roman"/>
              </w:rPr>
              <w:t>150</w:t>
            </w:r>
          </w:p>
        </w:tc>
        <w:tc>
          <w:tcPr>
            <w:tcW w:w="1887" w:type="dxa"/>
            <w:tcBorders>
              <w:top w:val="single" w:color="auto" w:sz="4" w:space="0"/>
              <w:left w:val="single" w:color="auto" w:sz="4" w:space="0"/>
              <w:bottom w:val="single" w:color="auto" w:sz="4" w:space="0"/>
              <w:right w:val="single" w:color="auto" w:sz="4" w:space="0"/>
            </w:tcBorders>
            <w:vAlign w:val="center"/>
          </w:tcPr>
          <w:p w14:paraId="02F1BAF7">
            <w:pPr>
              <w:pStyle w:val="26"/>
              <w:spacing w:before="0" w:beforeLines="0"/>
              <w:jc w:val="center"/>
              <w:rPr>
                <w:rFonts w:cs="Times New Roman"/>
              </w:rPr>
            </w:pPr>
            <w:r>
              <w:rPr>
                <w:rFonts w:hint="eastAsia"/>
              </w:rPr>
              <w:t>OCL-0560-EISH-3352A</w:t>
            </w:r>
          </w:p>
        </w:tc>
        <w:tc>
          <w:tcPr>
            <w:tcW w:w="716" w:type="dxa"/>
            <w:tcBorders>
              <w:top w:val="single" w:color="auto" w:sz="4" w:space="0"/>
              <w:left w:val="single" w:color="auto" w:sz="4" w:space="0"/>
              <w:bottom w:val="single" w:color="auto" w:sz="4" w:space="0"/>
              <w:right w:val="single" w:color="auto" w:sz="4" w:space="0"/>
            </w:tcBorders>
            <w:vAlign w:val="center"/>
          </w:tcPr>
          <w:p w14:paraId="20036EF5">
            <w:pPr>
              <w:pStyle w:val="26"/>
              <w:spacing w:before="0" w:beforeLines="0"/>
              <w:jc w:val="center"/>
              <w:rPr>
                <w:rFonts w:cs="Times New Roman"/>
              </w:rPr>
            </w:pPr>
            <w:r>
              <w:rPr>
                <w:rFonts w:cs="Times New Roman"/>
              </w:rPr>
              <w:t>0.012</w:t>
            </w:r>
          </w:p>
        </w:tc>
      </w:tr>
      <w:tr w14:paraId="06AC0DF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676" w:type="dxa"/>
            <w:vMerge w:val="continue"/>
            <w:tcBorders>
              <w:left w:val="single" w:color="auto" w:sz="4" w:space="0"/>
              <w:bottom w:val="single" w:color="auto" w:sz="4" w:space="0"/>
              <w:right w:val="single" w:color="auto" w:sz="4" w:space="0"/>
            </w:tcBorders>
            <w:vAlign w:val="center"/>
          </w:tcPr>
          <w:p w14:paraId="6CA07B36">
            <w:pPr>
              <w:pStyle w:val="26"/>
              <w:spacing w:before="84"/>
              <w:jc w:val="center"/>
              <w:rPr>
                <w:rFonts w:cs="Times New Roman"/>
              </w:rPr>
            </w:pPr>
          </w:p>
        </w:tc>
        <w:tc>
          <w:tcPr>
            <w:tcW w:w="1500" w:type="dxa"/>
            <w:tcBorders>
              <w:top w:val="single" w:color="auto" w:sz="4" w:space="0"/>
              <w:left w:val="single" w:color="auto" w:sz="4" w:space="0"/>
              <w:bottom w:val="single" w:color="auto" w:sz="4" w:space="0"/>
              <w:right w:val="single" w:color="auto" w:sz="4" w:space="0"/>
            </w:tcBorders>
            <w:vAlign w:val="center"/>
          </w:tcPr>
          <w:p w14:paraId="52E67FDB">
            <w:pPr>
              <w:pStyle w:val="26"/>
              <w:spacing w:before="0" w:beforeLines="0"/>
              <w:jc w:val="center"/>
              <w:rPr>
                <w:rFonts w:cs="Times New Roman"/>
              </w:rPr>
            </w:pPr>
            <w:r>
              <w:rPr>
                <w:rFonts w:cs="Times New Roman"/>
              </w:rPr>
              <w:t>CM680-4T250G</w:t>
            </w:r>
          </w:p>
        </w:tc>
        <w:tc>
          <w:tcPr>
            <w:tcW w:w="701" w:type="dxa"/>
            <w:tcBorders>
              <w:top w:val="single" w:color="auto" w:sz="4" w:space="0"/>
              <w:left w:val="single" w:color="auto" w:sz="4" w:space="0"/>
              <w:bottom w:val="single" w:color="auto" w:sz="4" w:space="0"/>
              <w:right w:val="single" w:color="auto" w:sz="4" w:space="0"/>
            </w:tcBorders>
            <w:vAlign w:val="center"/>
          </w:tcPr>
          <w:p w14:paraId="25880581">
            <w:pPr>
              <w:pStyle w:val="26"/>
              <w:spacing w:before="0" w:beforeLines="0"/>
              <w:jc w:val="center"/>
              <w:rPr>
                <w:rFonts w:cs="Times New Roman"/>
              </w:rPr>
            </w:pPr>
            <w:r>
              <w:rPr>
                <w:rFonts w:cs="Times New Roman"/>
              </w:rPr>
              <w:t>465.0</w:t>
            </w:r>
          </w:p>
        </w:tc>
        <w:tc>
          <w:tcPr>
            <w:tcW w:w="1089" w:type="dxa"/>
            <w:tcBorders>
              <w:top w:val="single" w:color="auto" w:sz="4" w:space="0"/>
              <w:left w:val="single" w:color="auto" w:sz="4" w:space="0"/>
              <w:bottom w:val="single" w:color="auto" w:sz="4" w:space="0"/>
              <w:right w:val="single" w:color="auto" w:sz="4" w:space="0"/>
            </w:tcBorders>
            <w:vAlign w:val="center"/>
          </w:tcPr>
          <w:p w14:paraId="40D3EC94">
            <w:pPr>
              <w:pStyle w:val="26"/>
              <w:spacing w:before="0" w:beforeLines="0"/>
              <w:jc w:val="center"/>
              <w:rPr>
                <w:rFonts w:cs="Times New Roman"/>
              </w:rPr>
            </w:pPr>
            <w:r>
              <w:rPr>
                <w:rFonts w:cs="Times New Roman"/>
              </w:rPr>
              <w:t>150</w:t>
            </w:r>
          </w:p>
        </w:tc>
        <w:tc>
          <w:tcPr>
            <w:tcW w:w="1887" w:type="dxa"/>
            <w:tcBorders>
              <w:top w:val="single" w:color="auto" w:sz="4" w:space="0"/>
              <w:left w:val="single" w:color="auto" w:sz="4" w:space="0"/>
              <w:bottom w:val="single" w:color="auto" w:sz="4" w:space="0"/>
              <w:right w:val="single" w:color="auto" w:sz="4" w:space="0"/>
            </w:tcBorders>
            <w:vAlign w:val="center"/>
          </w:tcPr>
          <w:p w14:paraId="37F6894C">
            <w:pPr>
              <w:pStyle w:val="26"/>
              <w:spacing w:before="0" w:beforeLines="0"/>
              <w:jc w:val="center"/>
              <w:rPr>
                <w:rFonts w:cs="Times New Roman"/>
              </w:rPr>
            </w:pPr>
            <w:r>
              <w:rPr>
                <w:rFonts w:hint="eastAsia"/>
              </w:rPr>
              <w:t>OCL-0560-EISH-3352A</w:t>
            </w:r>
          </w:p>
        </w:tc>
        <w:tc>
          <w:tcPr>
            <w:tcW w:w="716" w:type="dxa"/>
            <w:tcBorders>
              <w:top w:val="single" w:color="auto" w:sz="4" w:space="0"/>
              <w:left w:val="single" w:color="auto" w:sz="4" w:space="0"/>
              <w:bottom w:val="single" w:color="auto" w:sz="4" w:space="0"/>
              <w:right w:val="single" w:color="auto" w:sz="4" w:space="0"/>
            </w:tcBorders>
            <w:vAlign w:val="center"/>
          </w:tcPr>
          <w:p w14:paraId="6AA0E930">
            <w:pPr>
              <w:pStyle w:val="26"/>
              <w:spacing w:before="0" w:beforeLines="0"/>
              <w:jc w:val="center"/>
              <w:rPr>
                <w:rFonts w:cs="Times New Roman"/>
              </w:rPr>
            </w:pPr>
            <w:r>
              <w:rPr>
                <w:rFonts w:cs="Times New Roman"/>
              </w:rPr>
              <w:t>0.012</w:t>
            </w:r>
          </w:p>
        </w:tc>
      </w:tr>
      <w:tr w14:paraId="787E371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676" w:type="dxa"/>
            <w:vMerge w:val="restart"/>
            <w:tcBorders>
              <w:top w:val="single" w:color="auto" w:sz="4" w:space="0"/>
              <w:left w:val="single" w:color="auto" w:sz="4" w:space="0"/>
              <w:right w:val="single" w:color="auto" w:sz="4" w:space="0"/>
            </w:tcBorders>
            <w:vAlign w:val="center"/>
          </w:tcPr>
          <w:p w14:paraId="0618874D">
            <w:pPr>
              <w:pStyle w:val="26"/>
              <w:spacing w:before="84"/>
              <w:jc w:val="center"/>
              <w:rPr>
                <w:rFonts w:cs="Times New Roman"/>
              </w:rPr>
            </w:pPr>
            <w:r>
              <w:rPr>
                <w:rFonts w:cs="Times New Roman"/>
              </w:rPr>
              <w:t>C10</w:t>
            </w:r>
          </w:p>
        </w:tc>
        <w:tc>
          <w:tcPr>
            <w:tcW w:w="1500" w:type="dxa"/>
            <w:tcBorders>
              <w:top w:val="single" w:color="auto" w:sz="4" w:space="0"/>
              <w:left w:val="single" w:color="auto" w:sz="4" w:space="0"/>
              <w:bottom w:val="single" w:color="auto" w:sz="4" w:space="0"/>
              <w:right w:val="single" w:color="auto" w:sz="4" w:space="0"/>
            </w:tcBorders>
            <w:vAlign w:val="center"/>
          </w:tcPr>
          <w:p w14:paraId="52DE90B3">
            <w:pPr>
              <w:pStyle w:val="26"/>
              <w:spacing w:before="0" w:beforeLines="0"/>
              <w:jc w:val="center"/>
              <w:rPr>
                <w:rFonts w:cs="Times New Roman"/>
              </w:rPr>
            </w:pPr>
            <w:r>
              <w:rPr>
                <w:rFonts w:cs="Times New Roman"/>
              </w:rPr>
              <w:t>CM680-4T280G</w:t>
            </w:r>
          </w:p>
        </w:tc>
        <w:tc>
          <w:tcPr>
            <w:tcW w:w="701" w:type="dxa"/>
            <w:tcBorders>
              <w:top w:val="single" w:color="auto" w:sz="4" w:space="0"/>
              <w:left w:val="single" w:color="auto" w:sz="4" w:space="0"/>
              <w:bottom w:val="single" w:color="auto" w:sz="4" w:space="0"/>
              <w:right w:val="single" w:color="auto" w:sz="4" w:space="0"/>
            </w:tcBorders>
            <w:vAlign w:val="center"/>
          </w:tcPr>
          <w:p w14:paraId="1B7F7F17">
            <w:pPr>
              <w:pStyle w:val="26"/>
              <w:spacing w:before="0" w:beforeLines="0"/>
              <w:jc w:val="center"/>
              <w:rPr>
                <w:rFonts w:cs="Times New Roman"/>
              </w:rPr>
            </w:pPr>
            <w:r>
              <w:rPr>
                <w:rFonts w:cs="Times New Roman"/>
              </w:rPr>
              <w:t>520.0</w:t>
            </w:r>
          </w:p>
        </w:tc>
        <w:tc>
          <w:tcPr>
            <w:tcW w:w="1089" w:type="dxa"/>
            <w:tcBorders>
              <w:top w:val="single" w:color="auto" w:sz="4" w:space="0"/>
              <w:left w:val="single" w:color="auto" w:sz="4" w:space="0"/>
              <w:bottom w:val="single" w:color="auto" w:sz="4" w:space="0"/>
              <w:right w:val="single" w:color="auto" w:sz="4" w:space="0"/>
            </w:tcBorders>
            <w:vAlign w:val="center"/>
          </w:tcPr>
          <w:p w14:paraId="5A9861F7">
            <w:pPr>
              <w:pStyle w:val="26"/>
              <w:spacing w:before="0" w:beforeLines="0"/>
              <w:jc w:val="center"/>
              <w:rPr>
                <w:rFonts w:cs="Times New Roman"/>
              </w:rPr>
            </w:pPr>
            <w:r>
              <w:rPr>
                <w:rFonts w:cs="Times New Roman"/>
              </w:rPr>
              <w:t>150</w:t>
            </w:r>
          </w:p>
        </w:tc>
        <w:tc>
          <w:tcPr>
            <w:tcW w:w="1887" w:type="dxa"/>
            <w:tcBorders>
              <w:top w:val="single" w:color="auto" w:sz="4" w:space="0"/>
              <w:left w:val="single" w:color="auto" w:sz="4" w:space="0"/>
              <w:bottom w:val="single" w:color="auto" w:sz="4" w:space="0"/>
              <w:right w:val="single" w:color="auto" w:sz="4" w:space="0"/>
            </w:tcBorders>
            <w:vAlign w:val="center"/>
          </w:tcPr>
          <w:p w14:paraId="2FF1E1DE">
            <w:pPr>
              <w:pStyle w:val="26"/>
              <w:spacing w:before="0" w:beforeLines="0"/>
              <w:jc w:val="center"/>
              <w:rPr>
                <w:rFonts w:cs="Times New Roman"/>
              </w:rPr>
            </w:pPr>
            <w:r>
              <w:rPr>
                <w:rFonts w:hint="eastAsia"/>
              </w:rPr>
              <w:t>OCL-0780-EISH-3352A</w:t>
            </w:r>
          </w:p>
        </w:tc>
        <w:tc>
          <w:tcPr>
            <w:tcW w:w="716" w:type="dxa"/>
            <w:tcBorders>
              <w:top w:val="single" w:color="auto" w:sz="4" w:space="0"/>
              <w:left w:val="single" w:color="auto" w:sz="4" w:space="0"/>
              <w:bottom w:val="single" w:color="auto" w:sz="4" w:space="0"/>
              <w:right w:val="single" w:color="auto" w:sz="4" w:space="0"/>
            </w:tcBorders>
            <w:vAlign w:val="center"/>
          </w:tcPr>
          <w:p w14:paraId="5E7C8C18">
            <w:pPr>
              <w:pStyle w:val="26"/>
              <w:spacing w:before="0" w:beforeLines="0"/>
              <w:jc w:val="center"/>
              <w:rPr>
                <w:rFonts w:cs="Times New Roman"/>
              </w:rPr>
            </w:pPr>
            <w:r>
              <w:rPr>
                <w:rFonts w:cs="Times New Roman"/>
              </w:rPr>
              <w:t>0.009</w:t>
            </w:r>
          </w:p>
        </w:tc>
      </w:tr>
      <w:tr w14:paraId="7D1F76A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676" w:type="dxa"/>
            <w:vMerge w:val="continue"/>
            <w:tcBorders>
              <w:left w:val="single" w:color="auto" w:sz="4" w:space="0"/>
              <w:right w:val="single" w:color="auto" w:sz="4" w:space="0"/>
            </w:tcBorders>
            <w:vAlign w:val="center"/>
          </w:tcPr>
          <w:p w14:paraId="35B7DBE3">
            <w:pPr>
              <w:pStyle w:val="26"/>
              <w:spacing w:before="84"/>
              <w:jc w:val="center"/>
              <w:rPr>
                <w:rFonts w:cs="Times New Roman"/>
              </w:rPr>
            </w:pPr>
          </w:p>
        </w:tc>
        <w:tc>
          <w:tcPr>
            <w:tcW w:w="1500" w:type="dxa"/>
            <w:tcBorders>
              <w:top w:val="single" w:color="auto" w:sz="4" w:space="0"/>
              <w:left w:val="single" w:color="auto" w:sz="4" w:space="0"/>
              <w:bottom w:val="single" w:color="auto" w:sz="4" w:space="0"/>
              <w:right w:val="single" w:color="auto" w:sz="4" w:space="0"/>
            </w:tcBorders>
            <w:vAlign w:val="center"/>
          </w:tcPr>
          <w:p w14:paraId="2A422076">
            <w:pPr>
              <w:pStyle w:val="26"/>
              <w:spacing w:before="0" w:beforeLines="0"/>
              <w:jc w:val="center"/>
              <w:rPr>
                <w:rFonts w:cs="Times New Roman"/>
              </w:rPr>
            </w:pPr>
            <w:r>
              <w:rPr>
                <w:rFonts w:cs="Times New Roman"/>
              </w:rPr>
              <w:t>CM680-4T315G</w:t>
            </w:r>
          </w:p>
        </w:tc>
        <w:tc>
          <w:tcPr>
            <w:tcW w:w="701" w:type="dxa"/>
            <w:tcBorders>
              <w:top w:val="single" w:color="auto" w:sz="4" w:space="0"/>
              <w:left w:val="single" w:color="auto" w:sz="4" w:space="0"/>
              <w:bottom w:val="single" w:color="auto" w:sz="4" w:space="0"/>
              <w:right w:val="single" w:color="auto" w:sz="4" w:space="0"/>
            </w:tcBorders>
            <w:vAlign w:val="center"/>
          </w:tcPr>
          <w:p w14:paraId="3A417CA9">
            <w:pPr>
              <w:pStyle w:val="26"/>
              <w:spacing w:before="0" w:beforeLines="0"/>
              <w:jc w:val="center"/>
              <w:rPr>
                <w:rFonts w:cs="Times New Roman"/>
              </w:rPr>
            </w:pPr>
            <w:r>
              <w:rPr>
                <w:rFonts w:cs="Times New Roman"/>
              </w:rPr>
              <w:t>585.0</w:t>
            </w:r>
          </w:p>
        </w:tc>
        <w:tc>
          <w:tcPr>
            <w:tcW w:w="1089" w:type="dxa"/>
            <w:tcBorders>
              <w:top w:val="single" w:color="auto" w:sz="4" w:space="0"/>
              <w:left w:val="single" w:color="auto" w:sz="4" w:space="0"/>
              <w:bottom w:val="single" w:color="auto" w:sz="4" w:space="0"/>
              <w:right w:val="single" w:color="auto" w:sz="4" w:space="0"/>
            </w:tcBorders>
            <w:vAlign w:val="center"/>
          </w:tcPr>
          <w:p w14:paraId="19EB7823">
            <w:pPr>
              <w:pStyle w:val="26"/>
              <w:spacing w:before="0" w:beforeLines="0"/>
              <w:jc w:val="center"/>
              <w:rPr>
                <w:rFonts w:cs="Times New Roman"/>
              </w:rPr>
            </w:pPr>
            <w:r>
              <w:rPr>
                <w:rFonts w:cs="Times New Roman"/>
              </w:rPr>
              <w:t>150</w:t>
            </w:r>
          </w:p>
        </w:tc>
        <w:tc>
          <w:tcPr>
            <w:tcW w:w="1887" w:type="dxa"/>
            <w:tcBorders>
              <w:top w:val="single" w:color="auto" w:sz="4" w:space="0"/>
              <w:left w:val="single" w:color="auto" w:sz="4" w:space="0"/>
              <w:bottom w:val="single" w:color="auto" w:sz="4" w:space="0"/>
              <w:right w:val="single" w:color="auto" w:sz="4" w:space="0"/>
            </w:tcBorders>
            <w:vAlign w:val="center"/>
          </w:tcPr>
          <w:p w14:paraId="53BEBC25">
            <w:pPr>
              <w:pStyle w:val="26"/>
              <w:spacing w:before="0" w:beforeLines="0"/>
              <w:jc w:val="center"/>
              <w:rPr>
                <w:rFonts w:cs="Times New Roman"/>
              </w:rPr>
            </w:pPr>
            <w:r>
              <w:rPr>
                <w:rFonts w:hint="eastAsia"/>
              </w:rPr>
              <w:t>OCL-0780-EISH-3352A</w:t>
            </w:r>
          </w:p>
        </w:tc>
        <w:tc>
          <w:tcPr>
            <w:tcW w:w="716" w:type="dxa"/>
            <w:tcBorders>
              <w:top w:val="single" w:color="auto" w:sz="4" w:space="0"/>
              <w:left w:val="single" w:color="auto" w:sz="4" w:space="0"/>
              <w:bottom w:val="single" w:color="auto" w:sz="4" w:space="0"/>
              <w:right w:val="single" w:color="auto" w:sz="4" w:space="0"/>
            </w:tcBorders>
            <w:vAlign w:val="center"/>
          </w:tcPr>
          <w:p w14:paraId="0822C052">
            <w:pPr>
              <w:pStyle w:val="26"/>
              <w:spacing w:before="0" w:beforeLines="0"/>
              <w:jc w:val="center"/>
              <w:rPr>
                <w:rFonts w:cs="Times New Roman"/>
              </w:rPr>
            </w:pPr>
            <w:r>
              <w:rPr>
                <w:rFonts w:cs="Times New Roman"/>
              </w:rPr>
              <w:t>0.009</w:t>
            </w:r>
          </w:p>
        </w:tc>
      </w:tr>
      <w:tr w14:paraId="588A238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676" w:type="dxa"/>
            <w:vMerge w:val="continue"/>
            <w:tcBorders>
              <w:left w:val="single" w:color="auto" w:sz="4" w:space="0"/>
              <w:bottom w:val="single" w:color="auto" w:sz="4" w:space="0"/>
              <w:right w:val="single" w:color="auto" w:sz="4" w:space="0"/>
            </w:tcBorders>
            <w:vAlign w:val="center"/>
          </w:tcPr>
          <w:p w14:paraId="79CA4F7E">
            <w:pPr>
              <w:pStyle w:val="26"/>
              <w:spacing w:before="84"/>
              <w:jc w:val="center"/>
              <w:rPr>
                <w:rFonts w:cs="Times New Roman"/>
              </w:rPr>
            </w:pPr>
          </w:p>
        </w:tc>
        <w:tc>
          <w:tcPr>
            <w:tcW w:w="1500" w:type="dxa"/>
            <w:tcBorders>
              <w:top w:val="single" w:color="auto" w:sz="4" w:space="0"/>
              <w:left w:val="single" w:color="auto" w:sz="4" w:space="0"/>
              <w:bottom w:val="single" w:color="auto" w:sz="4" w:space="0"/>
              <w:right w:val="single" w:color="auto" w:sz="4" w:space="0"/>
            </w:tcBorders>
            <w:vAlign w:val="center"/>
          </w:tcPr>
          <w:p w14:paraId="77695C8D">
            <w:pPr>
              <w:pStyle w:val="26"/>
              <w:spacing w:before="0" w:beforeLines="0"/>
              <w:jc w:val="center"/>
              <w:rPr>
                <w:rFonts w:cs="Times New Roman"/>
              </w:rPr>
            </w:pPr>
            <w:r>
              <w:rPr>
                <w:rFonts w:cs="Times New Roman"/>
              </w:rPr>
              <w:t>CM680-4T355G</w:t>
            </w:r>
          </w:p>
        </w:tc>
        <w:tc>
          <w:tcPr>
            <w:tcW w:w="701" w:type="dxa"/>
            <w:tcBorders>
              <w:top w:val="single" w:color="auto" w:sz="4" w:space="0"/>
              <w:left w:val="single" w:color="auto" w:sz="4" w:space="0"/>
              <w:bottom w:val="single" w:color="auto" w:sz="4" w:space="0"/>
              <w:right w:val="single" w:color="auto" w:sz="4" w:space="0"/>
            </w:tcBorders>
            <w:vAlign w:val="center"/>
          </w:tcPr>
          <w:p w14:paraId="215B1592">
            <w:pPr>
              <w:pStyle w:val="26"/>
              <w:spacing w:before="0" w:beforeLines="0"/>
              <w:jc w:val="center"/>
              <w:rPr>
                <w:rFonts w:cs="Times New Roman"/>
              </w:rPr>
            </w:pPr>
            <w:r>
              <w:rPr>
                <w:rFonts w:cs="Times New Roman"/>
              </w:rPr>
              <w:t>650.0</w:t>
            </w:r>
          </w:p>
        </w:tc>
        <w:tc>
          <w:tcPr>
            <w:tcW w:w="1089" w:type="dxa"/>
            <w:tcBorders>
              <w:top w:val="single" w:color="auto" w:sz="4" w:space="0"/>
              <w:left w:val="single" w:color="auto" w:sz="4" w:space="0"/>
              <w:bottom w:val="single" w:color="auto" w:sz="4" w:space="0"/>
              <w:right w:val="single" w:color="auto" w:sz="4" w:space="0"/>
            </w:tcBorders>
            <w:vAlign w:val="center"/>
          </w:tcPr>
          <w:p w14:paraId="35883300">
            <w:pPr>
              <w:pStyle w:val="26"/>
              <w:spacing w:before="0" w:beforeLines="0"/>
              <w:jc w:val="center"/>
              <w:rPr>
                <w:rFonts w:cs="Times New Roman"/>
              </w:rPr>
            </w:pPr>
            <w:r>
              <w:rPr>
                <w:rFonts w:cs="Times New Roman"/>
              </w:rPr>
              <w:t>150</w:t>
            </w:r>
          </w:p>
        </w:tc>
        <w:tc>
          <w:tcPr>
            <w:tcW w:w="1887" w:type="dxa"/>
            <w:tcBorders>
              <w:top w:val="single" w:color="auto" w:sz="4" w:space="0"/>
              <w:left w:val="single" w:color="auto" w:sz="4" w:space="0"/>
              <w:bottom w:val="single" w:color="auto" w:sz="4" w:space="0"/>
              <w:right w:val="single" w:color="auto" w:sz="4" w:space="0"/>
            </w:tcBorders>
            <w:vAlign w:val="center"/>
          </w:tcPr>
          <w:p w14:paraId="5EB777CF">
            <w:pPr>
              <w:pStyle w:val="26"/>
              <w:spacing w:before="0" w:beforeLines="0"/>
              <w:jc w:val="center"/>
              <w:rPr>
                <w:rFonts w:cs="Times New Roman"/>
              </w:rPr>
            </w:pPr>
            <w:r>
              <w:rPr>
                <w:rFonts w:hint="eastAsia"/>
              </w:rPr>
              <w:t>OCL-0780-EISH-3352A</w:t>
            </w:r>
          </w:p>
        </w:tc>
        <w:tc>
          <w:tcPr>
            <w:tcW w:w="716" w:type="dxa"/>
            <w:tcBorders>
              <w:top w:val="single" w:color="auto" w:sz="4" w:space="0"/>
              <w:left w:val="single" w:color="auto" w:sz="4" w:space="0"/>
              <w:bottom w:val="single" w:color="auto" w:sz="4" w:space="0"/>
              <w:right w:val="single" w:color="auto" w:sz="4" w:space="0"/>
            </w:tcBorders>
            <w:vAlign w:val="center"/>
          </w:tcPr>
          <w:p w14:paraId="11A1355C">
            <w:pPr>
              <w:pStyle w:val="26"/>
              <w:spacing w:before="0" w:beforeLines="0"/>
              <w:jc w:val="center"/>
              <w:rPr>
                <w:rFonts w:cs="Times New Roman"/>
              </w:rPr>
            </w:pPr>
            <w:r>
              <w:rPr>
                <w:rFonts w:cs="Times New Roman"/>
              </w:rPr>
              <w:t>0.009</w:t>
            </w:r>
          </w:p>
        </w:tc>
      </w:tr>
      <w:tr w14:paraId="5153FF3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676" w:type="dxa"/>
            <w:vMerge w:val="restart"/>
            <w:tcBorders>
              <w:top w:val="single" w:color="auto" w:sz="4" w:space="0"/>
              <w:left w:val="single" w:color="auto" w:sz="4" w:space="0"/>
              <w:right w:val="single" w:color="auto" w:sz="4" w:space="0"/>
            </w:tcBorders>
            <w:vAlign w:val="center"/>
          </w:tcPr>
          <w:p w14:paraId="70793455">
            <w:pPr>
              <w:pStyle w:val="26"/>
              <w:spacing w:before="84"/>
              <w:jc w:val="center"/>
              <w:rPr>
                <w:rFonts w:cs="Times New Roman"/>
              </w:rPr>
            </w:pPr>
            <w:r>
              <w:rPr>
                <w:rFonts w:cs="Times New Roman"/>
              </w:rPr>
              <w:t>C11</w:t>
            </w:r>
          </w:p>
        </w:tc>
        <w:tc>
          <w:tcPr>
            <w:tcW w:w="1500" w:type="dxa"/>
            <w:tcBorders>
              <w:top w:val="single" w:color="auto" w:sz="4" w:space="0"/>
              <w:left w:val="single" w:color="auto" w:sz="4" w:space="0"/>
              <w:bottom w:val="single" w:color="auto" w:sz="4" w:space="0"/>
              <w:right w:val="single" w:color="auto" w:sz="4" w:space="0"/>
            </w:tcBorders>
            <w:vAlign w:val="center"/>
          </w:tcPr>
          <w:p w14:paraId="3990E8DE">
            <w:pPr>
              <w:pStyle w:val="26"/>
              <w:spacing w:before="0" w:beforeLines="0"/>
              <w:jc w:val="center"/>
              <w:rPr>
                <w:rFonts w:cs="Times New Roman"/>
              </w:rPr>
            </w:pPr>
            <w:r>
              <w:rPr>
                <w:rFonts w:cs="Times New Roman"/>
              </w:rPr>
              <w:t>CM680-4T400G</w:t>
            </w:r>
          </w:p>
        </w:tc>
        <w:tc>
          <w:tcPr>
            <w:tcW w:w="701" w:type="dxa"/>
            <w:tcBorders>
              <w:top w:val="single" w:color="auto" w:sz="4" w:space="0"/>
              <w:left w:val="single" w:color="auto" w:sz="4" w:space="0"/>
              <w:bottom w:val="single" w:color="auto" w:sz="4" w:space="0"/>
              <w:right w:val="single" w:color="auto" w:sz="4" w:space="0"/>
            </w:tcBorders>
            <w:vAlign w:val="center"/>
          </w:tcPr>
          <w:p w14:paraId="09987F13">
            <w:pPr>
              <w:pStyle w:val="26"/>
              <w:spacing w:before="0" w:beforeLines="0"/>
              <w:jc w:val="center"/>
              <w:rPr>
                <w:rFonts w:cs="Times New Roman"/>
              </w:rPr>
            </w:pPr>
            <w:r>
              <w:rPr>
                <w:rFonts w:cs="Times New Roman"/>
              </w:rPr>
              <w:t>725.0</w:t>
            </w:r>
          </w:p>
        </w:tc>
        <w:tc>
          <w:tcPr>
            <w:tcW w:w="1089" w:type="dxa"/>
            <w:tcBorders>
              <w:top w:val="single" w:color="auto" w:sz="4" w:space="0"/>
              <w:left w:val="single" w:color="auto" w:sz="4" w:space="0"/>
              <w:bottom w:val="single" w:color="auto" w:sz="4" w:space="0"/>
              <w:right w:val="single" w:color="auto" w:sz="4" w:space="0"/>
            </w:tcBorders>
            <w:vAlign w:val="center"/>
          </w:tcPr>
          <w:p w14:paraId="52B00FE2">
            <w:pPr>
              <w:pStyle w:val="26"/>
              <w:spacing w:before="0" w:beforeLines="0"/>
              <w:jc w:val="center"/>
              <w:rPr>
                <w:rFonts w:cs="Times New Roman"/>
              </w:rPr>
            </w:pPr>
            <w:r>
              <w:rPr>
                <w:rFonts w:cs="Times New Roman"/>
              </w:rPr>
              <w:t>150</w:t>
            </w:r>
          </w:p>
        </w:tc>
        <w:tc>
          <w:tcPr>
            <w:tcW w:w="1887" w:type="dxa"/>
            <w:tcBorders>
              <w:top w:val="single" w:color="auto" w:sz="4" w:space="0"/>
              <w:left w:val="single" w:color="auto" w:sz="4" w:space="0"/>
              <w:bottom w:val="single" w:color="auto" w:sz="4" w:space="0"/>
              <w:right w:val="single" w:color="auto" w:sz="4" w:space="0"/>
            </w:tcBorders>
            <w:vAlign w:val="center"/>
          </w:tcPr>
          <w:p w14:paraId="45E7C969">
            <w:pPr>
              <w:pStyle w:val="26"/>
              <w:spacing w:before="0" w:beforeLines="0"/>
              <w:jc w:val="center"/>
              <w:rPr>
                <w:rFonts w:cs="Times New Roman"/>
              </w:rPr>
            </w:pPr>
            <w:r>
              <w:rPr>
                <w:rFonts w:cs="Times New Roman"/>
              </w:rPr>
              <w:t>OCL-1000-EISH-3352A</w:t>
            </w:r>
          </w:p>
        </w:tc>
        <w:tc>
          <w:tcPr>
            <w:tcW w:w="716" w:type="dxa"/>
            <w:tcBorders>
              <w:top w:val="single" w:color="auto" w:sz="4" w:space="0"/>
              <w:left w:val="single" w:color="auto" w:sz="4" w:space="0"/>
              <w:bottom w:val="single" w:color="auto" w:sz="4" w:space="0"/>
              <w:right w:val="single" w:color="auto" w:sz="4" w:space="0"/>
            </w:tcBorders>
            <w:vAlign w:val="center"/>
          </w:tcPr>
          <w:p w14:paraId="4CB18CD5">
            <w:pPr>
              <w:pStyle w:val="26"/>
              <w:spacing w:before="0" w:beforeLines="0"/>
              <w:jc w:val="center"/>
              <w:rPr>
                <w:rFonts w:cs="Times New Roman"/>
              </w:rPr>
            </w:pPr>
            <w:r>
              <w:rPr>
                <w:rFonts w:cs="Times New Roman"/>
              </w:rPr>
              <w:t>0.007</w:t>
            </w:r>
          </w:p>
        </w:tc>
      </w:tr>
      <w:tr w14:paraId="2D82337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676" w:type="dxa"/>
            <w:vMerge w:val="continue"/>
            <w:tcBorders>
              <w:left w:val="single" w:color="auto" w:sz="4" w:space="0"/>
              <w:bottom w:val="single" w:color="auto" w:sz="4" w:space="0"/>
              <w:right w:val="single" w:color="auto" w:sz="4" w:space="0"/>
            </w:tcBorders>
            <w:vAlign w:val="center"/>
          </w:tcPr>
          <w:p w14:paraId="53C04B4A">
            <w:pPr>
              <w:pStyle w:val="26"/>
              <w:spacing w:before="84"/>
              <w:rPr>
                <w:rFonts w:cs="Times New Roman"/>
              </w:rPr>
            </w:pPr>
          </w:p>
        </w:tc>
        <w:tc>
          <w:tcPr>
            <w:tcW w:w="1500" w:type="dxa"/>
            <w:tcBorders>
              <w:top w:val="single" w:color="auto" w:sz="4" w:space="0"/>
              <w:left w:val="single" w:color="auto" w:sz="4" w:space="0"/>
              <w:bottom w:val="single" w:color="auto" w:sz="4" w:space="0"/>
              <w:right w:val="single" w:color="auto" w:sz="4" w:space="0"/>
            </w:tcBorders>
            <w:vAlign w:val="center"/>
          </w:tcPr>
          <w:p w14:paraId="0F3AD551">
            <w:pPr>
              <w:pStyle w:val="26"/>
              <w:spacing w:before="0" w:beforeLines="0"/>
              <w:jc w:val="center"/>
              <w:rPr>
                <w:rFonts w:cs="Times New Roman"/>
              </w:rPr>
            </w:pPr>
            <w:r>
              <w:rPr>
                <w:rFonts w:cs="Times New Roman"/>
              </w:rPr>
              <w:t>CM680-4T450G</w:t>
            </w:r>
          </w:p>
        </w:tc>
        <w:tc>
          <w:tcPr>
            <w:tcW w:w="701" w:type="dxa"/>
            <w:tcBorders>
              <w:top w:val="single" w:color="auto" w:sz="4" w:space="0"/>
              <w:left w:val="single" w:color="auto" w:sz="4" w:space="0"/>
              <w:bottom w:val="single" w:color="auto" w:sz="4" w:space="0"/>
              <w:right w:val="single" w:color="auto" w:sz="4" w:space="0"/>
            </w:tcBorders>
            <w:vAlign w:val="center"/>
          </w:tcPr>
          <w:p w14:paraId="1BF00B8D">
            <w:pPr>
              <w:pStyle w:val="26"/>
              <w:spacing w:before="0" w:beforeLines="0"/>
              <w:jc w:val="center"/>
              <w:rPr>
                <w:rFonts w:cs="Times New Roman"/>
              </w:rPr>
            </w:pPr>
            <w:r>
              <w:rPr>
                <w:rFonts w:cs="Times New Roman"/>
              </w:rPr>
              <w:t>820.0</w:t>
            </w:r>
          </w:p>
        </w:tc>
        <w:tc>
          <w:tcPr>
            <w:tcW w:w="1089" w:type="dxa"/>
            <w:tcBorders>
              <w:top w:val="single" w:color="auto" w:sz="4" w:space="0"/>
              <w:left w:val="single" w:color="auto" w:sz="4" w:space="0"/>
              <w:bottom w:val="single" w:color="auto" w:sz="4" w:space="0"/>
              <w:right w:val="single" w:color="auto" w:sz="4" w:space="0"/>
            </w:tcBorders>
            <w:vAlign w:val="center"/>
          </w:tcPr>
          <w:p w14:paraId="4331D69B">
            <w:pPr>
              <w:pStyle w:val="26"/>
              <w:spacing w:before="0" w:beforeLines="0"/>
              <w:jc w:val="center"/>
              <w:rPr>
                <w:rFonts w:cs="Times New Roman"/>
              </w:rPr>
            </w:pPr>
            <w:r>
              <w:rPr>
                <w:rFonts w:cs="Times New Roman"/>
              </w:rPr>
              <w:t>150</w:t>
            </w:r>
          </w:p>
        </w:tc>
        <w:tc>
          <w:tcPr>
            <w:tcW w:w="1887" w:type="dxa"/>
            <w:tcBorders>
              <w:top w:val="single" w:color="auto" w:sz="4" w:space="0"/>
              <w:left w:val="single" w:color="auto" w:sz="4" w:space="0"/>
              <w:bottom w:val="single" w:color="auto" w:sz="4" w:space="0"/>
              <w:right w:val="single" w:color="auto" w:sz="4" w:space="0"/>
            </w:tcBorders>
            <w:vAlign w:val="center"/>
          </w:tcPr>
          <w:p w14:paraId="28E019B6">
            <w:pPr>
              <w:pStyle w:val="26"/>
              <w:spacing w:before="0" w:beforeLines="0"/>
              <w:jc w:val="center"/>
              <w:rPr>
                <w:rFonts w:cs="Times New Roman"/>
              </w:rPr>
            </w:pPr>
            <w:r>
              <w:rPr>
                <w:rFonts w:cs="Times New Roman"/>
              </w:rPr>
              <w:t>OCL-1000-EISH-3352A</w:t>
            </w:r>
          </w:p>
        </w:tc>
        <w:tc>
          <w:tcPr>
            <w:tcW w:w="716" w:type="dxa"/>
            <w:tcBorders>
              <w:top w:val="single" w:color="auto" w:sz="4" w:space="0"/>
              <w:left w:val="single" w:color="auto" w:sz="4" w:space="0"/>
              <w:bottom w:val="single" w:color="auto" w:sz="4" w:space="0"/>
              <w:right w:val="single" w:color="auto" w:sz="4" w:space="0"/>
            </w:tcBorders>
            <w:vAlign w:val="center"/>
          </w:tcPr>
          <w:p w14:paraId="6AF8E78C">
            <w:pPr>
              <w:pStyle w:val="26"/>
              <w:spacing w:before="0" w:beforeLines="0"/>
              <w:jc w:val="center"/>
              <w:rPr>
                <w:rFonts w:cs="Times New Roman"/>
              </w:rPr>
            </w:pPr>
            <w:r>
              <w:rPr>
                <w:rFonts w:cs="Times New Roman"/>
              </w:rPr>
              <w:t>0.007</w:t>
            </w:r>
          </w:p>
        </w:tc>
      </w:tr>
    </w:tbl>
    <w:p w14:paraId="0E5BDF9A">
      <w:pPr>
        <w:spacing w:before="84"/>
        <w:ind w:firstLine="320"/>
        <w:rPr>
          <w:rFonts w:cs="Times New Roman"/>
        </w:rPr>
      </w:pPr>
      <w:r>
        <w:rPr>
          <w:rFonts w:cs="Times New Roman"/>
        </w:rPr>
        <w:t>AC Output Reactor Size Description:</w:t>
      </w:r>
    </w:p>
    <w:p w14:paraId="4DC5E5D1">
      <w:pPr>
        <w:spacing w:before="84"/>
        <w:ind w:firstLine="0" w:firstLineChars="0"/>
        <w:rPr>
          <w:rFonts w:cs="Times New Roman"/>
        </w:rPr>
      </w:pPr>
      <w:r>
        <w:rPr>
          <w:rFonts w:cs="Times New Roman"/>
        </w:rPr>
        <w:drawing>
          <wp:inline distT="0" distB="0" distL="114300" distR="114300">
            <wp:extent cx="4244975" cy="1598295"/>
            <wp:effectExtent l="0" t="0" r="3175" b="1905"/>
            <wp:docPr id="8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0"/>
                    <pic:cNvPicPr>
                      <a:picLocks noChangeAspect="1"/>
                    </pic:cNvPicPr>
                  </pic:nvPicPr>
                  <pic:blipFill>
                    <a:blip r:embed="rId117"/>
                    <a:stretch>
                      <a:fillRect/>
                    </a:stretch>
                  </pic:blipFill>
                  <pic:spPr>
                    <a:xfrm>
                      <a:off x="0" y="0"/>
                      <a:ext cx="4244975" cy="1598295"/>
                    </a:xfrm>
                    <a:prstGeom prst="rect">
                      <a:avLst/>
                    </a:prstGeom>
                    <a:noFill/>
                    <a:ln>
                      <a:noFill/>
                    </a:ln>
                  </pic:spPr>
                </pic:pic>
              </a:graphicData>
            </a:graphic>
          </wp:inline>
        </w:drawing>
      </w:r>
    </w:p>
    <w:p w14:paraId="3E53C27D">
      <w:pPr>
        <w:pStyle w:val="27"/>
        <w:spacing w:before="120"/>
        <w:rPr>
          <w:rFonts w:cs="Times New Roman"/>
          <w:b w:val="0"/>
          <w:bCs/>
        </w:rPr>
      </w:pPr>
      <w:r>
        <w:rPr>
          <w:rFonts w:cs="Times New Roman"/>
        </w:rPr>
        <w:t>Figure 3-14 10A AC Output Reactor Size Diagram</w:t>
      </w:r>
      <w:r>
        <w:rPr>
          <w:rFonts w:cs="Times New Roman"/>
        </w:rPr>
        <w:fldChar w:fldCharType="begin"/>
      </w:r>
      <w:r>
        <w:rPr>
          <w:rFonts w:cs="Times New Roman"/>
        </w:rPr>
        <w:instrText xml:space="preserve"> SEQ 图 \* ARABIC \s 1 </w:instrText>
      </w:r>
      <w:r>
        <w:rPr>
          <w:rFonts w:cs="Times New Roman"/>
        </w:rPr>
        <w:fldChar w:fldCharType="separate"/>
      </w:r>
      <w:r>
        <w:rPr>
          <w:rFonts w:cs="Times New Roman"/>
        </w:rPr>
        <w:fldChar w:fldCharType="end"/>
      </w:r>
    </w:p>
    <w:p w14:paraId="18FD63D1">
      <w:pPr>
        <w:pStyle w:val="23"/>
        <w:spacing w:before="120"/>
        <w:rPr>
          <w:rFonts w:cs="Times New Roman"/>
        </w:rPr>
      </w:pPr>
      <w:r>
        <w:rPr>
          <w:rFonts w:cs="Times New Roman"/>
        </w:rPr>
        <w:t>Table 3-12 10A AC Output Reactor Size Table</w:t>
      </w:r>
      <w:r>
        <w:rPr>
          <w:rFonts w:cs="Times New Roman"/>
        </w:rPr>
        <w:fldChar w:fldCharType="begin"/>
      </w:r>
      <w:r>
        <w:rPr>
          <w:rFonts w:cs="Times New Roman"/>
        </w:rPr>
        <w:instrText xml:space="preserve"> SEQ 表 \* ARABIC \s 1 </w:instrText>
      </w:r>
      <w:r>
        <w:rPr>
          <w:rFonts w:cs="Times New Roman"/>
        </w:rPr>
        <w:fldChar w:fldCharType="separate"/>
      </w:r>
      <w:r>
        <w:rPr>
          <w:rFonts w:cs="Times New Roman"/>
        </w:rPr>
        <w:fldChar w:fldCharType="end"/>
      </w:r>
    </w:p>
    <w:tbl>
      <w:tblPr>
        <w:tblStyle w:val="19"/>
        <w:tblW w:w="4777"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858"/>
        <w:gridCol w:w="710"/>
        <w:gridCol w:w="1135"/>
        <w:gridCol w:w="805"/>
        <w:gridCol w:w="818"/>
        <w:gridCol w:w="700"/>
        <w:gridCol w:w="572"/>
      </w:tblGrid>
      <w:tr w14:paraId="355AB4D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9" w:hRule="atLeast"/>
          <w:tblHeader/>
          <w:jc w:val="center"/>
        </w:trPr>
        <w:tc>
          <w:tcPr>
            <w:tcW w:w="1858" w:type="dxa"/>
            <w:tcBorders>
              <w:left w:val="single" w:color="auto" w:sz="4" w:space="0"/>
              <w:bottom w:val="single" w:color="auto" w:sz="4" w:space="0"/>
              <w:right w:val="single" w:color="auto" w:sz="4" w:space="0"/>
            </w:tcBorders>
            <w:shd w:val="clear" w:color="auto" w:fill="D9D9D9"/>
            <w:vAlign w:val="center"/>
          </w:tcPr>
          <w:p w14:paraId="3E99BB8C">
            <w:pPr>
              <w:pStyle w:val="26"/>
              <w:spacing w:before="84"/>
              <w:ind w:left="80" w:leftChars="50"/>
              <w:jc w:val="center"/>
              <w:rPr>
                <w:rFonts w:cs="Times New Roman"/>
                <w:b/>
                <w:bCs/>
              </w:rPr>
            </w:pPr>
            <w:r>
              <w:rPr>
                <w:rFonts w:cs="Times New Roman"/>
                <w:b/>
                <w:bCs/>
              </w:rPr>
              <w:t>Reactor Model</w:t>
            </w:r>
          </w:p>
        </w:tc>
        <w:tc>
          <w:tcPr>
            <w:tcW w:w="710" w:type="dxa"/>
            <w:tcBorders>
              <w:left w:val="single" w:color="auto" w:sz="4" w:space="0"/>
              <w:bottom w:val="single" w:color="auto" w:sz="4" w:space="0"/>
              <w:right w:val="single" w:color="auto" w:sz="4" w:space="0"/>
            </w:tcBorders>
            <w:shd w:val="clear" w:color="auto" w:fill="D9D9D9"/>
            <w:vAlign w:val="center"/>
          </w:tcPr>
          <w:p w14:paraId="651D1B09">
            <w:pPr>
              <w:pStyle w:val="26"/>
              <w:spacing w:before="84"/>
              <w:jc w:val="center"/>
              <w:rPr>
                <w:rFonts w:cs="Times New Roman"/>
                <w:b/>
                <w:bCs/>
              </w:rPr>
            </w:pPr>
            <w:r>
              <w:rPr>
                <w:rFonts w:cs="Times New Roman"/>
                <w:b/>
                <w:bCs/>
              </w:rPr>
              <w:t>Reactor Rated Current (A)</w:t>
            </w:r>
          </w:p>
        </w:tc>
        <w:tc>
          <w:tcPr>
            <w:tcW w:w="1135" w:type="dxa"/>
            <w:tcBorders>
              <w:top w:val="single" w:color="auto" w:sz="4" w:space="0"/>
              <w:left w:val="single" w:color="auto" w:sz="4" w:space="0"/>
              <w:bottom w:val="single" w:color="auto" w:sz="4" w:space="0"/>
              <w:right w:val="single" w:color="auto" w:sz="4" w:space="0"/>
            </w:tcBorders>
            <w:shd w:val="clear" w:color="auto" w:fill="D9D9D9"/>
            <w:vAlign w:val="center"/>
          </w:tcPr>
          <w:p w14:paraId="7615BED2">
            <w:pPr>
              <w:pStyle w:val="26"/>
              <w:spacing w:before="84"/>
              <w:ind w:left="0" w:leftChars="0"/>
              <w:jc w:val="center"/>
              <w:rPr>
                <w:rFonts w:cs="Times New Roman"/>
                <w:b/>
                <w:bCs/>
              </w:rPr>
            </w:pPr>
            <w:r>
              <w:rPr>
                <w:rFonts w:cs="Times New Roman"/>
                <w:b/>
                <w:bCs/>
              </w:rPr>
              <w:t>D*H*W</w:t>
            </w:r>
          </w:p>
          <w:p w14:paraId="7ABAFFB2">
            <w:pPr>
              <w:spacing w:before="84"/>
              <w:ind w:firstLine="0" w:firstLineChars="0"/>
              <w:jc w:val="center"/>
              <w:rPr>
                <w:rFonts w:cs="Times New Roman"/>
                <w:b/>
                <w:bCs/>
              </w:rPr>
            </w:pPr>
            <w:r>
              <w:rPr>
                <w:rFonts w:cs="Times New Roman"/>
                <w:b/>
                <w:bCs/>
              </w:rPr>
              <w:t>(mm)</w:t>
            </w:r>
          </w:p>
        </w:tc>
        <w:tc>
          <w:tcPr>
            <w:tcW w:w="805" w:type="dxa"/>
            <w:tcBorders>
              <w:left w:val="single" w:color="auto" w:sz="4" w:space="0"/>
              <w:right w:val="single" w:color="auto" w:sz="4" w:space="0"/>
            </w:tcBorders>
            <w:shd w:val="clear" w:color="auto" w:fill="D9D9D9"/>
            <w:vAlign w:val="center"/>
          </w:tcPr>
          <w:p w14:paraId="0306DFD3">
            <w:pPr>
              <w:pStyle w:val="26"/>
              <w:spacing w:before="84"/>
              <w:ind w:left="0" w:leftChars="0"/>
              <w:jc w:val="center"/>
              <w:rPr>
                <w:rFonts w:cs="Times New Roman"/>
                <w:b/>
                <w:bCs/>
              </w:rPr>
            </w:pPr>
            <w:r>
              <w:rPr>
                <w:rFonts w:cs="Times New Roman"/>
                <w:b/>
                <w:bCs/>
              </w:rPr>
              <w:t>D1*W1</w:t>
            </w:r>
          </w:p>
          <w:p w14:paraId="62142FF5">
            <w:pPr>
              <w:spacing w:before="84"/>
              <w:ind w:firstLine="0" w:firstLineChars="0"/>
              <w:jc w:val="center"/>
              <w:rPr>
                <w:rFonts w:cs="Times New Roman"/>
                <w:b/>
                <w:bCs/>
              </w:rPr>
            </w:pPr>
            <w:r>
              <w:rPr>
                <w:rFonts w:cs="Times New Roman"/>
                <w:b/>
                <w:bCs/>
              </w:rPr>
              <w:t>(mm)</w:t>
            </w:r>
          </w:p>
        </w:tc>
        <w:tc>
          <w:tcPr>
            <w:tcW w:w="818" w:type="dxa"/>
            <w:tcBorders>
              <w:left w:val="single" w:color="auto" w:sz="4" w:space="0"/>
              <w:right w:val="single" w:color="auto" w:sz="4" w:space="0"/>
            </w:tcBorders>
            <w:shd w:val="clear" w:color="auto" w:fill="D9D9D9"/>
            <w:vAlign w:val="center"/>
          </w:tcPr>
          <w:p w14:paraId="0FB9ED63">
            <w:pPr>
              <w:pStyle w:val="26"/>
              <w:spacing w:before="84"/>
              <w:ind w:left="0" w:leftChars="0"/>
              <w:jc w:val="center"/>
              <w:rPr>
                <w:rFonts w:cs="Times New Roman"/>
                <w:b/>
                <w:bCs/>
              </w:rPr>
            </w:pPr>
            <w:r>
              <w:rPr>
                <w:rFonts w:cs="Times New Roman"/>
                <w:b/>
                <w:bCs/>
              </w:rPr>
              <w:t>a*b</w:t>
            </w:r>
          </w:p>
          <w:p w14:paraId="0FB4DA4D">
            <w:pPr>
              <w:spacing w:before="84"/>
              <w:ind w:firstLine="0" w:firstLineChars="0"/>
              <w:jc w:val="center"/>
              <w:rPr>
                <w:rFonts w:cs="Times New Roman"/>
                <w:b/>
                <w:bCs/>
              </w:rPr>
            </w:pPr>
            <w:r>
              <w:rPr>
                <w:rFonts w:cs="Times New Roman"/>
                <w:b/>
                <w:bCs/>
              </w:rPr>
              <w:t>(mm)</w:t>
            </w:r>
          </w:p>
        </w:tc>
        <w:tc>
          <w:tcPr>
            <w:tcW w:w="700" w:type="dxa"/>
            <w:tcBorders>
              <w:left w:val="single" w:color="auto" w:sz="4" w:space="0"/>
              <w:right w:val="single" w:color="auto" w:sz="4" w:space="0"/>
            </w:tcBorders>
            <w:shd w:val="clear" w:color="auto" w:fill="D9D9D9"/>
            <w:vAlign w:val="center"/>
          </w:tcPr>
          <w:p w14:paraId="55456A0D">
            <w:pPr>
              <w:pStyle w:val="26"/>
              <w:spacing w:before="84"/>
              <w:ind w:left="0" w:leftChars="0"/>
              <w:jc w:val="center"/>
              <w:rPr>
                <w:rFonts w:cs="Times New Roman"/>
                <w:b/>
                <w:bCs/>
              </w:rPr>
            </w:pPr>
            <w:r>
              <w:rPr>
                <w:rFonts w:cs="Times New Roman"/>
                <w:b/>
                <w:bCs/>
              </w:rPr>
              <w:t>Mounting Hole Diameter c (mm)</w:t>
            </w:r>
          </w:p>
        </w:tc>
        <w:tc>
          <w:tcPr>
            <w:tcW w:w="572" w:type="dxa"/>
            <w:tcBorders>
              <w:left w:val="single" w:color="auto" w:sz="4" w:space="0"/>
              <w:right w:val="single" w:color="auto" w:sz="4" w:space="0"/>
            </w:tcBorders>
            <w:shd w:val="clear" w:color="auto" w:fill="D9D9D9"/>
            <w:vAlign w:val="center"/>
          </w:tcPr>
          <w:p w14:paraId="1F2D4FAE">
            <w:pPr>
              <w:pStyle w:val="26"/>
              <w:spacing w:before="84"/>
              <w:ind w:left="0" w:leftChars="0"/>
              <w:jc w:val="center"/>
              <w:rPr>
                <w:rFonts w:cs="Times New Roman"/>
                <w:b/>
                <w:bCs/>
              </w:rPr>
            </w:pPr>
            <w:r>
              <w:rPr>
                <w:rFonts w:cs="Times New Roman"/>
                <w:b/>
                <w:bCs/>
              </w:rPr>
              <w:t>A*e</w:t>
            </w:r>
          </w:p>
          <w:p w14:paraId="5A6A166B">
            <w:pPr>
              <w:pStyle w:val="26"/>
              <w:spacing w:before="84"/>
              <w:ind w:left="0" w:leftChars="0"/>
              <w:jc w:val="center"/>
              <w:rPr>
                <w:rFonts w:cs="Times New Roman"/>
                <w:b/>
                <w:bCs/>
              </w:rPr>
            </w:pPr>
            <w:r>
              <w:rPr>
                <w:rFonts w:cs="Times New Roman"/>
                <w:b/>
                <w:bCs/>
              </w:rPr>
              <w:t>(mm)</w:t>
            </w:r>
          </w:p>
        </w:tc>
      </w:tr>
      <w:tr w14:paraId="3D2547C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92" w:hRule="atLeast"/>
          <w:jc w:val="center"/>
        </w:trPr>
        <w:tc>
          <w:tcPr>
            <w:tcW w:w="1858" w:type="dxa"/>
            <w:tcBorders>
              <w:top w:val="single" w:color="auto" w:sz="4" w:space="0"/>
              <w:left w:val="single" w:color="auto" w:sz="4" w:space="0"/>
              <w:bottom w:val="single" w:color="auto" w:sz="4" w:space="0"/>
              <w:right w:val="single" w:color="auto" w:sz="4" w:space="0"/>
            </w:tcBorders>
            <w:vAlign w:val="center"/>
          </w:tcPr>
          <w:p w14:paraId="3EC4A449">
            <w:pPr>
              <w:pStyle w:val="26"/>
              <w:spacing w:before="84"/>
              <w:ind w:left="80" w:leftChars="50"/>
              <w:jc w:val="center"/>
              <w:rPr>
                <w:rFonts w:cs="Times New Roman"/>
              </w:rPr>
            </w:pPr>
            <w:r>
              <w:rPr>
                <w:rFonts w:cs="Times New Roman"/>
              </w:rPr>
              <w:t>OCL-0010-EISC-EM70E</w:t>
            </w:r>
          </w:p>
        </w:tc>
        <w:tc>
          <w:tcPr>
            <w:tcW w:w="710" w:type="dxa"/>
            <w:tcBorders>
              <w:top w:val="single" w:color="auto" w:sz="4" w:space="0"/>
              <w:left w:val="single" w:color="auto" w:sz="4" w:space="0"/>
              <w:bottom w:val="single" w:color="auto" w:sz="4" w:space="0"/>
              <w:right w:val="single" w:color="auto" w:sz="4" w:space="0"/>
            </w:tcBorders>
            <w:vAlign w:val="center"/>
          </w:tcPr>
          <w:p w14:paraId="0FA1FB60">
            <w:pPr>
              <w:pStyle w:val="26"/>
              <w:spacing w:before="84"/>
              <w:jc w:val="center"/>
              <w:rPr>
                <w:rFonts w:cs="Times New Roman"/>
              </w:rPr>
            </w:pPr>
            <w:r>
              <w:rPr>
                <w:rFonts w:cs="Times New Roman"/>
              </w:rPr>
              <w:t>10</w:t>
            </w:r>
          </w:p>
        </w:tc>
        <w:tc>
          <w:tcPr>
            <w:tcW w:w="1135" w:type="dxa"/>
            <w:tcBorders>
              <w:top w:val="single" w:color="auto" w:sz="4" w:space="0"/>
              <w:left w:val="single" w:color="auto" w:sz="4" w:space="0"/>
              <w:bottom w:val="single" w:color="auto" w:sz="4" w:space="0"/>
              <w:right w:val="single" w:color="auto" w:sz="4" w:space="0"/>
            </w:tcBorders>
            <w:vAlign w:val="center"/>
          </w:tcPr>
          <w:p w14:paraId="6F046322">
            <w:pPr>
              <w:pStyle w:val="26"/>
              <w:spacing w:before="84"/>
              <w:ind w:left="0" w:leftChars="0"/>
              <w:jc w:val="center"/>
              <w:rPr>
                <w:rFonts w:cs="Times New Roman"/>
              </w:rPr>
            </w:pPr>
            <w:r>
              <w:rPr>
                <w:rFonts w:cs="Times New Roman"/>
              </w:rPr>
              <w:t xml:space="preserve"> 110*110*90</w:t>
            </w:r>
          </w:p>
        </w:tc>
        <w:tc>
          <w:tcPr>
            <w:tcW w:w="805" w:type="dxa"/>
            <w:tcBorders>
              <w:top w:val="single" w:color="auto" w:sz="4" w:space="0"/>
              <w:left w:val="single" w:color="auto" w:sz="4" w:space="0"/>
              <w:bottom w:val="single" w:color="auto" w:sz="4" w:space="0"/>
              <w:right w:val="single" w:color="auto" w:sz="4" w:space="0"/>
            </w:tcBorders>
            <w:vAlign w:val="center"/>
          </w:tcPr>
          <w:p w14:paraId="25C9CA3D">
            <w:pPr>
              <w:pStyle w:val="26"/>
              <w:spacing w:before="84"/>
              <w:jc w:val="center"/>
              <w:rPr>
                <w:rFonts w:cs="Times New Roman"/>
              </w:rPr>
            </w:pPr>
            <w:r>
              <w:rPr>
                <w:rFonts w:cs="Times New Roman"/>
              </w:rPr>
              <w:t>91*65</w:t>
            </w:r>
          </w:p>
        </w:tc>
        <w:tc>
          <w:tcPr>
            <w:tcW w:w="818" w:type="dxa"/>
            <w:tcBorders>
              <w:top w:val="single" w:color="auto" w:sz="4" w:space="0"/>
              <w:left w:val="single" w:color="auto" w:sz="4" w:space="0"/>
              <w:bottom w:val="single" w:color="auto" w:sz="4" w:space="0"/>
              <w:right w:val="single" w:color="auto" w:sz="4" w:space="0"/>
            </w:tcBorders>
            <w:vAlign w:val="center"/>
          </w:tcPr>
          <w:p w14:paraId="7279A105">
            <w:pPr>
              <w:pStyle w:val="26"/>
              <w:spacing w:before="84"/>
              <w:ind w:left="0" w:leftChars="0"/>
              <w:jc w:val="center"/>
              <w:rPr>
                <w:rFonts w:cs="Times New Roman"/>
              </w:rPr>
            </w:pPr>
            <w:r>
              <w:rPr>
                <w:rFonts w:cs="Times New Roman"/>
              </w:rPr>
              <w:t>6.5*11</w:t>
            </w:r>
          </w:p>
        </w:tc>
        <w:tc>
          <w:tcPr>
            <w:tcW w:w="700" w:type="dxa"/>
            <w:tcBorders>
              <w:top w:val="single" w:color="auto" w:sz="4" w:space="0"/>
              <w:left w:val="single" w:color="auto" w:sz="4" w:space="0"/>
              <w:bottom w:val="single" w:color="auto" w:sz="4" w:space="0"/>
              <w:right w:val="single" w:color="auto" w:sz="4" w:space="0"/>
            </w:tcBorders>
            <w:vAlign w:val="center"/>
          </w:tcPr>
          <w:p w14:paraId="6AB4215D">
            <w:pPr>
              <w:pStyle w:val="26"/>
              <w:spacing w:before="84"/>
              <w:jc w:val="center"/>
              <w:rPr>
                <w:rFonts w:cs="Times New Roman"/>
              </w:rPr>
            </w:pPr>
            <w:r>
              <w:rPr>
                <w:rFonts w:cs="Times New Roman"/>
              </w:rPr>
              <w:t>/</w:t>
            </w:r>
          </w:p>
        </w:tc>
        <w:tc>
          <w:tcPr>
            <w:tcW w:w="572" w:type="dxa"/>
            <w:tcBorders>
              <w:top w:val="single" w:color="auto" w:sz="4" w:space="0"/>
              <w:left w:val="single" w:color="auto" w:sz="4" w:space="0"/>
              <w:bottom w:val="single" w:color="auto" w:sz="4" w:space="0"/>
              <w:right w:val="single" w:color="auto" w:sz="4" w:space="0"/>
            </w:tcBorders>
            <w:vAlign w:val="center"/>
          </w:tcPr>
          <w:p w14:paraId="1435ED58">
            <w:pPr>
              <w:pStyle w:val="26"/>
              <w:spacing w:before="84"/>
              <w:ind w:left="80" w:leftChars="50"/>
              <w:jc w:val="center"/>
              <w:rPr>
                <w:rFonts w:cs="Times New Roman"/>
              </w:rPr>
            </w:pPr>
            <w:r>
              <w:rPr>
                <w:rFonts w:cs="Times New Roman"/>
              </w:rPr>
              <w:t>/</w:t>
            </w:r>
          </w:p>
        </w:tc>
      </w:tr>
    </w:tbl>
    <w:p w14:paraId="438416EB">
      <w:pPr>
        <w:spacing w:before="84"/>
        <w:ind w:firstLine="0" w:firstLineChars="0"/>
        <w:jc w:val="center"/>
        <w:rPr>
          <w:rFonts w:cs="Times New Roman"/>
        </w:rPr>
      </w:pPr>
    </w:p>
    <w:p w14:paraId="61EF7C64">
      <w:pPr>
        <w:spacing w:before="84"/>
        <w:ind w:firstLine="0" w:firstLineChars="0"/>
        <w:jc w:val="center"/>
        <w:rPr>
          <w:rFonts w:cs="Times New Roman"/>
        </w:rPr>
      </w:pPr>
      <w:r>
        <w:rPr>
          <w:rFonts w:cs="Times New Roman"/>
        </w:rPr>
        <w:drawing>
          <wp:inline distT="0" distB="0" distL="114300" distR="114300">
            <wp:extent cx="4239260" cy="1492885"/>
            <wp:effectExtent l="0" t="0" r="8890" b="12065"/>
            <wp:docPr id="8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1"/>
                    <pic:cNvPicPr>
                      <a:picLocks noChangeAspect="1"/>
                    </pic:cNvPicPr>
                  </pic:nvPicPr>
                  <pic:blipFill>
                    <a:blip r:embed="rId118"/>
                    <a:stretch>
                      <a:fillRect/>
                    </a:stretch>
                  </pic:blipFill>
                  <pic:spPr>
                    <a:xfrm>
                      <a:off x="0" y="0"/>
                      <a:ext cx="4239260" cy="1492885"/>
                    </a:xfrm>
                    <a:prstGeom prst="rect">
                      <a:avLst/>
                    </a:prstGeom>
                    <a:noFill/>
                    <a:ln>
                      <a:noFill/>
                    </a:ln>
                  </pic:spPr>
                </pic:pic>
              </a:graphicData>
            </a:graphic>
          </wp:inline>
        </w:drawing>
      </w:r>
    </w:p>
    <w:p w14:paraId="16B1530B">
      <w:pPr>
        <w:pStyle w:val="27"/>
        <w:spacing w:before="120"/>
        <w:rPr>
          <w:rFonts w:cs="Times New Roman"/>
        </w:rPr>
      </w:pPr>
      <w:r>
        <w:rPr>
          <w:rFonts w:cs="Times New Roman"/>
        </w:rPr>
        <w:t>Figure 3-15 15-120A AC Output Reactor Size Diagram</w:t>
      </w:r>
      <w:r>
        <w:rPr>
          <w:rFonts w:cs="Times New Roman"/>
        </w:rPr>
        <w:fldChar w:fldCharType="begin"/>
      </w:r>
      <w:r>
        <w:rPr>
          <w:rFonts w:cs="Times New Roman"/>
        </w:rPr>
        <w:instrText xml:space="preserve"> SEQ 图 \* ARABIC \s 1 </w:instrText>
      </w:r>
      <w:r>
        <w:rPr>
          <w:rFonts w:cs="Times New Roman"/>
        </w:rPr>
        <w:fldChar w:fldCharType="separate"/>
      </w:r>
      <w:r>
        <w:rPr>
          <w:rFonts w:cs="Times New Roman"/>
        </w:rPr>
        <w:fldChar w:fldCharType="end"/>
      </w:r>
    </w:p>
    <w:p w14:paraId="24C69F42">
      <w:pPr>
        <w:pStyle w:val="23"/>
        <w:spacing w:before="120"/>
        <w:rPr>
          <w:rFonts w:cs="Times New Roman"/>
        </w:rPr>
      </w:pPr>
      <w:r>
        <w:rPr>
          <w:rFonts w:cs="Times New Roman"/>
        </w:rPr>
        <w:t>Table 3-13 15-120A AC Output Reactor Size Table</w:t>
      </w:r>
      <w:r>
        <w:rPr>
          <w:rFonts w:cs="Times New Roman"/>
        </w:rPr>
        <w:fldChar w:fldCharType="begin"/>
      </w:r>
      <w:r>
        <w:rPr>
          <w:rFonts w:cs="Times New Roman"/>
        </w:rPr>
        <w:instrText xml:space="preserve"> SEQ 表 \* ARABIC \s 1 </w:instrText>
      </w:r>
      <w:r>
        <w:rPr>
          <w:rFonts w:cs="Times New Roman"/>
        </w:rPr>
        <w:fldChar w:fldCharType="separate"/>
      </w:r>
      <w:r>
        <w:rPr>
          <w:rFonts w:cs="Times New Roman"/>
        </w:rPr>
        <w:fldChar w:fldCharType="end"/>
      </w:r>
    </w:p>
    <w:tbl>
      <w:tblPr>
        <w:tblStyle w:val="19"/>
        <w:tblW w:w="4805"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903"/>
        <w:gridCol w:w="780"/>
        <w:gridCol w:w="1135"/>
        <w:gridCol w:w="705"/>
        <w:gridCol w:w="710"/>
        <w:gridCol w:w="854"/>
        <w:gridCol w:w="550"/>
      </w:tblGrid>
      <w:tr w14:paraId="1735B38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9" w:hRule="atLeast"/>
          <w:tblHeader/>
          <w:jc w:val="center"/>
        </w:trPr>
        <w:tc>
          <w:tcPr>
            <w:tcW w:w="1903" w:type="dxa"/>
            <w:tcBorders>
              <w:left w:val="single" w:color="auto" w:sz="4" w:space="0"/>
              <w:bottom w:val="single" w:color="auto" w:sz="4" w:space="0"/>
              <w:right w:val="single" w:color="auto" w:sz="4" w:space="0"/>
            </w:tcBorders>
            <w:shd w:val="clear" w:color="auto" w:fill="D9D9D9"/>
            <w:vAlign w:val="center"/>
          </w:tcPr>
          <w:p w14:paraId="6780638C">
            <w:pPr>
              <w:pStyle w:val="26"/>
              <w:spacing w:before="84"/>
              <w:ind w:left="80" w:leftChars="50"/>
              <w:jc w:val="center"/>
              <w:rPr>
                <w:rFonts w:cs="Times New Roman"/>
                <w:b/>
                <w:bCs/>
              </w:rPr>
            </w:pPr>
            <w:r>
              <w:rPr>
                <w:rFonts w:cs="Times New Roman"/>
                <w:b/>
                <w:bCs/>
              </w:rPr>
              <w:t>Reactor Model</w:t>
            </w:r>
          </w:p>
        </w:tc>
        <w:tc>
          <w:tcPr>
            <w:tcW w:w="780" w:type="dxa"/>
            <w:tcBorders>
              <w:left w:val="single" w:color="auto" w:sz="4" w:space="0"/>
              <w:bottom w:val="single" w:color="auto" w:sz="4" w:space="0"/>
              <w:right w:val="single" w:color="auto" w:sz="4" w:space="0"/>
            </w:tcBorders>
            <w:shd w:val="clear" w:color="auto" w:fill="D9D9D9"/>
            <w:vAlign w:val="center"/>
          </w:tcPr>
          <w:p w14:paraId="4BCC0A56">
            <w:pPr>
              <w:pStyle w:val="26"/>
              <w:spacing w:before="84"/>
              <w:jc w:val="center"/>
              <w:rPr>
                <w:rFonts w:cs="Times New Roman"/>
                <w:b/>
                <w:bCs/>
              </w:rPr>
            </w:pPr>
            <w:r>
              <w:rPr>
                <w:rFonts w:cs="Times New Roman"/>
                <w:b/>
                <w:bCs/>
              </w:rPr>
              <w:t>Reactor Rated Current (A)</w:t>
            </w:r>
          </w:p>
        </w:tc>
        <w:tc>
          <w:tcPr>
            <w:tcW w:w="1135" w:type="dxa"/>
            <w:tcBorders>
              <w:top w:val="single" w:color="auto" w:sz="4" w:space="0"/>
              <w:left w:val="single" w:color="auto" w:sz="4" w:space="0"/>
              <w:bottom w:val="single" w:color="auto" w:sz="4" w:space="0"/>
              <w:right w:val="single" w:color="auto" w:sz="4" w:space="0"/>
            </w:tcBorders>
            <w:shd w:val="clear" w:color="auto" w:fill="D9D9D9"/>
            <w:vAlign w:val="center"/>
          </w:tcPr>
          <w:p w14:paraId="47D64653">
            <w:pPr>
              <w:pStyle w:val="26"/>
              <w:spacing w:before="84"/>
              <w:ind w:left="0" w:leftChars="0"/>
              <w:jc w:val="center"/>
              <w:rPr>
                <w:rFonts w:cs="Times New Roman"/>
                <w:b/>
                <w:bCs/>
              </w:rPr>
            </w:pPr>
            <w:r>
              <w:rPr>
                <w:rFonts w:cs="Times New Roman"/>
                <w:b/>
                <w:bCs/>
              </w:rPr>
              <w:t>D*H*W</w:t>
            </w:r>
          </w:p>
          <w:p w14:paraId="48CBBD1A">
            <w:pPr>
              <w:spacing w:before="84"/>
              <w:ind w:firstLine="0" w:firstLineChars="0"/>
              <w:jc w:val="center"/>
              <w:rPr>
                <w:rFonts w:cs="Times New Roman"/>
                <w:b/>
                <w:bCs/>
              </w:rPr>
            </w:pPr>
            <w:r>
              <w:rPr>
                <w:rFonts w:cs="Times New Roman"/>
                <w:b/>
                <w:bCs/>
              </w:rPr>
              <w:t>(mm)</w:t>
            </w:r>
          </w:p>
        </w:tc>
        <w:tc>
          <w:tcPr>
            <w:tcW w:w="705" w:type="dxa"/>
            <w:tcBorders>
              <w:left w:val="single" w:color="auto" w:sz="4" w:space="0"/>
              <w:right w:val="single" w:color="auto" w:sz="4" w:space="0"/>
            </w:tcBorders>
            <w:shd w:val="clear" w:color="auto" w:fill="D9D9D9"/>
            <w:vAlign w:val="center"/>
          </w:tcPr>
          <w:p w14:paraId="714C964B">
            <w:pPr>
              <w:pStyle w:val="26"/>
              <w:spacing w:before="84"/>
              <w:ind w:left="0" w:leftChars="0"/>
              <w:jc w:val="center"/>
              <w:rPr>
                <w:rFonts w:cs="Times New Roman"/>
                <w:b/>
                <w:bCs/>
              </w:rPr>
            </w:pPr>
            <w:r>
              <w:rPr>
                <w:rFonts w:cs="Times New Roman"/>
                <w:b/>
                <w:bCs/>
              </w:rPr>
              <w:t>D1*W1</w:t>
            </w:r>
          </w:p>
          <w:p w14:paraId="26C0A98D">
            <w:pPr>
              <w:spacing w:before="84"/>
              <w:ind w:firstLine="0" w:firstLineChars="0"/>
              <w:jc w:val="center"/>
              <w:rPr>
                <w:rFonts w:cs="Times New Roman"/>
                <w:b/>
                <w:bCs/>
              </w:rPr>
            </w:pPr>
            <w:r>
              <w:rPr>
                <w:rFonts w:cs="Times New Roman"/>
                <w:b/>
                <w:bCs/>
              </w:rPr>
              <w:t>(mm)</w:t>
            </w:r>
          </w:p>
        </w:tc>
        <w:tc>
          <w:tcPr>
            <w:tcW w:w="710" w:type="dxa"/>
            <w:tcBorders>
              <w:left w:val="single" w:color="auto" w:sz="4" w:space="0"/>
              <w:right w:val="single" w:color="auto" w:sz="4" w:space="0"/>
            </w:tcBorders>
            <w:shd w:val="clear" w:color="auto" w:fill="D9D9D9"/>
            <w:vAlign w:val="center"/>
          </w:tcPr>
          <w:p w14:paraId="25EA5C61">
            <w:pPr>
              <w:pStyle w:val="26"/>
              <w:spacing w:before="84"/>
              <w:ind w:left="0" w:leftChars="0"/>
              <w:jc w:val="center"/>
              <w:rPr>
                <w:rFonts w:cs="Times New Roman"/>
                <w:b/>
                <w:bCs/>
              </w:rPr>
            </w:pPr>
            <w:r>
              <w:rPr>
                <w:rFonts w:cs="Times New Roman"/>
                <w:b/>
                <w:bCs/>
              </w:rPr>
              <w:t>a*b</w:t>
            </w:r>
          </w:p>
          <w:p w14:paraId="771A2296">
            <w:pPr>
              <w:spacing w:before="84"/>
              <w:ind w:firstLine="0" w:firstLineChars="0"/>
              <w:jc w:val="center"/>
              <w:rPr>
                <w:rFonts w:cs="Times New Roman"/>
                <w:b/>
                <w:bCs/>
              </w:rPr>
            </w:pPr>
            <w:r>
              <w:rPr>
                <w:rFonts w:cs="Times New Roman"/>
                <w:b/>
                <w:bCs/>
              </w:rPr>
              <w:t>(mm)</w:t>
            </w:r>
          </w:p>
        </w:tc>
        <w:tc>
          <w:tcPr>
            <w:tcW w:w="854" w:type="dxa"/>
            <w:tcBorders>
              <w:left w:val="single" w:color="auto" w:sz="4" w:space="0"/>
              <w:right w:val="single" w:color="auto" w:sz="4" w:space="0"/>
            </w:tcBorders>
            <w:shd w:val="clear" w:color="auto" w:fill="D9D9D9"/>
            <w:vAlign w:val="center"/>
          </w:tcPr>
          <w:p w14:paraId="19C840AA">
            <w:pPr>
              <w:pStyle w:val="26"/>
              <w:spacing w:before="84"/>
              <w:ind w:left="0" w:leftChars="0"/>
              <w:jc w:val="center"/>
              <w:rPr>
                <w:rFonts w:cs="Times New Roman"/>
                <w:b/>
                <w:bCs/>
              </w:rPr>
            </w:pPr>
            <w:r>
              <w:rPr>
                <w:rFonts w:cs="Times New Roman"/>
                <w:b/>
                <w:bCs/>
              </w:rPr>
              <w:t>Mounting Hole Diameter c (mm)</w:t>
            </w:r>
          </w:p>
        </w:tc>
        <w:tc>
          <w:tcPr>
            <w:tcW w:w="550" w:type="dxa"/>
            <w:tcBorders>
              <w:left w:val="single" w:color="auto" w:sz="4" w:space="0"/>
              <w:right w:val="single" w:color="auto" w:sz="4" w:space="0"/>
            </w:tcBorders>
            <w:shd w:val="clear" w:color="auto" w:fill="D9D9D9"/>
            <w:vAlign w:val="center"/>
          </w:tcPr>
          <w:p w14:paraId="2D1C2EC5">
            <w:pPr>
              <w:pStyle w:val="26"/>
              <w:spacing w:before="84"/>
              <w:ind w:left="0" w:leftChars="0"/>
              <w:jc w:val="center"/>
              <w:rPr>
                <w:rFonts w:cs="Times New Roman"/>
                <w:b/>
                <w:bCs/>
              </w:rPr>
            </w:pPr>
            <w:r>
              <w:rPr>
                <w:rFonts w:cs="Times New Roman"/>
                <w:b/>
                <w:bCs/>
              </w:rPr>
              <w:t>A*e</w:t>
            </w:r>
          </w:p>
          <w:p w14:paraId="6B743EB2">
            <w:pPr>
              <w:pStyle w:val="26"/>
              <w:spacing w:before="84"/>
              <w:ind w:left="0" w:leftChars="0"/>
              <w:jc w:val="center"/>
              <w:rPr>
                <w:rFonts w:cs="Times New Roman"/>
                <w:b/>
                <w:bCs/>
              </w:rPr>
            </w:pPr>
            <w:r>
              <w:rPr>
                <w:rFonts w:cs="Times New Roman"/>
                <w:b/>
                <w:bCs/>
              </w:rPr>
              <w:t>(mm)</w:t>
            </w:r>
          </w:p>
        </w:tc>
      </w:tr>
      <w:tr w14:paraId="106AB1D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903" w:type="dxa"/>
            <w:tcBorders>
              <w:top w:val="single" w:color="auto" w:sz="4" w:space="0"/>
              <w:left w:val="single" w:color="auto" w:sz="4" w:space="0"/>
              <w:bottom w:val="single" w:color="auto" w:sz="4" w:space="0"/>
              <w:right w:val="single" w:color="auto" w:sz="4" w:space="0"/>
            </w:tcBorders>
            <w:vAlign w:val="center"/>
          </w:tcPr>
          <w:p w14:paraId="205BE267">
            <w:pPr>
              <w:pStyle w:val="26"/>
              <w:spacing w:before="0" w:beforeLines="0"/>
              <w:jc w:val="center"/>
              <w:rPr>
                <w:rFonts w:cs="Times New Roman"/>
              </w:rPr>
            </w:pPr>
            <w:r>
              <w:rPr>
                <w:rFonts w:cs="Times New Roman"/>
              </w:rPr>
              <w:t>OCL-0015-EISCL-EM47E</w:t>
            </w:r>
          </w:p>
        </w:tc>
        <w:tc>
          <w:tcPr>
            <w:tcW w:w="780" w:type="dxa"/>
            <w:tcBorders>
              <w:top w:val="single" w:color="auto" w:sz="4" w:space="0"/>
              <w:left w:val="single" w:color="auto" w:sz="4" w:space="0"/>
              <w:bottom w:val="single" w:color="auto" w:sz="4" w:space="0"/>
              <w:right w:val="single" w:color="auto" w:sz="4" w:space="0"/>
            </w:tcBorders>
            <w:vAlign w:val="center"/>
          </w:tcPr>
          <w:p w14:paraId="1C4959D8">
            <w:pPr>
              <w:pStyle w:val="26"/>
              <w:spacing w:before="0" w:beforeLines="0"/>
              <w:jc w:val="center"/>
              <w:rPr>
                <w:rFonts w:cs="Times New Roman"/>
              </w:rPr>
            </w:pPr>
            <w:r>
              <w:rPr>
                <w:rFonts w:cs="Times New Roman"/>
              </w:rPr>
              <w:t>15</w:t>
            </w:r>
          </w:p>
        </w:tc>
        <w:tc>
          <w:tcPr>
            <w:tcW w:w="1135" w:type="dxa"/>
            <w:tcBorders>
              <w:top w:val="single" w:color="auto" w:sz="4" w:space="0"/>
              <w:left w:val="single" w:color="auto" w:sz="4" w:space="0"/>
              <w:bottom w:val="single" w:color="auto" w:sz="4" w:space="0"/>
              <w:right w:val="single" w:color="auto" w:sz="4" w:space="0"/>
            </w:tcBorders>
            <w:vAlign w:val="center"/>
          </w:tcPr>
          <w:p w14:paraId="4976AED5">
            <w:pPr>
              <w:pStyle w:val="26"/>
              <w:spacing w:before="0" w:beforeLines="0"/>
              <w:jc w:val="center"/>
              <w:rPr>
                <w:rFonts w:cs="Times New Roman"/>
              </w:rPr>
            </w:pPr>
            <w:r>
              <w:rPr>
                <w:rFonts w:cs="Times New Roman"/>
              </w:rPr>
              <w:t>130*110*90</w:t>
            </w:r>
          </w:p>
        </w:tc>
        <w:tc>
          <w:tcPr>
            <w:tcW w:w="705" w:type="dxa"/>
            <w:tcBorders>
              <w:top w:val="single" w:color="auto" w:sz="4" w:space="0"/>
              <w:left w:val="single" w:color="auto" w:sz="4" w:space="0"/>
              <w:bottom w:val="single" w:color="auto" w:sz="4" w:space="0"/>
              <w:right w:val="single" w:color="auto" w:sz="4" w:space="0"/>
            </w:tcBorders>
            <w:vAlign w:val="center"/>
          </w:tcPr>
          <w:p w14:paraId="19732473">
            <w:pPr>
              <w:pStyle w:val="26"/>
              <w:spacing w:before="0" w:beforeLines="0"/>
              <w:jc w:val="center"/>
              <w:rPr>
                <w:rFonts w:cs="Times New Roman"/>
              </w:rPr>
            </w:pPr>
            <w:r>
              <w:rPr>
                <w:rFonts w:cs="Times New Roman"/>
              </w:rPr>
              <w:t>91*65</w:t>
            </w:r>
          </w:p>
        </w:tc>
        <w:tc>
          <w:tcPr>
            <w:tcW w:w="710" w:type="dxa"/>
            <w:tcBorders>
              <w:top w:val="single" w:color="auto" w:sz="4" w:space="0"/>
              <w:left w:val="single" w:color="auto" w:sz="4" w:space="0"/>
              <w:bottom w:val="single" w:color="auto" w:sz="4" w:space="0"/>
              <w:right w:val="single" w:color="auto" w:sz="4" w:space="0"/>
            </w:tcBorders>
            <w:vAlign w:val="center"/>
          </w:tcPr>
          <w:p w14:paraId="5658F1D6">
            <w:pPr>
              <w:pStyle w:val="26"/>
              <w:spacing w:before="0" w:beforeLines="0"/>
              <w:jc w:val="center"/>
              <w:rPr>
                <w:rFonts w:cs="Times New Roman"/>
              </w:rPr>
            </w:pPr>
            <w:r>
              <w:rPr>
                <w:rFonts w:cs="Times New Roman"/>
              </w:rPr>
              <w:t>6.5*11</w:t>
            </w:r>
          </w:p>
        </w:tc>
        <w:tc>
          <w:tcPr>
            <w:tcW w:w="854" w:type="dxa"/>
            <w:tcBorders>
              <w:top w:val="single" w:color="auto" w:sz="4" w:space="0"/>
              <w:left w:val="single" w:color="auto" w:sz="4" w:space="0"/>
              <w:bottom w:val="single" w:color="auto" w:sz="4" w:space="0"/>
              <w:right w:val="single" w:color="auto" w:sz="4" w:space="0"/>
            </w:tcBorders>
            <w:vAlign w:val="center"/>
          </w:tcPr>
          <w:p w14:paraId="66FFAF4B">
            <w:pPr>
              <w:pStyle w:val="26"/>
              <w:spacing w:before="0" w:beforeLines="0"/>
              <w:jc w:val="center"/>
              <w:rPr>
                <w:rFonts w:cs="Times New Roman"/>
              </w:rPr>
            </w:pPr>
            <w:r>
              <w:rPr>
                <w:rFonts w:cs="Times New Roman"/>
              </w:rPr>
              <w:t>M5</w:t>
            </w:r>
          </w:p>
        </w:tc>
        <w:tc>
          <w:tcPr>
            <w:tcW w:w="550" w:type="dxa"/>
            <w:tcBorders>
              <w:top w:val="single" w:color="auto" w:sz="4" w:space="0"/>
              <w:left w:val="single" w:color="auto" w:sz="4" w:space="0"/>
              <w:bottom w:val="single" w:color="auto" w:sz="4" w:space="0"/>
              <w:right w:val="single" w:color="auto" w:sz="4" w:space="0"/>
            </w:tcBorders>
            <w:vAlign w:val="center"/>
          </w:tcPr>
          <w:p w14:paraId="602019DE">
            <w:pPr>
              <w:pStyle w:val="26"/>
              <w:spacing w:before="0" w:beforeLines="0"/>
              <w:ind w:left="0" w:leftChars="0"/>
              <w:jc w:val="center"/>
              <w:rPr>
                <w:rFonts w:cs="Times New Roman"/>
              </w:rPr>
            </w:pPr>
            <w:r>
              <w:rPr>
                <w:rFonts w:cs="Times New Roman"/>
              </w:rPr>
              <w:t>12*1.5</w:t>
            </w:r>
          </w:p>
        </w:tc>
      </w:tr>
      <w:tr w14:paraId="57C3CDB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903" w:type="dxa"/>
            <w:tcBorders>
              <w:top w:val="single" w:color="auto" w:sz="4" w:space="0"/>
              <w:left w:val="single" w:color="auto" w:sz="4" w:space="0"/>
              <w:bottom w:val="single" w:color="auto" w:sz="4" w:space="0"/>
              <w:right w:val="single" w:color="auto" w:sz="4" w:space="0"/>
            </w:tcBorders>
            <w:vAlign w:val="center"/>
          </w:tcPr>
          <w:p w14:paraId="388F95CB">
            <w:pPr>
              <w:pStyle w:val="26"/>
              <w:spacing w:before="0" w:beforeLines="0"/>
              <w:jc w:val="center"/>
              <w:rPr>
                <w:rFonts w:cs="Times New Roman"/>
              </w:rPr>
            </w:pPr>
            <w:r>
              <w:rPr>
                <w:rFonts w:cs="Times New Roman"/>
              </w:rPr>
              <w:t>OCL-0020-EISCL-EM35E</w:t>
            </w:r>
          </w:p>
        </w:tc>
        <w:tc>
          <w:tcPr>
            <w:tcW w:w="780" w:type="dxa"/>
            <w:tcBorders>
              <w:top w:val="single" w:color="auto" w:sz="4" w:space="0"/>
              <w:left w:val="single" w:color="auto" w:sz="4" w:space="0"/>
              <w:bottom w:val="single" w:color="auto" w:sz="4" w:space="0"/>
              <w:right w:val="single" w:color="auto" w:sz="4" w:space="0"/>
            </w:tcBorders>
            <w:vAlign w:val="center"/>
          </w:tcPr>
          <w:p w14:paraId="014F65B1">
            <w:pPr>
              <w:pStyle w:val="26"/>
              <w:spacing w:before="0" w:beforeLines="0"/>
              <w:jc w:val="center"/>
              <w:rPr>
                <w:rFonts w:cs="Times New Roman"/>
              </w:rPr>
            </w:pPr>
            <w:r>
              <w:rPr>
                <w:rFonts w:cs="Times New Roman"/>
              </w:rPr>
              <w:t>20</w:t>
            </w:r>
          </w:p>
        </w:tc>
        <w:tc>
          <w:tcPr>
            <w:tcW w:w="1135" w:type="dxa"/>
            <w:tcBorders>
              <w:top w:val="single" w:color="auto" w:sz="4" w:space="0"/>
              <w:left w:val="single" w:color="auto" w:sz="4" w:space="0"/>
              <w:bottom w:val="single" w:color="auto" w:sz="4" w:space="0"/>
              <w:right w:val="single" w:color="auto" w:sz="4" w:space="0"/>
            </w:tcBorders>
            <w:vAlign w:val="center"/>
          </w:tcPr>
          <w:p w14:paraId="35C10B64">
            <w:pPr>
              <w:pStyle w:val="26"/>
              <w:spacing w:before="0" w:beforeLines="0"/>
              <w:jc w:val="center"/>
              <w:rPr>
                <w:rFonts w:cs="Times New Roman"/>
              </w:rPr>
            </w:pPr>
            <w:r>
              <w:rPr>
                <w:rFonts w:cs="Times New Roman"/>
              </w:rPr>
              <w:t>130*110*90</w:t>
            </w:r>
          </w:p>
        </w:tc>
        <w:tc>
          <w:tcPr>
            <w:tcW w:w="705" w:type="dxa"/>
            <w:tcBorders>
              <w:top w:val="single" w:color="auto" w:sz="4" w:space="0"/>
              <w:left w:val="single" w:color="auto" w:sz="4" w:space="0"/>
              <w:bottom w:val="single" w:color="auto" w:sz="4" w:space="0"/>
              <w:right w:val="single" w:color="auto" w:sz="4" w:space="0"/>
            </w:tcBorders>
            <w:vAlign w:val="center"/>
          </w:tcPr>
          <w:p w14:paraId="4153B89F">
            <w:pPr>
              <w:pStyle w:val="26"/>
              <w:spacing w:before="0" w:beforeLines="0"/>
              <w:jc w:val="center"/>
              <w:rPr>
                <w:rFonts w:cs="Times New Roman"/>
              </w:rPr>
            </w:pPr>
            <w:r>
              <w:rPr>
                <w:rFonts w:cs="Times New Roman"/>
              </w:rPr>
              <w:t>91*65</w:t>
            </w:r>
          </w:p>
        </w:tc>
        <w:tc>
          <w:tcPr>
            <w:tcW w:w="710" w:type="dxa"/>
            <w:tcBorders>
              <w:top w:val="single" w:color="auto" w:sz="4" w:space="0"/>
              <w:left w:val="single" w:color="auto" w:sz="4" w:space="0"/>
              <w:bottom w:val="single" w:color="auto" w:sz="4" w:space="0"/>
              <w:right w:val="single" w:color="auto" w:sz="4" w:space="0"/>
            </w:tcBorders>
            <w:vAlign w:val="center"/>
          </w:tcPr>
          <w:p w14:paraId="5C74852B">
            <w:pPr>
              <w:pStyle w:val="26"/>
              <w:spacing w:before="0" w:beforeLines="0"/>
              <w:jc w:val="center"/>
              <w:rPr>
                <w:rFonts w:cs="Times New Roman"/>
              </w:rPr>
            </w:pPr>
            <w:r>
              <w:rPr>
                <w:rFonts w:cs="Times New Roman"/>
              </w:rPr>
              <w:t>6.5*11</w:t>
            </w:r>
          </w:p>
        </w:tc>
        <w:tc>
          <w:tcPr>
            <w:tcW w:w="854" w:type="dxa"/>
            <w:tcBorders>
              <w:top w:val="single" w:color="auto" w:sz="4" w:space="0"/>
              <w:left w:val="single" w:color="auto" w:sz="4" w:space="0"/>
              <w:bottom w:val="single" w:color="auto" w:sz="4" w:space="0"/>
              <w:right w:val="single" w:color="auto" w:sz="4" w:space="0"/>
            </w:tcBorders>
            <w:vAlign w:val="center"/>
          </w:tcPr>
          <w:p w14:paraId="78A66C6B">
            <w:pPr>
              <w:pStyle w:val="26"/>
              <w:spacing w:before="0" w:beforeLines="0"/>
              <w:jc w:val="center"/>
              <w:rPr>
                <w:rFonts w:cs="Times New Roman"/>
              </w:rPr>
            </w:pPr>
            <w:r>
              <w:rPr>
                <w:rFonts w:cs="Times New Roman"/>
              </w:rPr>
              <w:t>M5</w:t>
            </w:r>
          </w:p>
        </w:tc>
        <w:tc>
          <w:tcPr>
            <w:tcW w:w="550" w:type="dxa"/>
            <w:tcBorders>
              <w:top w:val="single" w:color="auto" w:sz="4" w:space="0"/>
              <w:left w:val="single" w:color="auto" w:sz="4" w:space="0"/>
              <w:bottom w:val="single" w:color="auto" w:sz="4" w:space="0"/>
              <w:right w:val="single" w:color="auto" w:sz="4" w:space="0"/>
            </w:tcBorders>
            <w:vAlign w:val="center"/>
          </w:tcPr>
          <w:p w14:paraId="39606818">
            <w:pPr>
              <w:pStyle w:val="26"/>
              <w:spacing w:before="0" w:beforeLines="0"/>
              <w:ind w:left="0" w:leftChars="0"/>
              <w:jc w:val="center"/>
              <w:rPr>
                <w:rFonts w:cs="Times New Roman"/>
              </w:rPr>
            </w:pPr>
            <w:r>
              <w:rPr>
                <w:rFonts w:cs="Times New Roman"/>
              </w:rPr>
              <w:t>12*1.5</w:t>
            </w:r>
          </w:p>
        </w:tc>
      </w:tr>
      <w:tr w14:paraId="12FF68C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903" w:type="dxa"/>
            <w:tcBorders>
              <w:top w:val="single" w:color="auto" w:sz="4" w:space="0"/>
              <w:left w:val="single" w:color="auto" w:sz="4" w:space="0"/>
              <w:bottom w:val="single" w:color="auto" w:sz="4" w:space="0"/>
              <w:right w:val="single" w:color="auto" w:sz="4" w:space="0"/>
            </w:tcBorders>
            <w:vAlign w:val="center"/>
          </w:tcPr>
          <w:p w14:paraId="56D8CA3B">
            <w:pPr>
              <w:pStyle w:val="26"/>
              <w:spacing w:before="0" w:beforeLines="0"/>
              <w:jc w:val="center"/>
              <w:rPr>
                <w:rFonts w:cs="Times New Roman"/>
              </w:rPr>
            </w:pPr>
            <w:r>
              <w:rPr>
                <w:rFonts w:cs="Times New Roman"/>
              </w:rPr>
              <w:t>OCL-0030-EISCL-EM23E</w:t>
            </w:r>
          </w:p>
        </w:tc>
        <w:tc>
          <w:tcPr>
            <w:tcW w:w="780" w:type="dxa"/>
            <w:tcBorders>
              <w:top w:val="single" w:color="auto" w:sz="4" w:space="0"/>
              <w:left w:val="single" w:color="auto" w:sz="4" w:space="0"/>
              <w:bottom w:val="single" w:color="auto" w:sz="4" w:space="0"/>
              <w:right w:val="single" w:color="auto" w:sz="4" w:space="0"/>
            </w:tcBorders>
            <w:vAlign w:val="center"/>
          </w:tcPr>
          <w:p w14:paraId="5F987C96">
            <w:pPr>
              <w:pStyle w:val="26"/>
              <w:spacing w:before="0" w:beforeLines="0"/>
              <w:jc w:val="center"/>
              <w:rPr>
                <w:rFonts w:cs="Times New Roman"/>
              </w:rPr>
            </w:pPr>
            <w:r>
              <w:rPr>
                <w:rFonts w:cs="Times New Roman"/>
              </w:rPr>
              <w:t>30</w:t>
            </w:r>
          </w:p>
        </w:tc>
        <w:tc>
          <w:tcPr>
            <w:tcW w:w="1135" w:type="dxa"/>
            <w:tcBorders>
              <w:top w:val="single" w:color="auto" w:sz="4" w:space="0"/>
              <w:left w:val="single" w:color="auto" w:sz="4" w:space="0"/>
              <w:bottom w:val="single" w:color="auto" w:sz="4" w:space="0"/>
              <w:right w:val="single" w:color="auto" w:sz="4" w:space="0"/>
            </w:tcBorders>
            <w:vAlign w:val="center"/>
          </w:tcPr>
          <w:p w14:paraId="35ABC2F2">
            <w:pPr>
              <w:pStyle w:val="26"/>
              <w:spacing w:before="0" w:beforeLines="0"/>
              <w:jc w:val="center"/>
              <w:rPr>
                <w:rFonts w:cs="Times New Roman"/>
              </w:rPr>
            </w:pPr>
            <w:r>
              <w:rPr>
                <w:rFonts w:cs="Times New Roman"/>
              </w:rPr>
              <w:t>140*110*100</w:t>
            </w:r>
          </w:p>
        </w:tc>
        <w:tc>
          <w:tcPr>
            <w:tcW w:w="705" w:type="dxa"/>
            <w:tcBorders>
              <w:top w:val="single" w:color="auto" w:sz="4" w:space="0"/>
              <w:left w:val="single" w:color="auto" w:sz="4" w:space="0"/>
              <w:bottom w:val="single" w:color="auto" w:sz="4" w:space="0"/>
              <w:right w:val="single" w:color="auto" w:sz="4" w:space="0"/>
            </w:tcBorders>
            <w:vAlign w:val="center"/>
          </w:tcPr>
          <w:p w14:paraId="05D427B1">
            <w:pPr>
              <w:pStyle w:val="26"/>
              <w:spacing w:before="0" w:beforeLines="0"/>
              <w:jc w:val="center"/>
              <w:rPr>
                <w:rFonts w:cs="Times New Roman"/>
              </w:rPr>
            </w:pPr>
            <w:r>
              <w:rPr>
                <w:rFonts w:cs="Times New Roman"/>
              </w:rPr>
              <w:t>120*72</w:t>
            </w:r>
          </w:p>
        </w:tc>
        <w:tc>
          <w:tcPr>
            <w:tcW w:w="710" w:type="dxa"/>
            <w:tcBorders>
              <w:top w:val="single" w:color="auto" w:sz="4" w:space="0"/>
              <w:left w:val="single" w:color="auto" w:sz="4" w:space="0"/>
              <w:bottom w:val="single" w:color="auto" w:sz="4" w:space="0"/>
              <w:right w:val="single" w:color="auto" w:sz="4" w:space="0"/>
            </w:tcBorders>
            <w:vAlign w:val="center"/>
          </w:tcPr>
          <w:p w14:paraId="78C1957D">
            <w:pPr>
              <w:pStyle w:val="26"/>
              <w:spacing w:before="0" w:beforeLines="0"/>
              <w:jc w:val="center"/>
              <w:rPr>
                <w:rFonts w:cs="Times New Roman"/>
              </w:rPr>
            </w:pPr>
            <w:r>
              <w:rPr>
                <w:rFonts w:cs="Times New Roman"/>
              </w:rPr>
              <w:t>6.5*11</w:t>
            </w:r>
          </w:p>
        </w:tc>
        <w:tc>
          <w:tcPr>
            <w:tcW w:w="854" w:type="dxa"/>
            <w:tcBorders>
              <w:top w:val="single" w:color="auto" w:sz="4" w:space="0"/>
              <w:left w:val="single" w:color="auto" w:sz="4" w:space="0"/>
              <w:bottom w:val="single" w:color="auto" w:sz="4" w:space="0"/>
              <w:right w:val="single" w:color="auto" w:sz="4" w:space="0"/>
            </w:tcBorders>
            <w:vAlign w:val="center"/>
          </w:tcPr>
          <w:p w14:paraId="1E71FBB8">
            <w:pPr>
              <w:pStyle w:val="26"/>
              <w:spacing w:before="0" w:beforeLines="0"/>
              <w:jc w:val="center"/>
              <w:rPr>
                <w:rFonts w:cs="Times New Roman"/>
              </w:rPr>
            </w:pPr>
            <w:r>
              <w:rPr>
                <w:rFonts w:cs="Times New Roman"/>
              </w:rPr>
              <w:t>M5</w:t>
            </w:r>
          </w:p>
        </w:tc>
        <w:tc>
          <w:tcPr>
            <w:tcW w:w="550" w:type="dxa"/>
            <w:tcBorders>
              <w:top w:val="single" w:color="auto" w:sz="4" w:space="0"/>
              <w:left w:val="single" w:color="auto" w:sz="4" w:space="0"/>
              <w:bottom w:val="single" w:color="auto" w:sz="4" w:space="0"/>
              <w:right w:val="single" w:color="auto" w:sz="4" w:space="0"/>
            </w:tcBorders>
            <w:vAlign w:val="center"/>
          </w:tcPr>
          <w:p w14:paraId="2E299284">
            <w:pPr>
              <w:pStyle w:val="26"/>
              <w:spacing w:before="0" w:beforeLines="0"/>
              <w:ind w:left="0" w:leftChars="0"/>
              <w:jc w:val="center"/>
              <w:rPr>
                <w:rFonts w:cs="Times New Roman"/>
              </w:rPr>
            </w:pPr>
            <w:r>
              <w:rPr>
                <w:rFonts w:cs="Times New Roman"/>
              </w:rPr>
              <w:t>12*1.5</w:t>
            </w:r>
          </w:p>
        </w:tc>
      </w:tr>
      <w:tr w14:paraId="6ABBD94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903" w:type="dxa"/>
            <w:tcBorders>
              <w:top w:val="single" w:color="auto" w:sz="4" w:space="0"/>
              <w:left w:val="single" w:color="auto" w:sz="4" w:space="0"/>
              <w:bottom w:val="single" w:color="auto" w:sz="4" w:space="0"/>
              <w:right w:val="single" w:color="auto" w:sz="4" w:space="0"/>
            </w:tcBorders>
            <w:vAlign w:val="center"/>
          </w:tcPr>
          <w:p w14:paraId="60BCD196">
            <w:pPr>
              <w:pStyle w:val="26"/>
              <w:spacing w:before="0" w:beforeLines="0"/>
              <w:jc w:val="center"/>
              <w:rPr>
                <w:rFonts w:cs="Times New Roman"/>
              </w:rPr>
            </w:pPr>
            <w:r>
              <w:rPr>
                <w:rFonts w:cs="Times New Roman"/>
              </w:rPr>
              <w:t>OCL-0040-EISCL-EM18E</w:t>
            </w:r>
          </w:p>
        </w:tc>
        <w:tc>
          <w:tcPr>
            <w:tcW w:w="780" w:type="dxa"/>
            <w:tcBorders>
              <w:top w:val="single" w:color="auto" w:sz="4" w:space="0"/>
              <w:left w:val="single" w:color="auto" w:sz="4" w:space="0"/>
              <w:bottom w:val="single" w:color="auto" w:sz="4" w:space="0"/>
              <w:right w:val="single" w:color="auto" w:sz="4" w:space="0"/>
            </w:tcBorders>
            <w:vAlign w:val="center"/>
          </w:tcPr>
          <w:p w14:paraId="1F3BF39E">
            <w:pPr>
              <w:pStyle w:val="26"/>
              <w:spacing w:before="0" w:beforeLines="0"/>
              <w:jc w:val="center"/>
              <w:rPr>
                <w:rFonts w:cs="Times New Roman"/>
              </w:rPr>
            </w:pPr>
            <w:r>
              <w:rPr>
                <w:rFonts w:cs="Times New Roman"/>
              </w:rPr>
              <w:t>40</w:t>
            </w:r>
          </w:p>
        </w:tc>
        <w:tc>
          <w:tcPr>
            <w:tcW w:w="1135" w:type="dxa"/>
            <w:tcBorders>
              <w:top w:val="single" w:color="auto" w:sz="4" w:space="0"/>
              <w:left w:val="single" w:color="auto" w:sz="4" w:space="0"/>
              <w:bottom w:val="single" w:color="auto" w:sz="4" w:space="0"/>
              <w:right w:val="single" w:color="auto" w:sz="4" w:space="0"/>
            </w:tcBorders>
            <w:vAlign w:val="center"/>
          </w:tcPr>
          <w:p w14:paraId="1D765646">
            <w:pPr>
              <w:pStyle w:val="26"/>
              <w:spacing w:before="0" w:beforeLines="0"/>
              <w:jc w:val="center"/>
              <w:rPr>
                <w:rFonts w:cs="Times New Roman"/>
              </w:rPr>
            </w:pPr>
            <w:r>
              <w:rPr>
                <w:rFonts w:cs="Times New Roman"/>
              </w:rPr>
              <w:t>140*110*100</w:t>
            </w:r>
          </w:p>
        </w:tc>
        <w:tc>
          <w:tcPr>
            <w:tcW w:w="705" w:type="dxa"/>
            <w:tcBorders>
              <w:top w:val="single" w:color="auto" w:sz="4" w:space="0"/>
              <w:left w:val="single" w:color="auto" w:sz="4" w:space="0"/>
              <w:bottom w:val="single" w:color="auto" w:sz="4" w:space="0"/>
              <w:right w:val="single" w:color="auto" w:sz="4" w:space="0"/>
            </w:tcBorders>
            <w:vAlign w:val="center"/>
          </w:tcPr>
          <w:p w14:paraId="4CCF2BD9">
            <w:pPr>
              <w:pStyle w:val="26"/>
              <w:spacing w:before="0" w:beforeLines="0"/>
              <w:jc w:val="center"/>
              <w:rPr>
                <w:rFonts w:cs="Times New Roman"/>
              </w:rPr>
            </w:pPr>
            <w:r>
              <w:rPr>
                <w:rFonts w:cs="Times New Roman"/>
              </w:rPr>
              <w:t>120*72</w:t>
            </w:r>
          </w:p>
        </w:tc>
        <w:tc>
          <w:tcPr>
            <w:tcW w:w="710" w:type="dxa"/>
            <w:tcBorders>
              <w:top w:val="single" w:color="auto" w:sz="4" w:space="0"/>
              <w:left w:val="single" w:color="auto" w:sz="4" w:space="0"/>
              <w:bottom w:val="single" w:color="auto" w:sz="4" w:space="0"/>
              <w:right w:val="single" w:color="auto" w:sz="4" w:space="0"/>
            </w:tcBorders>
            <w:vAlign w:val="center"/>
          </w:tcPr>
          <w:p w14:paraId="71BC4AF3">
            <w:pPr>
              <w:pStyle w:val="26"/>
              <w:spacing w:before="0" w:beforeLines="0"/>
              <w:jc w:val="center"/>
              <w:rPr>
                <w:rFonts w:cs="Times New Roman"/>
              </w:rPr>
            </w:pPr>
            <w:r>
              <w:rPr>
                <w:rFonts w:cs="Times New Roman"/>
              </w:rPr>
              <w:t>6.5*11</w:t>
            </w:r>
          </w:p>
        </w:tc>
        <w:tc>
          <w:tcPr>
            <w:tcW w:w="854" w:type="dxa"/>
            <w:tcBorders>
              <w:top w:val="single" w:color="auto" w:sz="4" w:space="0"/>
              <w:left w:val="single" w:color="auto" w:sz="4" w:space="0"/>
              <w:bottom w:val="single" w:color="auto" w:sz="4" w:space="0"/>
              <w:right w:val="single" w:color="auto" w:sz="4" w:space="0"/>
            </w:tcBorders>
            <w:vAlign w:val="center"/>
          </w:tcPr>
          <w:p w14:paraId="1D5FBD25">
            <w:pPr>
              <w:pStyle w:val="26"/>
              <w:spacing w:before="0" w:beforeLines="0"/>
              <w:jc w:val="center"/>
              <w:rPr>
                <w:rFonts w:cs="Times New Roman"/>
              </w:rPr>
            </w:pPr>
            <w:r>
              <w:rPr>
                <w:rFonts w:cs="Times New Roman"/>
              </w:rPr>
              <w:t>M5</w:t>
            </w:r>
          </w:p>
        </w:tc>
        <w:tc>
          <w:tcPr>
            <w:tcW w:w="550" w:type="dxa"/>
            <w:tcBorders>
              <w:top w:val="single" w:color="auto" w:sz="4" w:space="0"/>
              <w:left w:val="single" w:color="auto" w:sz="4" w:space="0"/>
              <w:bottom w:val="single" w:color="auto" w:sz="4" w:space="0"/>
              <w:right w:val="single" w:color="auto" w:sz="4" w:space="0"/>
            </w:tcBorders>
            <w:vAlign w:val="center"/>
          </w:tcPr>
          <w:p w14:paraId="4D341024">
            <w:pPr>
              <w:pStyle w:val="26"/>
              <w:spacing w:before="0" w:beforeLines="0"/>
              <w:ind w:left="0" w:leftChars="0"/>
              <w:jc w:val="center"/>
              <w:rPr>
                <w:rFonts w:cs="Times New Roman"/>
              </w:rPr>
            </w:pPr>
            <w:r>
              <w:rPr>
                <w:rFonts w:cs="Times New Roman"/>
              </w:rPr>
              <w:t>12*1.5</w:t>
            </w:r>
          </w:p>
        </w:tc>
      </w:tr>
      <w:tr w14:paraId="4C29D62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903" w:type="dxa"/>
            <w:tcBorders>
              <w:top w:val="single" w:color="auto" w:sz="4" w:space="0"/>
              <w:left w:val="single" w:color="auto" w:sz="4" w:space="0"/>
              <w:bottom w:val="single" w:color="auto" w:sz="4" w:space="0"/>
              <w:right w:val="single" w:color="auto" w:sz="4" w:space="0"/>
            </w:tcBorders>
            <w:vAlign w:val="center"/>
          </w:tcPr>
          <w:p w14:paraId="4F96B34E">
            <w:pPr>
              <w:pStyle w:val="26"/>
              <w:spacing w:before="0" w:beforeLines="0"/>
              <w:jc w:val="center"/>
              <w:rPr>
                <w:rFonts w:cs="Times New Roman"/>
              </w:rPr>
            </w:pPr>
            <w:r>
              <w:rPr>
                <w:rFonts w:cs="Times New Roman"/>
              </w:rPr>
              <w:t>OCL-0050-EISCL-EM14E</w:t>
            </w:r>
          </w:p>
        </w:tc>
        <w:tc>
          <w:tcPr>
            <w:tcW w:w="780" w:type="dxa"/>
            <w:tcBorders>
              <w:top w:val="single" w:color="auto" w:sz="4" w:space="0"/>
              <w:left w:val="single" w:color="auto" w:sz="4" w:space="0"/>
              <w:bottom w:val="single" w:color="auto" w:sz="4" w:space="0"/>
              <w:right w:val="single" w:color="auto" w:sz="4" w:space="0"/>
            </w:tcBorders>
            <w:vAlign w:val="center"/>
          </w:tcPr>
          <w:p w14:paraId="7DB2625F">
            <w:pPr>
              <w:pStyle w:val="26"/>
              <w:spacing w:before="0" w:beforeLines="0"/>
              <w:jc w:val="center"/>
              <w:rPr>
                <w:rFonts w:cs="Times New Roman"/>
              </w:rPr>
            </w:pPr>
            <w:r>
              <w:rPr>
                <w:rFonts w:cs="Times New Roman"/>
              </w:rPr>
              <w:t>50</w:t>
            </w:r>
          </w:p>
        </w:tc>
        <w:tc>
          <w:tcPr>
            <w:tcW w:w="1135" w:type="dxa"/>
            <w:tcBorders>
              <w:top w:val="single" w:color="auto" w:sz="4" w:space="0"/>
              <w:left w:val="single" w:color="auto" w:sz="4" w:space="0"/>
              <w:bottom w:val="single" w:color="auto" w:sz="4" w:space="0"/>
              <w:right w:val="single" w:color="auto" w:sz="4" w:space="0"/>
            </w:tcBorders>
            <w:vAlign w:val="center"/>
          </w:tcPr>
          <w:p w14:paraId="489B259C">
            <w:pPr>
              <w:pStyle w:val="26"/>
              <w:spacing w:before="0" w:beforeLines="0"/>
              <w:jc w:val="center"/>
              <w:rPr>
                <w:rFonts w:cs="Times New Roman"/>
              </w:rPr>
            </w:pPr>
            <w:r>
              <w:rPr>
                <w:rFonts w:cs="Times New Roman"/>
              </w:rPr>
              <w:t>140*130*105</w:t>
            </w:r>
          </w:p>
        </w:tc>
        <w:tc>
          <w:tcPr>
            <w:tcW w:w="705" w:type="dxa"/>
            <w:tcBorders>
              <w:top w:val="single" w:color="auto" w:sz="4" w:space="0"/>
              <w:left w:val="single" w:color="auto" w:sz="4" w:space="0"/>
              <w:bottom w:val="single" w:color="auto" w:sz="4" w:space="0"/>
              <w:right w:val="single" w:color="auto" w:sz="4" w:space="0"/>
            </w:tcBorders>
            <w:vAlign w:val="center"/>
          </w:tcPr>
          <w:p w14:paraId="475E144E">
            <w:pPr>
              <w:pStyle w:val="26"/>
              <w:spacing w:before="0" w:beforeLines="0"/>
              <w:jc w:val="center"/>
              <w:rPr>
                <w:rFonts w:cs="Times New Roman"/>
              </w:rPr>
            </w:pPr>
            <w:r>
              <w:rPr>
                <w:rFonts w:cs="Times New Roman"/>
              </w:rPr>
              <w:t>120*72</w:t>
            </w:r>
          </w:p>
        </w:tc>
        <w:tc>
          <w:tcPr>
            <w:tcW w:w="710" w:type="dxa"/>
            <w:tcBorders>
              <w:top w:val="single" w:color="auto" w:sz="4" w:space="0"/>
              <w:left w:val="single" w:color="auto" w:sz="4" w:space="0"/>
              <w:bottom w:val="single" w:color="auto" w:sz="4" w:space="0"/>
              <w:right w:val="single" w:color="auto" w:sz="4" w:space="0"/>
            </w:tcBorders>
            <w:vAlign w:val="center"/>
          </w:tcPr>
          <w:p w14:paraId="109C61B4">
            <w:pPr>
              <w:pStyle w:val="26"/>
              <w:spacing w:before="0" w:beforeLines="0"/>
              <w:jc w:val="center"/>
              <w:rPr>
                <w:rFonts w:cs="Times New Roman"/>
              </w:rPr>
            </w:pPr>
            <w:r>
              <w:rPr>
                <w:rFonts w:cs="Times New Roman"/>
              </w:rPr>
              <w:t>6.5*11</w:t>
            </w:r>
          </w:p>
        </w:tc>
        <w:tc>
          <w:tcPr>
            <w:tcW w:w="854" w:type="dxa"/>
            <w:tcBorders>
              <w:top w:val="single" w:color="auto" w:sz="4" w:space="0"/>
              <w:left w:val="single" w:color="auto" w:sz="4" w:space="0"/>
              <w:bottom w:val="single" w:color="auto" w:sz="4" w:space="0"/>
              <w:right w:val="single" w:color="auto" w:sz="4" w:space="0"/>
            </w:tcBorders>
            <w:vAlign w:val="center"/>
          </w:tcPr>
          <w:p w14:paraId="53F6786D">
            <w:pPr>
              <w:pStyle w:val="26"/>
              <w:spacing w:before="0" w:beforeLines="0"/>
              <w:jc w:val="center"/>
              <w:rPr>
                <w:rFonts w:cs="Times New Roman"/>
              </w:rPr>
            </w:pPr>
            <w:r>
              <w:rPr>
                <w:rFonts w:cs="Times New Roman"/>
              </w:rPr>
              <w:t>M5</w:t>
            </w:r>
          </w:p>
        </w:tc>
        <w:tc>
          <w:tcPr>
            <w:tcW w:w="550" w:type="dxa"/>
            <w:tcBorders>
              <w:top w:val="single" w:color="auto" w:sz="4" w:space="0"/>
              <w:left w:val="single" w:color="auto" w:sz="4" w:space="0"/>
              <w:bottom w:val="single" w:color="auto" w:sz="4" w:space="0"/>
              <w:right w:val="single" w:color="auto" w:sz="4" w:space="0"/>
            </w:tcBorders>
            <w:vAlign w:val="center"/>
          </w:tcPr>
          <w:p w14:paraId="55394A2E">
            <w:pPr>
              <w:pStyle w:val="26"/>
              <w:spacing w:before="0" w:beforeLines="0"/>
              <w:ind w:left="0" w:leftChars="0"/>
              <w:jc w:val="center"/>
              <w:rPr>
                <w:rFonts w:cs="Times New Roman"/>
              </w:rPr>
            </w:pPr>
            <w:r>
              <w:rPr>
                <w:rFonts w:cs="Times New Roman"/>
              </w:rPr>
              <w:t>12*1.5</w:t>
            </w:r>
          </w:p>
        </w:tc>
      </w:tr>
      <w:tr w14:paraId="7C68B96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903" w:type="dxa"/>
            <w:tcBorders>
              <w:top w:val="single" w:color="auto" w:sz="4" w:space="0"/>
              <w:left w:val="single" w:color="auto" w:sz="4" w:space="0"/>
              <w:bottom w:val="single" w:color="auto" w:sz="4" w:space="0"/>
              <w:right w:val="single" w:color="auto" w:sz="4" w:space="0"/>
            </w:tcBorders>
            <w:vAlign w:val="center"/>
          </w:tcPr>
          <w:p w14:paraId="556E1D4B">
            <w:pPr>
              <w:pStyle w:val="26"/>
              <w:spacing w:before="0" w:beforeLines="0"/>
              <w:jc w:val="center"/>
              <w:rPr>
                <w:rFonts w:cs="Times New Roman"/>
              </w:rPr>
            </w:pPr>
            <w:r>
              <w:rPr>
                <w:rFonts w:cs="Times New Roman"/>
              </w:rPr>
              <w:t>OCL-0060-EISCL-EM12E</w:t>
            </w:r>
          </w:p>
        </w:tc>
        <w:tc>
          <w:tcPr>
            <w:tcW w:w="780" w:type="dxa"/>
            <w:tcBorders>
              <w:top w:val="single" w:color="auto" w:sz="4" w:space="0"/>
              <w:left w:val="single" w:color="auto" w:sz="4" w:space="0"/>
              <w:bottom w:val="single" w:color="auto" w:sz="4" w:space="0"/>
              <w:right w:val="single" w:color="auto" w:sz="4" w:space="0"/>
            </w:tcBorders>
            <w:vAlign w:val="center"/>
          </w:tcPr>
          <w:p w14:paraId="1E01352A">
            <w:pPr>
              <w:pStyle w:val="26"/>
              <w:spacing w:before="0" w:beforeLines="0"/>
              <w:jc w:val="center"/>
              <w:rPr>
                <w:rFonts w:cs="Times New Roman"/>
              </w:rPr>
            </w:pPr>
            <w:r>
              <w:rPr>
                <w:rFonts w:cs="Times New Roman"/>
              </w:rPr>
              <w:t>60</w:t>
            </w:r>
          </w:p>
        </w:tc>
        <w:tc>
          <w:tcPr>
            <w:tcW w:w="1135" w:type="dxa"/>
            <w:tcBorders>
              <w:top w:val="single" w:color="auto" w:sz="4" w:space="0"/>
              <w:left w:val="single" w:color="auto" w:sz="4" w:space="0"/>
              <w:bottom w:val="single" w:color="auto" w:sz="4" w:space="0"/>
              <w:right w:val="single" w:color="auto" w:sz="4" w:space="0"/>
            </w:tcBorders>
            <w:vAlign w:val="center"/>
          </w:tcPr>
          <w:p w14:paraId="69CC1AA3">
            <w:pPr>
              <w:pStyle w:val="26"/>
              <w:spacing w:before="0" w:beforeLines="0"/>
              <w:jc w:val="center"/>
              <w:rPr>
                <w:rFonts w:cs="Times New Roman"/>
              </w:rPr>
            </w:pPr>
            <w:r>
              <w:rPr>
                <w:rFonts w:cs="Times New Roman"/>
              </w:rPr>
              <w:t>140*130*105</w:t>
            </w:r>
          </w:p>
        </w:tc>
        <w:tc>
          <w:tcPr>
            <w:tcW w:w="705" w:type="dxa"/>
            <w:tcBorders>
              <w:top w:val="single" w:color="auto" w:sz="4" w:space="0"/>
              <w:left w:val="single" w:color="auto" w:sz="4" w:space="0"/>
              <w:bottom w:val="single" w:color="auto" w:sz="4" w:space="0"/>
              <w:right w:val="single" w:color="auto" w:sz="4" w:space="0"/>
            </w:tcBorders>
            <w:vAlign w:val="center"/>
          </w:tcPr>
          <w:p w14:paraId="5A9A9875">
            <w:pPr>
              <w:pStyle w:val="26"/>
              <w:spacing w:before="0" w:beforeLines="0"/>
              <w:jc w:val="center"/>
              <w:rPr>
                <w:rFonts w:cs="Times New Roman"/>
              </w:rPr>
            </w:pPr>
            <w:r>
              <w:rPr>
                <w:rFonts w:cs="Times New Roman"/>
              </w:rPr>
              <w:t>120*72</w:t>
            </w:r>
          </w:p>
        </w:tc>
        <w:tc>
          <w:tcPr>
            <w:tcW w:w="710" w:type="dxa"/>
            <w:tcBorders>
              <w:top w:val="single" w:color="auto" w:sz="4" w:space="0"/>
              <w:left w:val="single" w:color="auto" w:sz="4" w:space="0"/>
              <w:bottom w:val="single" w:color="auto" w:sz="4" w:space="0"/>
              <w:right w:val="single" w:color="auto" w:sz="4" w:space="0"/>
            </w:tcBorders>
            <w:vAlign w:val="center"/>
          </w:tcPr>
          <w:p w14:paraId="00A438F9">
            <w:pPr>
              <w:pStyle w:val="26"/>
              <w:spacing w:before="0" w:beforeLines="0"/>
              <w:jc w:val="center"/>
              <w:rPr>
                <w:rFonts w:cs="Times New Roman"/>
              </w:rPr>
            </w:pPr>
            <w:r>
              <w:rPr>
                <w:rFonts w:cs="Times New Roman"/>
              </w:rPr>
              <w:t>6.5*11</w:t>
            </w:r>
          </w:p>
        </w:tc>
        <w:tc>
          <w:tcPr>
            <w:tcW w:w="854" w:type="dxa"/>
            <w:tcBorders>
              <w:top w:val="single" w:color="auto" w:sz="4" w:space="0"/>
              <w:left w:val="single" w:color="auto" w:sz="4" w:space="0"/>
              <w:bottom w:val="single" w:color="auto" w:sz="4" w:space="0"/>
              <w:right w:val="single" w:color="auto" w:sz="4" w:space="0"/>
            </w:tcBorders>
            <w:vAlign w:val="center"/>
          </w:tcPr>
          <w:p w14:paraId="4C5DAB29">
            <w:pPr>
              <w:pStyle w:val="26"/>
              <w:spacing w:before="0" w:beforeLines="0"/>
              <w:jc w:val="center"/>
              <w:rPr>
                <w:rFonts w:cs="Times New Roman"/>
              </w:rPr>
            </w:pPr>
            <w:r>
              <w:rPr>
                <w:rFonts w:cs="Times New Roman"/>
              </w:rPr>
              <w:t>M5</w:t>
            </w:r>
          </w:p>
        </w:tc>
        <w:tc>
          <w:tcPr>
            <w:tcW w:w="550" w:type="dxa"/>
            <w:tcBorders>
              <w:top w:val="single" w:color="auto" w:sz="4" w:space="0"/>
              <w:left w:val="single" w:color="auto" w:sz="4" w:space="0"/>
              <w:bottom w:val="single" w:color="auto" w:sz="4" w:space="0"/>
              <w:right w:val="single" w:color="auto" w:sz="4" w:space="0"/>
            </w:tcBorders>
            <w:vAlign w:val="center"/>
          </w:tcPr>
          <w:p w14:paraId="18EC75CF">
            <w:pPr>
              <w:pStyle w:val="26"/>
              <w:spacing w:before="0" w:beforeLines="0"/>
              <w:ind w:left="0" w:leftChars="0"/>
              <w:jc w:val="center"/>
              <w:rPr>
                <w:rFonts w:cs="Times New Roman"/>
              </w:rPr>
            </w:pPr>
            <w:r>
              <w:rPr>
                <w:rFonts w:cs="Times New Roman"/>
              </w:rPr>
              <w:t>12*1.5</w:t>
            </w:r>
          </w:p>
        </w:tc>
      </w:tr>
      <w:tr w14:paraId="27FDD29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903" w:type="dxa"/>
            <w:tcBorders>
              <w:top w:val="single" w:color="auto" w:sz="4" w:space="0"/>
              <w:left w:val="single" w:color="auto" w:sz="4" w:space="0"/>
              <w:bottom w:val="single" w:color="auto" w:sz="4" w:space="0"/>
              <w:right w:val="single" w:color="auto" w:sz="4" w:space="0"/>
            </w:tcBorders>
            <w:vAlign w:val="center"/>
          </w:tcPr>
          <w:p w14:paraId="25CFC74A">
            <w:pPr>
              <w:pStyle w:val="26"/>
              <w:spacing w:before="0" w:beforeLines="0"/>
              <w:jc w:val="center"/>
              <w:rPr>
                <w:rFonts w:cs="Times New Roman"/>
              </w:rPr>
            </w:pPr>
            <w:r>
              <w:rPr>
                <w:rFonts w:cs="Times New Roman"/>
              </w:rPr>
              <w:t>OCL-0080-EISCL-E87UE</w:t>
            </w:r>
          </w:p>
        </w:tc>
        <w:tc>
          <w:tcPr>
            <w:tcW w:w="780" w:type="dxa"/>
            <w:tcBorders>
              <w:top w:val="single" w:color="auto" w:sz="4" w:space="0"/>
              <w:left w:val="single" w:color="auto" w:sz="4" w:space="0"/>
              <w:bottom w:val="single" w:color="auto" w:sz="4" w:space="0"/>
              <w:right w:val="single" w:color="auto" w:sz="4" w:space="0"/>
            </w:tcBorders>
            <w:vAlign w:val="center"/>
          </w:tcPr>
          <w:p w14:paraId="4FC84AC8">
            <w:pPr>
              <w:pStyle w:val="26"/>
              <w:spacing w:before="0" w:beforeLines="0"/>
              <w:jc w:val="center"/>
              <w:rPr>
                <w:rFonts w:cs="Times New Roman"/>
              </w:rPr>
            </w:pPr>
            <w:r>
              <w:rPr>
                <w:rFonts w:cs="Times New Roman"/>
              </w:rPr>
              <w:t>80</w:t>
            </w:r>
          </w:p>
        </w:tc>
        <w:tc>
          <w:tcPr>
            <w:tcW w:w="1135" w:type="dxa"/>
            <w:tcBorders>
              <w:top w:val="single" w:color="auto" w:sz="4" w:space="0"/>
              <w:left w:val="single" w:color="auto" w:sz="4" w:space="0"/>
              <w:bottom w:val="single" w:color="auto" w:sz="4" w:space="0"/>
              <w:right w:val="single" w:color="auto" w:sz="4" w:space="0"/>
            </w:tcBorders>
            <w:vAlign w:val="center"/>
          </w:tcPr>
          <w:p w14:paraId="2FA5A064">
            <w:pPr>
              <w:pStyle w:val="26"/>
              <w:spacing w:before="0" w:beforeLines="0"/>
              <w:jc w:val="center"/>
              <w:rPr>
                <w:rFonts w:cs="Times New Roman"/>
              </w:rPr>
            </w:pPr>
            <w:r>
              <w:rPr>
                <w:rFonts w:cs="Times New Roman"/>
              </w:rPr>
              <w:t>200*140*140</w:t>
            </w:r>
          </w:p>
        </w:tc>
        <w:tc>
          <w:tcPr>
            <w:tcW w:w="705" w:type="dxa"/>
            <w:tcBorders>
              <w:top w:val="single" w:color="auto" w:sz="4" w:space="0"/>
              <w:left w:val="single" w:color="auto" w:sz="4" w:space="0"/>
              <w:bottom w:val="single" w:color="auto" w:sz="4" w:space="0"/>
              <w:right w:val="single" w:color="auto" w:sz="4" w:space="0"/>
            </w:tcBorders>
            <w:vAlign w:val="center"/>
          </w:tcPr>
          <w:p w14:paraId="6E0E545F">
            <w:pPr>
              <w:pStyle w:val="26"/>
              <w:spacing w:before="0" w:beforeLines="0"/>
              <w:jc w:val="center"/>
              <w:rPr>
                <w:rFonts w:cs="Times New Roman"/>
              </w:rPr>
            </w:pPr>
            <w:r>
              <w:rPr>
                <w:rFonts w:cs="Times New Roman"/>
              </w:rPr>
              <w:t>120*92</w:t>
            </w:r>
          </w:p>
        </w:tc>
        <w:tc>
          <w:tcPr>
            <w:tcW w:w="710" w:type="dxa"/>
            <w:tcBorders>
              <w:top w:val="single" w:color="auto" w:sz="4" w:space="0"/>
              <w:left w:val="single" w:color="auto" w:sz="4" w:space="0"/>
              <w:bottom w:val="single" w:color="auto" w:sz="4" w:space="0"/>
              <w:right w:val="single" w:color="auto" w:sz="4" w:space="0"/>
            </w:tcBorders>
            <w:vAlign w:val="center"/>
          </w:tcPr>
          <w:p w14:paraId="08A1A570">
            <w:pPr>
              <w:pStyle w:val="26"/>
              <w:spacing w:before="0" w:beforeLines="0"/>
              <w:jc w:val="center"/>
              <w:rPr>
                <w:rFonts w:cs="Times New Roman"/>
              </w:rPr>
            </w:pPr>
            <w:r>
              <w:rPr>
                <w:rFonts w:cs="Times New Roman"/>
              </w:rPr>
              <w:t>9*15</w:t>
            </w:r>
          </w:p>
        </w:tc>
        <w:tc>
          <w:tcPr>
            <w:tcW w:w="854" w:type="dxa"/>
            <w:tcBorders>
              <w:top w:val="single" w:color="auto" w:sz="4" w:space="0"/>
              <w:left w:val="single" w:color="auto" w:sz="4" w:space="0"/>
              <w:bottom w:val="single" w:color="auto" w:sz="4" w:space="0"/>
              <w:right w:val="single" w:color="auto" w:sz="4" w:space="0"/>
            </w:tcBorders>
            <w:vAlign w:val="center"/>
          </w:tcPr>
          <w:p w14:paraId="684C8989">
            <w:pPr>
              <w:pStyle w:val="26"/>
              <w:spacing w:before="0" w:beforeLines="0"/>
              <w:jc w:val="center"/>
              <w:rPr>
                <w:rFonts w:cs="Times New Roman"/>
              </w:rPr>
            </w:pPr>
            <w:r>
              <w:rPr>
                <w:rFonts w:cs="Times New Roman"/>
              </w:rPr>
              <w:t>M8</w:t>
            </w:r>
          </w:p>
        </w:tc>
        <w:tc>
          <w:tcPr>
            <w:tcW w:w="550" w:type="dxa"/>
            <w:tcBorders>
              <w:top w:val="single" w:color="auto" w:sz="4" w:space="0"/>
              <w:left w:val="single" w:color="auto" w:sz="4" w:space="0"/>
              <w:bottom w:val="single" w:color="auto" w:sz="4" w:space="0"/>
              <w:right w:val="single" w:color="auto" w:sz="4" w:space="0"/>
            </w:tcBorders>
            <w:vAlign w:val="center"/>
          </w:tcPr>
          <w:p w14:paraId="228346A5">
            <w:pPr>
              <w:pStyle w:val="26"/>
              <w:spacing w:before="0" w:beforeLines="0"/>
              <w:ind w:left="0" w:leftChars="0"/>
              <w:jc w:val="center"/>
              <w:rPr>
                <w:rFonts w:cs="Times New Roman"/>
              </w:rPr>
            </w:pPr>
            <w:r>
              <w:rPr>
                <w:rFonts w:cs="Times New Roman"/>
              </w:rPr>
              <w:t>20*2</w:t>
            </w:r>
          </w:p>
        </w:tc>
      </w:tr>
      <w:tr w14:paraId="18C5B27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903" w:type="dxa"/>
            <w:tcBorders>
              <w:top w:val="single" w:color="auto" w:sz="4" w:space="0"/>
              <w:left w:val="single" w:color="auto" w:sz="4" w:space="0"/>
              <w:bottom w:val="single" w:color="auto" w:sz="4" w:space="0"/>
              <w:right w:val="single" w:color="auto" w:sz="4" w:space="0"/>
            </w:tcBorders>
            <w:vAlign w:val="center"/>
          </w:tcPr>
          <w:p w14:paraId="7A5F21FD">
            <w:pPr>
              <w:pStyle w:val="26"/>
              <w:spacing w:before="0" w:beforeLines="0"/>
              <w:jc w:val="center"/>
              <w:rPr>
                <w:rFonts w:cs="Times New Roman"/>
              </w:rPr>
            </w:pPr>
            <w:r>
              <w:rPr>
                <w:rFonts w:cs="Times New Roman"/>
              </w:rPr>
              <w:t>OCL-0090-EISCL-E78UE</w:t>
            </w:r>
          </w:p>
        </w:tc>
        <w:tc>
          <w:tcPr>
            <w:tcW w:w="780" w:type="dxa"/>
            <w:tcBorders>
              <w:top w:val="single" w:color="auto" w:sz="4" w:space="0"/>
              <w:left w:val="single" w:color="auto" w:sz="4" w:space="0"/>
              <w:bottom w:val="single" w:color="auto" w:sz="4" w:space="0"/>
              <w:right w:val="single" w:color="auto" w:sz="4" w:space="0"/>
            </w:tcBorders>
            <w:vAlign w:val="center"/>
          </w:tcPr>
          <w:p w14:paraId="2712DE64">
            <w:pPr>
              <w:pStyle w:val="26"/>
              <w:spacing w:before="0" w:beforeLines="0"/>
              <w:jc w:val="center"/>
              <w:rPr>
                <w:rFonts w:cs="Times New Roman"/>
              </w:rPr>
            </w:pPr>
            <w:r>
              <w:rPr>
                <w:rFonts w:cs="Times New Roman"/>
              </w:rPr>
              <w:t>90</w:t>
            </w:r>
          </w:p>
        </w:tc>
        <w:tc>
          <w:tcPr>
            <w:tcW w:w="1135" w:type="dxa"/>
            <w:tcBorders>
              <w:top w:val="single" w:color="auto" w:sz="4" w:space="0"/>
              <w:left w:val="single" w:color="auto" w:sz="4" w:space="0"/>
              <w:bottom w:val="single" w:color="auto" w:sz="4" w:space="0"/>
              <w:right w:val="single" w:color="auto" w:sz="4" w:space="0"/>
            </w:tcBorders>
            <w:vAlign w:val="center"/>
          </w:tcPr>
          <w:p w14:paraId="359498A7">
            <w:pPr>
              <w:pStyle w:val="26"/>
              <w:spacing w:before="0" w:beforeLines="0"/>
              <w:jc w:val="center"/>
              <w:rPr>
                <w:rFonts w:cs="Times New Roman"/>
              </w:rPr>
            </w:pPr>
            <w:r>
              <w:rPr>
                <w:rFonts w:cs="Times New Roman"/>
              </w:rPr>
              <w:t>200*140*140</w:t>
            </w:r>
          </w:p>
        </w:tc>
        <w:tc>
          <w:tcPr>
            <w:tcW w:w="705" w:type="dxa"/>
            <w:tcBorders>
              <w:top w:val="single" w:color="auto" w:sz="4" w:space="0"/>
              <w:left w:val="single" w:color="auto" w:sz="4" w:space="0"/>
              <w:bottom w:val="single" w:color="auto" w:sz="4" w:space="0"/>
              <w:right w:val="single" w:color="auto" w:sz="4" w:space="0"/>
            </w:tcBorders>
            <w:vAlign w:val="center"/>
          </w:tcPr>
          <w:p w14:paraId="34409FB0">
            <w:pPr>
              <w:pStyle w:val="26"/>
              <w:spacing w:before="0" w:beforeLines="0"/>
              <w:jc w:val="center"/>
              <w:rPr>
                <w:rFonts w:cs="Times New Roman"/>
              </w:rPr>
            </w:pPr>
            <w:r>
              <w:rPr>
                <w:rFonts w:cs="Times New Roman"/>
              </w:rPr>
              <w:t>120*92</w:t>
            </w:r>
          </w:p>
        </w:tc>
        <w:tc>
          <w:tcPr>
            <w:tcW w:w="710" w:type="dxa"/>
            <w:tcBorders>
              <w:top w:val="single" w:color="auto" w:sz="4" w:space="0"/>
              <w:left w:val="single" w:color="auto" w:sz="4" w:space="0"/>
              <w:bottom w:val="single" w:color="auto" w:sz="4" w:space="0"/>
              <w:right w:val="single" w:color="auto" w:sz="4" w:space="0"/>
            </w:tcBorders>
            <w:vAlign w:val="center"/>
          </w:tcPr>
          <w:p w14:paraId="18AB2C8F">
            <w:pPr>
              <w:pStyle w:val="26"/>
              <w:spacing w:before="0" w:beforeLines="0"/>
              <w:jc w:val="center"/>
              <w:rPr>
                <w:rFonts w:cs="Times New Roman"/>
              </w:rPr>
            </w:pPr>
            <w:r>
              <w:rPr>
                <w:rFonts w:cs="Times New Roman"/>
              </w:rPr>
              <w:t>9*15</w:t>
            </w:r>
          </w:p>
        </w:tc>
        <w:tc>
          <w:tcPr>
            <w:tcW w:w="854" w:type="dxa"/>
            <w:tcBorders>
              <w:top w:val="single" w:color="auto" w:sz="4" w:space="0"/>
              <w:left w:val="single" w:color="auto" w:sz="4" w:space="0"/>
              <w:bottom w:val="single" w:color="auto" w:sz="4" w:space="0"/>
              <w:right w:val="single" w:color="auto" w:sz="4" w:space="0"/>
            </w:tcBorders>
            <w:vAlign w:val="center"/>
          </w:tcPr>
          <w:p w14:paraId="5C0E11F0">
            <w:pPr>
              <w:pStyle w:val="26"/>
              <w:spacing w:before="0" w:beforeLines="0"/>
              <w:jc w:val="center"/>
              <w:rPr>
                <w:rFonts w:cs="Times New Roman"/>
              </w:rPr>
            </w:pPr>
            <w:r>
              <w:rPr>
                <w:rFonts w:cs="Times New Roman"/>
              </w:rPr>
              <w:t>M8</w:t>
            </w:r>
          </w:p>
        </w:tc>
        <w:tc>
          <w:tcPr>
            <w:tcW w:w="550" w:type="dxa"/>
            <w:tcBorders>
              <w:top w:val="single" w:color="auto" w:sz="4" w:space="0"/>
              <w:left w:val="single" w:color="auto" w:sz="4" w:space="0"/>
              <w:bottom w:val="single" w:color="auto" w:sz="4" w:space="0"/>
              <w:right w:val="single" w:color="auto" w:sz="4" w:space="0"/>
            </w:tcBorders>
            <w:vAlign w:val="center"/>
          </w:tcPr>
          <w:p w14:paraId="3FCFC29D">
            <w:pPr>
              <w:pStyle w:val="26"/>
              <w:spacing w:before="0" w:beforeLines="0"/>
              <w:ind w:left="80" w:leftChars="50"/>
              <w:jc w:val="center"/>
              <w:rPr>
                <w:rFonts w:cs="Times New Roman"/>
              </w:rPr>
            </w:pPr>
            <w:r>
              <w:rPr>
                <w:rFonts w:cs="Times New Roman"/>
              </w:rPr>
              <w:t>20*2</w:t>
            </w:r>
          </w:p>
        </w:tc>
      </w:tr>
      <w:tr w14:paraId="2AD4014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903" w:type="dxa"/>
            <w:tcBorders>
              <w:top w:val="single" w:color="auto" w:sz="4" w:space="0"/>
              <w:left w:val="single" w:color="auto" w:sz="4" w:space="0"/>
              <w:bottom w:val="single" w:color="auto" w:sz="4" w:space="0"/>
              <w:right w:val="single" w:color="auto" w:sz="4" w:space="0"/>
            </w:tcBorders>
            <w:vAlign w:val="center"/>
          </w:tcPr>
          <w:p w14:paraId="259BB124">
            <w:pPr>
              <w:pStyle w:val="26"/>
              <w:spacing w:before="0" w:beforeLines="0"/>
              <w:jc w:val="center"/>
              <w:rPr>
                <w:rFonts w:cs="Times New Roman"/>
              </w:rPr>
            </w:pPr>
            <w:r>
              <w:rPr>
                <w:rFonts w:cs="Times New Roman"/>
              </w:rPr>
              <w:t>OCL-0120-EISCL-E58UE</w:t>
            </w:r>
          </w:p>
        </w:tc>
        <w:tc>
          <w:tcPr>
            <w:tcW w:w="780" w:type="dxa"/>
            <w:tcBorders>
              <w:top w:val="single" w:color="auto" w:sz="4" w:space="0"/>
              <w:left w:val="single" w:color="auto" w:sz="4" w:space="0"/>
              <w:bottom w:val="single" w:color="auto" w:sz="4" w:space="0"/>
              <w:right w:val="single" w:color="auto" w:sz="4" w:space="0"/>
            </w:tcBorders>
            <w:vAlign w:val="center"/>
          </w:tcPr>
          <w:p w14:paraId="673D3BB6">
            <w:pPr>
              <w:pStyle w:val="26"/>
              <w:spacing w:before="0" w:beforeLines="0"/>
              <w:jc w:val="center"/>
              <w:rPr>
                <w:rFonts w:cs="Times New Roman"/>
              </w:rPr>
            </w:pPr>
            <w:r>
              <w:rPr>
                <w:rFonts w:cs="Times New Roman"/>
              </w:rPr>
              <w:t>120</w:t>
            </w:r>
          </w:p>
        </w:tc>
        <w:tc>
          <w:tcPr>
            <w:tcW w:w="1135" w:type="dxa"/>
            <w:tcBorders>
              <w:top w:val="single" w:color="auto" w:sz="4" w:space="0"/>
              <w:left w:val="single" w:color="auto" w:sz="4" w:space="0"/>
              <w:bottom w:val="single" w:color="auto" w:sz="4" w:space="0"/>
              <w:right w:val="single" w:color="auto" w:sz="4" w:space="0"/>
            </w:tcBorders>
            <w:vAlign w:val="center"/>
          </w:tcPr>
          <w:p w14:paraId="00D8BCD4">
            <w:pPr>
              <w:pStyle w:val="26"/>
              <w:spacing w:before="0" w:beforeLines="0"/>
              <w:jc w:val="center"/>
              <w:rPr>
                <w:rFonts w:cs="Times New Roman"/>
              </w:rPr>
            </w:pPr>
            <w:r>
              <w:rPr>
                <w:rFonts w:cs="Times New Roman"/>
              </w:rPr>
              <w:t>200*140*140</w:t>
            </w:r>
          </w:p>
        </w:tc>
        <w:tc>
          <w:tcPr>
            <w:tcW w:w="705" w:type="dxa"/>
            <w:tcBorders>
              <w:top w:val="single" w:color="auto" w:sz="4" w:space="0"/>
              <w:left w:val="single" w:color="auto" w:sz="4" w:space="0"/>
              <w:bottom w:val="single" w:color="auto" w:sz="4" w:space="0"/>
              <w:right w:val="single" w:color="auto" w:sz="4" w:space="0"/>
            </w:tcBorders>
            <w:vAlign w:val="center"/>
          </w:tcPr>
          <w:p w14:paraId="2AAB00C0">
            <w:pPr>
              <w:pStyle w:val="26"/>
              <w:spacing w:before="0" w:beforeLines="0"/>
              <w:jc w:val="center"/>
              <w:rPr>
                <w:rFonts w:cs="Times New Roman"/>
              </w:rPr>
            </w:pPr>
            <w:r>
              <w:rPr>
                <w:rFonts w:cs="Times New Roman"/>
              </w:rPr>
              <w:t>120*92</w:t>
            </w:r>
          </w:p>
        </w:tc>
        <w:tc>
          <w:tcPr>
            <w:tcW w:w="710" w:type="dxa"/>
            <w:tcBorders>
              <w:top w:val="single" w:color="auto" w:sz="4" w:space="0"/>
              <w:left w:val="single" w:color="auto" w:sz="4" w:space="0"/>
              <w:bottom w:val="single" w:color="auto" w:sz="4" w:space="0"/>
              <w:right w:val="single" w:color="auto" w:sz="4" w:space="0"/>
            </w:tcBorders>
            <w:vAlign w:val="center"/>
          </w:tcPr>
          <w:p w14:paraId="010DF53A">
            <w:pPr>
              <w:pStyle w:val="26"/>
              <w:spacing w:before="0" w:beforeLines="0"/>
              <w:jc w:val="center"/>
              <w:rPr>
                <w:rFonts w:cs="Times New Roman"/>
              </w:rPr>
            </w:pPr>
            <w:r>
              <w:rPr>
                <w:rFonts w:cs="Times New Roman"/>
              </w:rPr>
              <w:t>9*15</w:t>
            </w:r>
          </w:p>
        </w:tc>
        <w:tc>
          <w:tcPr>
            <w:tcW w:w="854" w:type="dxa"/>
            <w:tcBorders>
              <w:top w:val="single" w:color="auto" w:sz="4" w:space="0"/>
              <w:left w:val="single" w:color="auto" w:sz="4" w:space="0"/>
              <w:bottom w:val="single" w:color="auto" w:sz="4" w:space="0"/>
              <w:right w:val="single" w:color="auto" w:sz="4" w:space="0"/>
            </w:tcBorders>
            <w:vAlign w:val="center"/>
          </w:tcPr>
          <w:p w14:paraId="63C61337">
            <w:pPr>
              <w:pStyle w:val="26"/>
              <w:spacing w:before="0" w:beforeLines="0"/>
              <w:jc w:val="center"/>
              <w:rPr>
                <w:rFonts w:cs="Times New Roman"/>
              </w:rPr>
            </w:pPr>
            <w:r>
              <w:rPr>
                <w:rFonts w:cs="Times New Roman"/>
              </w:rPr>
              <w:t>M8</w:t>
            </w:r>
          </w:p>
        </w:tc>
        <w:tc>
          <w:tcPr>
            <w:tcW w:w="550" w:type="dxa"/>
            <w:tcBorders>
              <w:top w:val="single" w:color="auto" w:sz="4" w:space="0"/>
              <w:left w:val="single" w:color="auto" w:sz="4" w:space="0"/>
              <w:bottom w:val="single" w:color="auto" w:sz="4" w:space="0"/>
              <w:right w:val="single" w:color="auto" w:sz="4" w:space="0"/>
            </w:tcBorders>
            <w:vAlign w:val="center"/>
          </w:tcPr>
          <w:p w14:paraId="44E43BBE">
            <w:pPr>
              <w:pStyle w:val="26"/>
              <w:spacing w:before="0" w:beforeLines="0"/>
              <w:ind w:left="80" w:leftChars="50"/>
              <w:jc w:val="center"/>
              <w:rPr>
                <w:rFonts w:cs="Times New Roman"/>
              </w:rPr>
            </w:pPr>
            <w:r>
              <w:rPr>
                <w:rFonts w:cs="Times New Roman"/>
              </w:rPr>
              <w:t>20*2</w:t>
            </w:r>
          </w:p>
        </w:tc>
      </w:tr>
    </w:tbl>
    <w:p w14:paraId="10CD2E34">
      <w:pPr>
        <w:tabs>
          <w:tab w:val="left" w:pos="1201"/>
        </w:tabs>
        <w:spacing w:before="84"/>
        <w:ind w:firstLine="320"/>
      </w:pPr>
    </w:p>
    <w:p w14:paraId="0C6C1E5C">
      <w:pPr>
        <w:spacing w:before="84"/>
        <w:ind w:firstLine="0" w:firstLineChars="0"/>
        <w:jc w:val="center"/>
        <w:rPr>
          <w:rFonts w:cs="Times New Roman"/>
        </w:rPr>
      </w:pPr>
      <w:r>
        <w:rPr>
          <w:rFonts w:cs="Times New Roman"/>
        </w:rPr>
        <w:drawing>
          <wp:inline distT="0" distB="0" distL="114300" distR="114300">
            <wp:extent cx="3335655" cy="1332865"/>
            <wp:effectExtent l="0" t="0" r="17145" b="635"/>
            <wp:docPr id="8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2"/>
                    <pic:cNvPicPr>
                      <a:picLocks noChangeAspect="1"/>
                    </pic:cNvPicPr>
                  </pic:nvPicPr>
                  <pic:blipFill>
                    <a:blip r:embed="rId119"/>
                    <a:stretch>
                      <a:fillRect/>
                    </a:stretch>
                  </pic:blipFill>
                  <pic:spPr>
                    <a:xfrm>
                      <a:off x="0" y="0"/>
                      <a:ext cx="3335655" cy="1332865"/>
                    </a:xfrm>
                    <a:prstGeom prst="rect">
                      <a:avLst/>
                    </a:prstGeom>
                    <a:noFill/>
                    <a:ln>
                      <a:noFill/>
                    </a:ln>
                  </pic:spPr>
                </pic:pic>
              </a:graphicData>
            </a:graphic>
          </wp:inline>
        </w:drawing>
      </w:r>
    </w:p>
    <w:p w14:paraId="6B42FDDA">
      <w:pPr>
        <w:pStyle w:val="27"/>
        <w:spacing w:before="120"/>
        <w:rPr>
          <w:rFonts w:cs="Times New Roman"/>
        </w:rPr>
      </w:pPr>
      <w:r>
        <w:rPr>
          <w:rFonts w:cs="Times New Roman"/>
        </w:rPr>
        <w:t>Figure 3-16 150-330A AC Output Reactor Size Diagram</w:t>
      </w:r>
      <w:r>
        <w:rPr>
          <w:rFonts w:cs="Times New Roman"/>
        </w:rPr>
        <w:fldChar w:fldCharType="begin"/>
      </w:r>
      <w:r>
        <w:rPr>
          <w:rFonts w:cs="Times New Roman"/>
        </w:rPr>
        <w:instrText xml:space="preserve"> SEQ 图 \* ARABIC \s 1 </w:instrText>
      </w:r>
      <w:r>
        <w:rPr>
          <w:rFonts w:cs="Times New Roman"/>
        </w:rPr>
        <w:fldChar w:fldCharType="separate"/>
      </w:r>
      <w:r>
        <w:rPr>
          <w:rFonts w:cs="Times New Roman"/>
        </w:rPr>
        <w:fldChar w:fldCharType="end"/>
      </w:r>
    </w:p>
    <w:p w14:paraId="14435603">
      <w:pPr>
        <w:pStyle w:val="23"/>
        <w:spacing w:before="120"/>
        <w:rPr>
          <w:rFonts w:cs="Times New Roman"/>
        </w:rPr>
      </w:pPr>
      <w:r>
        <w:rPr>
          <w:rFonts w:cs="Times New Roman"/>
        </w:rPr>
        <w:t>Table 3-14 150-330A AC Output Reactor Dimensions</w:t>
      </w:r>
      <w:r>
        <w:rPr>
          <w:rFonts w:cs="Times New Roman"/>
        </w:rPr>
        <w:fldChar w:fldCharType="begin"/>
      </w:r>
      <w:r>
        <w:rPr>
          <w:rFonts w:cs="Times New Roman"/>
        </w:rPr>
        <w:instrText xml:space="preserve"> SEQ 表 \* ARABIC \s 1 </w:instrText>
      </w:r>
      <w:r>
        <w:rPr>
          <w:rFonts w:cs="Times New Roman"/>
        </w:rPr>
        <w:fldChar w:fldCharType="separate"/>
      </w:r>
      <w:r>
        <w:rPr>
          <w:rFonts w:cs="Times New Roman"/>
        </w:rPr>
        <w:fldChar w:fldCharType="end"/>
      </w:r>
    </w:p>
    <w:tbl>
      <w:tblPr>
        <w:tblStyle w:val="19"/>
        <w:tblW w:w="4805"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903"/>
        <w:gridCol w:w="780"/>
        <w:gridCol w:w="1135"/>
        <w:gridCol w:w="773"/>
        <w:gridCol w:w="642"/>
        <w:gridCol w:w="838"/>
        <w:gridCol w:w="566"/>
      </w:tblGrid>
      <w:tr w14:paraId="30700F5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9" w:hRule="atLeast"/>
          <w:tblHeader/>
          <w:jc w:val="center"/>
        </w:trPr>
        <w:tc>
          <w:tcPr>
            <w:tcW w:w="1903" w:type="dxa"/>
            <w:tcBorders>
              <w:left w:val="single" w:color="auto" w:sz="4" w:space="0"/>
              <w:bottom w:val="single" w:color="auto" w:sz="4" w:space="0"/>
              <w:right w:val="single" w:color="auto" w:sz="4" w:space="0"/>
            </w:tcBorders>
            <w:shd w:val="clear" w:color="auto" w:fill="D9D9D9"/>
            <w:vAlign w:val="center"/>
          </w:tcPr>
          <w:p w14:paraId="01DC1BE0">
            <w:pPr>
              <w:pStyle w:val="26"/>
              <w:spacing w:before="84"/>
              <w:ind w:left="80" w:leftChars="50"/>
              <w:jc w:val="center"/>
              <w:rPr>
                <w:rFonts w:cs="Times New Roman"/>
                <w:b/>
                <w:bCs/>
              </w:rPr>
            </w:pPr>
            <w:r>
              <w:rPr>
                <w:rFonts w:cs="Times New Roman"/>
                <w:b/>
                <w:bCs/>
              </w:rPr>
              <w:t>Reactor Model</w:t>
            </w:r>
          </w:p>
        </w:tc>
        <w:tc>
          <w:tcPr>
            <w:tcW w:w="780" w:type="dxa"/>
            <w:tcBorders>
              <w:left w:val="single" w:color="auto" w:sz="4" w:space="0"/>
              <w:bottom w:val="single" w:color="auto" w:sz="4" w:space="0"/>
              <w:right w:val="single" w:color="auto" w:sz="4" w:space="0"/>
            </w:tcBorders>
            <w:shd w:val="clear" w:color="auto" w:fill="D9D9D9"/>
            <w:vAlign w:val="center"/>
          </w:tcPr>
          <w:p w14:paraId="76027EE2">
            <w:pPr>
              <w:pStyle w:val="26"/>
              <w:spacing w:before="84"/>
              <w:jc w:val="center"/>
              <w:rPr>
                <w:rFonts w:cs="Times New Roman"/>
                <w:b/>
                <w:bCs/>
              </w:rPr>
            </w:pPr>
            <w:r>
              <w:rPr>
                <w:rFonts w:cs="Times New Roman"/>
                <w:b/>
                <w:bCs/>
              </w:rPr>
              <w:t>Reactor Rated Current (A)</w:t>
            </w:r>
          </w:p>
        </w:tc>
        <w:tc>
          <w:tcPr>
            <w:tcW w:w="1135" w:type="dxa"/>
            <w:tcBorders>
              <w:top w:val="single" w:color="auto" w:sz="4" w:space="0"/>
              <w:left w:val="single" w:color="auto" w:sz="4" w:space="0"/>
              <w:bottom w:val="single" w:color="auto" w:sz="4" w:space="0"/>
              <w:right w:val="single" w:color="auto" w:sz="4" w:space="0"/>
            </w:tcBorders>
            <w:shd w:val="clear" w:color="auto" w:fill="D9D9D9"/>
            <w:vAlign w:val="center"/>
          </w:tcPr>
          <w:p w14:paraId="2EEC7991">
            <w:pPr>
              <w:pStyle w:val="26"/>
              <w:spacing w:before="84"/>
              <w:ind w:left="0" w:leftChars="0"/>
              <w:jc w:val="center"/>
              <w:rPr>
                <w:rFonts w:cs="Times New Roman"/>
                <w:b/>
                <w:bCs/>
              </w:rPr>
            </w:pPr>
            <w:r>
              <w:rPr>
                <w:rFonts w:cs="Times New Roman"/>
                <w:b/>
                <w:bCs/>
              </w:rPr>
              <w:t>D*H*W</w:t>
            </w:r>
          </w:p>
          <w:p w14:paraId="5DA828CD">
            <w:pPr>
              <w:spacing w:before="84"/>
              <w:ind w:firstLine="0" w:firstLineChars="0"/>
              <w:jc w:val="center"/>
              <w:rPr>
                <w:rFonts w:cs="Times New Roman"/>
                <w:b/>
                <w:bCs/>
              </w:rPr>
            </w:pPr>
            <w:r>
              <w:rPr>
                <w:rFonts w:cs="Times New Roman"/>
                <w:b/>
                <w:bCs/>
              </w:rPr>
              <w:t>(mm)</w:t>
            </w:r>
          </w:p>
        </w:tc>
        <w:tc>
          <w:tcPr>
            <w:tcW w:w="773" w:type="dxa"/>
            <w:tcBorders>
              <w:left w:val="single" w:color="auto" w:sz="4" w:space="0"/>
              <w:right w:val="single" w:color="auto" w:sz="4" w:space="0"/>
            </w:tcBorders>
            <w:shd w:val="clear" w:color="auto" w:fill="D9D9D9"/>
            <w:vAlign w:val="center"/>
          </w:tcPr>
          <w:p w14:paraId="36F2CC4A">
            <w:pPr>
              <w:pStyle w:val="26"/>
              <w:spacing w:before="84"/>
              <w:ind w:left="0" w:leftChars="0"/>
              <w:jc w:val="center"/>
              <w:rPr>
                <w:rFonts w:cs="Times New Roman"/>
                <w:b/>
                <w:bCs/>
              </w:rPr>
            </w:pPr>
            <w:r>
              <w:rPr>
                <w:rFonts w:cs="Times New Roman"/>
                <w:b/>
                <w:bCs/>
              </w:rPr>
              <w:t>D1*W1</w:t>
            </w:r>
          </w:p>
          <w:p w14:paraId="3A52D39D">
            <w:pPr>
              <w:spacing w:before="84"/>
              <w:ind w:firstLine="0" w:firstLineChars="0"/>
              <w:jc w:val="center"/>
              <w:rPr>
                <w:rFonts w:cs="Times New Roman"/>
                <w:b/>
                <w:bCs/>
              </w:rPr>
            </w:pPr>
            <w:r>
              <w:rPr>
                <w:rFonts w:cs="Times New Roman"/>
                <w:b/>
                <w:bCs/>
              </w:rPr>
              <w:t>(mm)</w:t>
            </w:r>
          </w:p>
        </w:tc>
        <w:tc>
          <w:tcPr>
            <w:tcW w:w="642" w:type="dxa"/>
            <w:tcBorders>
              <w:left w:val="single" w:color="auto" w:sz="4" w:space="0"/>
              <w:right w:val="single" w:color="auto" w:sz="4" w:space="0"/>
            </w:tcBorders>
            <w:shd w:val="clear" w:color="auto" w:fill="D9D9D9"/>
            <w:vAlign w:val="center"/>
          </w:tcPr>
          <w:p w14:paraId="0A800A74">
            <w:pPr>
              <w:pStyle w:val="26"/>
              <w:spacing w:before="84"/>
              <w:ind w:left="0" w:leftChars="0"/>
              <w:jc w:val="center"/>
              <w:rPr>
                <w:rFonts w:cs="Times New Roman"/>
                <w:b/>
                <w:bCs/>
              </w:rPr>
            </w:pPr>
            <w:r>
              <w:rPr>
                <w:rFonts w:cs="Times New Roman"/>
                <w:b/>
                <w:bCs/>
              </w:rPr>
              <w:t>a*b</w:t>
            </w:r>
          </w:p>
          <w:p w14:paraId="10B225CD">
            <w:pPr>
              <w:spacing w:before="84"/>
              <w:ind w:firstLine="0" w:firstLineChars="0"/>
              <w:jc w:val="center"/>
              <w:rPr>
                <w:rFonts w:cs="Times New Roman"/>
                <w:b/>
                <w:bCs/>
              </w:rPr>
            </w:pPr>
            <w:r>
              <w:rPr>
                <w:rFonts w:cs="Times New Roman"/>
                <w:b/>
                <w:bCs/>
              </w:rPr>
              <w:t>(mm)</w:t>
            </w:r>
          </w:p>
        </w:tc>
        <w:tc>
          <w:tcPr>
            <w:tcW w:w="838" w:type="dxa"/>
            <w:tcBorders>
              <w:left w:val="single" w:color="auto" w:sz="4" w:space="0"/>
              <w:right w:val="single" w:color="auto" w:sz="4" w:space="0"/>
            </w:tcBorders>
            <w:shd w:val="clear" w:color="auto" w:fill="D9D9D9"/>
            <w:vAlign w:val="center"/>
          </w:tcPr>
          <w:p w14:paraId="2554E171">
            <w:pPr>
              <w:pStyle w:val="26"/>
              <w:spacing w:before="84"/>
              <w:ind w:left="0" w:leftChars="0"/>
              <w:jc w:val="center"/>
              <w:rPr>
                <w:rFonts w:cs="Times New Roman"/>
                <w:b/>
                <w:bCs/>
              </w:rPr>
            </w:pPr>
            <w:r>
              <w:rPr>
                <w:rFonts w:cs="Times New Roman"/>
                <w:b/>
                <w:bCs/>
              </w:rPr>
              <w:t>Mounting Hole Diameter c (mm)</w:t>
            </w:r>
          </w:p>
        </w:tc>
        <w:tc>
          <w:tcPr>
            <w:tcW w:w="566" w:type="dxa"/>
            <w:tcBorders>
              <w:left w:val="single" w:color="auto" w:sz="4" w:space="0"/>
              <w:right w:val="single" w:color="auto" w:sz="4" w:space="0"/>
            </w:tcBorders>
            <w:shd w:val="clear" w:color="auto" w:fill="D9D9D9"/>
            <w:vAlign w:val="center"/>
          </w:tcPr>
          <w:p w14:paraId="65B519FF">
            <w:pPr>
              <w:pStyle w:val="26"/>
              <w:spacing w:before="84"/>
              <w:ind w:left="0" w:leftChars="0"/>
              <w:jc w:val="center"/>
              <w:rPr>
                <w:rFonts w:cs="Times New Roman"/>
                <w:b/>
                <w:bCs/>
              </w:rPr>
            </w:pPr>
            <w:r>
              <w:rPr>
                <w:rFonts w:cs="Times New Roman"/>
                <w:b/>
                <w:bCs/>
              </w:rPr>
              <w:t>A*e</w:t>
            </w:r>
          </w:p>
          <w:p w14:paraId="7405DF74">
            <w:pPr>
              <w:pStyle w:val="26"/>
              <w:spacing w:before="84"/>
              <w:ind w:left="0" w:leftChars="0"/>
              <w:jc w:val="center"/>
              <w:rPr>
                <w:rFonts w:cs="Times New Roman"/>
                <w:b/>
                <w:bCs/>
              </w:rPr>
            </w:pPr>
            <w:r>
              <w:rPr>
                <w:rFonts w:cs="Times New Roman"/>
                <w:b/>
                <w:bCs/>
              </w:rPr>
              <w:t>(mm)</w:t>
            </w:r>
          </w:p>
        </w:tc>
      </w:tr>
      <w:tr w14:paraId="3C9996F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903" w:type="dxa"/>
            <w:tcBorders>
              <w:top w:val="single" w:color="auto" w:sz="4" w:space="0"/>
              <w:left w:val="single" w:color="auto" w:sz="4" w:space="0"/>
              <w:bottom w:val="single" w:color="auto" w:sz="4" w:space="0"/>
              <w:right w:val="single" w:color="auto" w:sz="4" w:space="0"/>
            </w:tcBorders>
            <w:vAlign w:val="center"/>
          </w:tcPr>
          <w:p w14:paraId="21334129">
            <w:pPr>
              <w:pStyle w:val="26"/>
              <w:spacing w:before="0" w:beforeLines="0"/>
              <w:jc w:val="center"/>
              <w:rPr>
                <w:rFonts w:cs="Times New Roman"/>
              </w:rPr>
            </w:pPr>
            <w:r>
              <w:rPr>
                <w:rFonts w:cs="Times New Roman"/>
              </w:rPr>
              <w:t>OCL-0150-EISH-E47UE</w:t>
            </w:r>
          </w:p>
        </w:tc>
        <w:tc>
          <w:tcPr>
            <w:tcW w:w="780" w:type="dxa"/>
            <w:tcBorders>
              <w:top w:val="single" w:color="auto" w:sz="4" w:space="0"/>
              <w:left w:val="single" w:color="auto" w:sz="4" w:space="0"/>
              <w:bottom w:val="single" w:color="auto" w:sz="4" w:space="0"/>
              <w:right w:val="single" w:color="auto" w:sz="4" w:space="0"/>
            </w:tcBorders>
            <w:vAlign w:val="center"/>
          </w:tcPr>
          <w:p w14:paraId="0949FD8A">
            <w:pPr>
              <w:pStyle w:val="26"/>
              <w:spacing w:before="0" w:beforeLines="0"/>
              <w:jc w:val="center"/>
              <w:rPr>
                <w:rFonts w:cs="Times New Roman"/>
              </w:rPr>
            </w:pPr>
            <w:r>
              <w:rPr>
                <w:rFonts w:cs="Times New Roman"/>
              </w:rPr>
              <w:t>150</w:t>
            </w:r>
          </w:p>
        </w:tc>
        <w:tc>
          <w:tcPr>
            <w:tcW w:w="1135" w:type="dxa"/>
            <w:tcBorders>
              <w:top w:val="single" w:color="auto" w:sz="4" w:space="0"/>
              <w:left w:val="single" w:color="auto" w:sz="4" w:space="0"/>
              <w:bottom w:val="single" w:color="auto" w:sz="4" w:space="0"/>
              <w:right w:val="single" w:color="auto" w:sz="4" w:space="0"/>
            </w:tcBorders>
            <w:vAlign w:val="center"/>
          </w:tcPr>
          <w:p w14:paraId="53CF300C">
            <w:pPr>
              <w:pStyle w:val="26"/>
              <w:spacing w:before="0" w:beforeLines="0"/>
              <w:jc w:val="center"/>
              <w:rPr>
                <w:rFonts w:cs="Times New Roman"/>
              </w:rPr>
            </w:pPr>
            <w:r>
              <w:rPr>
                <w:rFonts w:cs="Times New Roman"/>
              </w:rPr>
              <w:t>190*210*160</w:t>
            </w:r>
          </w:p>
        </w:tc>
        <w:tc>
          <w:tcPr>
            <w:tcW w:w="773" w:type="dxa"/>
            <w:tcBorders>
              <w:top w:val="single" w:color="auto" w:sz="4" w:space="0"/>
              <w:left w:val="single" w:color="auto" w:sz="4" w:space="0"/>
              <w:bottom w:val="single" w:color="auto" w:sz="4" w:space="0"/>
              <w:right w:val="single" w:color="auto" w:sz="4" w:space="0"/>
            </w:tcBorders>
            <w:vAlign w:val="center"/>
          </w:tcPr>
          <w:p w14:paraId="33677792">
            <w:pPr>
              <w:pStyle w:val="26"/>
              <w:spacing w:before="0" w:beforeLines="0"/>
              <w:ind w:left="0" w:leftChars="0"/>
              <w:jc w:val="center"/>
              <w:rPr>
                <w:rFonts w:cs="Times New Roman"/>
              </w:rPr>
            </w:pPr>
            <w:r>
              <w:rPr>
                <w:rFonts w:cs="Times New Roman"/>
              </w:rPr>
              <w:t>120*102</w:t>
            </w:r>
          </w:p>
        </w:tc>
        <w:tc>
          <w:tcPr>
            <w:tcW w:w="642" w:type="dxa"/>
            <w:tcBorders>
              <w:top w:val="single" w:color="auto" w:sz="4" w:space="0"/>
              <w:left w:val="single" w:color="auto" w:sz="4" w:space="0"/>
              <w:bottom w:val="single" w:color="auto" w:sz="4" w:space="0"/>
              <w:right w:val="single" w:color="auto" w:sz="4" w:space="0"/>
            </w:tcBorders>
            <w:vAlign w:val="center"/>
          </w:tcPr>
          <w:p w14:paraId="669EFD92">
            <w:pPr>
              <w:pStyle w:val="26"/>
              <w:spacing w:before="0" w:beforeLines="0"/>
              <w:jc w:val="center"/>
              <w:rPr>
                <w:rFonts w:cs="Times New Roman"/>
              </w:rPr>
            </w:pPr>
            <w:r>
              <w:rPr>
                <w:rFonts w:cs="Times New Roman"/>
              </w:rPr>
              <w:t>9*15</w:t>
            </w:r>
          </w:p>
        </w:tc>
        <w:tc>
          <w:tcPr>
            <w:tcW w:w="838" w:type="dxa"/>
            <w:tcBorders>
              <w:top w:val="single" w:color="auto" w:sz="4" w:space="0"/>
              <w:left w:val="single" w:color="auto" w:sz="4" w:space="0"/>
              <w:bottom w:val="single" w:color="auto" w:sz="4" w:space="0"/>
              <w:right w:val="single" w:color="auto" w:sz="4" w:space="0"/>
            </w:tcBorders>
            <w:vAlign w:val="center"/>
          </w:tcPr>
          <w:p w14:paraId="2FB932F9">
            <w:pPr>
              <w:pStyle w:val="26"/>
              <w:spacing w:before="0" w:beforeLines="0"/>
              <w:jc w:val="center"/>
              <w:rPr>
                <w:rFonts w:cs="Times New Roman"/>
              </w:rPr>
            </w:pPr>
            <w:r>
              <w:rPr>
                <w:rFonts w:cs="Times New Roman"/>
              </w:rPr>
              <w:t>9</w:t>
            </w:r>
          </w:p>
        </w:tc>
        <w:tc>
          <w:tcPr>
            <w:tcW w:w="566" w:type="dxa"/>
            <w:tcBorders>
              <w:top w:val="single" w:color="auto" w:sz="4" w:space="0"/>
              <w:left w:val="single" w:color="auto" w:sz="4" w:space="0"/>
              <w:bottom w:val="single" w:color="auto" w:sz="4" w:space="0"/>
              <w:right w:val="single" w:color="auto" w:sz="4" w:space="0"/>
            </w:tcBorders>
            <w:vAlign w:val="center"/>
          </w:tcPr>
          <w:p w14:paraId="171E9CC9">
            <w:pPr>
              <w:pStyle w:val="26"/>
              <w:spacing w:before="0" w:beforeLines="0"/>
              <w:ind w:left="80" w:leftChars="50"/>
              <w:jc w:val="center"/>
              <w:rPr>
                <w:rFonts w:cs="Times New Roman"/>
              </w:rPr>
            </w:pPr>
            <w:r>
              <w:rPr>
                <w:rFonts w:cs="Times New Roman"/>
              </w:rPr>
              <w:t>20*5</w:t>
            </w:r>
          </w:p>
        </w:tc>
      </w:tr>
      <w:tr w14:paraId="48F8E88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903" w:type="dxa"/>
            <w:tcBorders>
              <w:top w:val="single" w:color="auto" w:sz="4" w:space="0"/>
              <w:left w:val="single" w:color="auto" w:sz="4" w:space="0"/>
              <w:bottom w:val="single" w:color="auto" w:sz="4" w:space="0"/>
              <w:right w:val="single" w:color="auto" w:sz="4" w:space="0"/>
            </w:tcBorders>
            <w:vAlign w:val="center"/>
          </w:tcPr>
          <w:p w14:paraId="3E1760D9">
            <w:pPr>
              <w:pStyle w:val="26"/>
              <w:spacing w:before="0" w:beforeLines="0"/>
              <w:jc w:val="center"/>
              <w:rPr>
                <w:rFonts w:cs="Times New Roman"/>
              </w:rPr>
            </w:pPr>
            <w:r>
              <w:rPr>
                <w:rFonts w:cs="Times New Roman"/>
              </w:rPr>
              <w:t>OCL-0200-EISH-E35UE</w:t>
            </w:r>
          </w:p>
        </w:tc>
        <w:tc>
          <w:tcPr>
            <w:tcW w:w="780" w:type="dxa"/>
            <w:tcBorders>
              <w:top w:val="single" w:color="auto" w:sz="4" w:space="0"/>
              <w:left w:val="single" w:color="auto" w:sz="4" w:space="0"/>
              <w:bottom w:val="single" w:color="auto" w:sz="4" w:space="0"/>
              <w:right w:val="single" w:color="auto" w:sz="4" w:space="0"/>
            </w:tcBorders>
            <w:vAlign w:val="center"/>
          </w:tcPr>
          <w:p w14:paraId="1F2C50A4">
            <w:pPr>
              <w:pStyle w:val="26"/>
              <w:spacing w:before="0" w:beforeLines="0"/>
              <w:jc w:val="center"/>
              <w:rPr>
                <w:rFonts w:cs="Times New Roman"/>
              </w:rPr>
            </w:pPr>
            <w:r>
              <w:rPr>
                <w:rFonts w:cs="Times New Roman"/>
              </w:rPr>
              <w:t>200</w:t>
            </w:r>
          </w:p>
        </w:tc>
        <w:tc>
          <w:tcPr>
            <w:tcW w:w="1135" w:type="dxa"/>
            <w:tcBorders>
              <w:top w:val="single" w:color="auto" w:sz="4" w:space="0"/>
              <w:left w:val="single" w:color="auto" w:sz="4" w:space="0"/>
              <w:bottom w:val="single" w:color="auto" w:sz="4" w:space="0"/>
              <w:right w:val="single" w:color="auto" w:sz="4" w:space="0"/>
            </w:tcBorders>
            <w:vAlign w:val="center"/>
          </w:tcPr>
          <w:p w14:paraId="2AEA3DE5">
            <w:pPr>
              <w:pStyle w:val="26"/>
              <w:spacing w:before="0" w:beforeLines="0"/>
              <w:jc w:val="center"/>
              <w:rPr>
                <w:rFonts w:cs="Times New Roman"/>
              </w:rPr>
            </w:pPr>
            <w:r>
              <w:rPr>
                <w:rFonts w:cs="Times New Roman"/>
              </w:rPr>
              <w:t>190*210*160</w:t>
            </w:r>
          </w:p>
        </w:tc>
        <w:tc>
          <w:tcPr>
            <w:tcW w:w="773" w:type="dxa"/>
            <w:tcBorders>
              <w:top w:val="single" w:color="auto" w:sz="4" w:space="0"/>
              <w:left w:val="single" w:color="auto" w:sz="4" w:space="0"/>
              <w:bottom w:val="single" w:color="auto" w:sz="4" w:space="0"/>
              <w:right w:val="single" w:color="auto" w:sz="4" w:space="0"/>
            </w:tcBorders>
            <w:vAlign w:val="center"/>
          </w:tcPr>
          <w:p w14:paraId="551FD269">
            <w:pPr>
              <w:pStyle w:val="26"/>
              <w:spacing w:before="0" w:beforeLines="0"/>
              <w:jc w:val="center"/>
              <w:rPr>
                <w:rFonts w:cs="Times New Roman"/>
              </w:rPr>
            </w:pPr>
            <w:r>
              <w:rPr>
                <w:rFonts w:cs="Times New Roman"/>
              </w:rPr>
              <w:t>120*102</w:t>
            </w:r>
          </w:p>
        </w:tc>
        <w:tc>
          <w:tcPr>
            <w:tcW w:w="642" w:type="dxa"/>
            <w:tcBorders>
              <w:top w:val="single" w:color="auto" w:sz="4" w:space="0"/>
              <w:left w:val="single" w:color="auto" w:sz="4" w:space="0"/>
              <w:bottom w:val="single" w:color="auto" w:sz="4" w:space="0"/>
              <w:right w:val="single" w:color="auto" w:sz="4" w:space="0"/>
            </w:tcBorders>
            <w:vAlign w:val="center"/>
          </w:tcPr>
          <w:p w14:paraId="53E208AE">
            <w:pPr>
              <w:pStyle w:val="26"/>
              <w:spacing w:before="0" w:beforeLines="0"/>
              <w:jc w:val="center"/>
              <w:rPr>
                <w:rFonts w:cs="Times New Roman"/>
              </w:rPr>
            </w:pPr>
            <w:r>
              <w:rPr>
                <w:rFonts w:cs="Times New Roman"/>
              </w:rPr>
              <w:t>9*15</w:t>
            </w:r>
          </w:p>
        </w:tc>
        <w:tc>
          <w:tcPr>
            <w:tcW w:w="838" w:type="dxa"/>
            <w:tcBorders>
              <w:top w:val="single" w:color="auto" w:sz="4" w:space="0"/>
              <w:left w:val="single" w:color="auto" w:sz="4" w:space="0"/>
              <w:bottom w:val="single" w:color="auto" w:sz="4" w:space="0"/>
              <w:right w:val="single" w:color="auto" w:sz="4" w:space="0"/>
            </w:tcBorders>
            <w:vAlign w:val="center"/>
          </w:tcPr>
          <w:p w14:paraId="6B9170BD">
            <w:pPr>
              <w:pStyle w:val="26"/>
              <w:spacing w:before="0" w:beforeLines="0"/>
              <w:jc w:val="center"/>
              <w:rPr>
                <w:rFonts w:cs="Times New Roman"/>
              </w:rPr>
            </w:pPr>
            <w:r>
              <w:rPr>
                <w:rFonts w:cs="Times New Roman"/>
              </w:rPr>
              <w:t>9</w:t>
            </w:r>
          </w:p>
        </w:tc>
        <w:tc>
          <w:tcPr>
            <w:tcW w:w="566" w:type="dxa"/>
            <w:tcBorders>
              <w:top w:val="single" w:color="auto" w:sz="4" w:space="0"/>
              <w:left w:val="single" w:color="auto" w:sz="4" w:space="0"/>
              <w:bottom w:val="single" w:color="auto" w:sz="4" w:space="0"/>
              <w:right w:val="single" w:color="auto" w:sz="4" w:space="0"/>
            </w:tcBorders>
            <w:vAlign w:val="center"/>
          </w:tcPr>
          <w:p w14:paraId="5F8F9864">
            <w:pPr>
              <w:pStyle w:val="26"/>
              <w:spacing w:before="0" w:beforeLines="0"/>
              <w:ind w:left="80" w:leftChars="50"/>
              <w:jc w:val="center"/>
              <w:rPr>
                <w:rFonts w:cs="Times New Roman"/>
              </w:rPr>
            </w:pPr>
            <w:r>
              <w:rPr>
                <w:rFonts w:cs="Times New Roman"/>
              </w:rPr>
              <w:t>20*5</w:t>
            </w:r>
          </w:p>
        </w:tc>
      </w:tr>
      <w:tr w14:paraId="57CADAC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903" w:type="dxa"/>
            <w:tcBorders>
              <w:top w:val="single" w:color="auto" w:sz="4" w:space="0"/>
              <w:left w:val="single" w:color="auto" w:sz="4" w:space="0"/>
              <w:bottom w:val="single" w:color="auto" w:sz="4" w:space="0"/>
              <w:right w:val="single" w:color="auto" w:sz="4" w:space="0"/>
            </w:tcBorders>
            <w:vAlign w:val="center"/>
          </w:tcPr>
          <w:p w14:paraId="0E636C2B">
            <w:pPr>
              <w:pStyle w:val="26"/>
              <w:spacing w:before="0" w:beforeLines="0"/>
              <w:jc w:val="center"/>
              <w:rPr>
                <w:rFonts w:cs="Times New Roman"/>
              </w:rPr>
            </w:pPr>
            <w:r>
              <w:rPr>
                <w:rFonts w:cs="Times New Roman"/>
              </w:rPr>
              <w:t>OCL-0250-EISH-E28UE</w:t>
            </w:r>
          </w:p>
        </w:tc>
        <w:tc>
          <w:tcPr>
            <w:tcW w:w="780" w:type="dxa"/>
            <w:tcBorders>
              <w:top w:val="single" w:color="auto" w:sz="4" w:space="0"/>
              <w:left w:val="single" w:color="auto" w:sz="4" w:space="0"/>
              <w:bottom w:val="single" w:color="auto" w:sz="4" w:space="0"/>
              <w:right w:val="single" w:color="auto" w:sz="4" w:space="0"/>
            </w:tcBorders>
            <w:vAlign w:val="center"/>
          </w:tcPr>
          <w:p w14:paraId="20C5D8FB">
            <w:pPr>
              <w:pStyle w:val="26"/>
              <w:spacing w:before="0" w:beforeLines="0"/>
              <w:jc w:val="center"/>
              <w:rPr>
                <w:rFonts w:cs="Times New Roman"/>
              </w:rPr>
            </w:pPr>
            <w:r>
              <w:rPr>
                <w:rFonts w:cs="Times New Roman"/>
              </w:rPr>
              <w:t>250</w:t>
            </w:r>
          </w:p>
        </w:tc>
        <w:tc>
          <w:tcPr>
            <w:tcW w:w="1135" w:type="dxa"/>
            <w:tcBorders>
              <w:top w:val="single" w:color="auto" w:sz="4" w:space="0"/>
              <w:left w:val="single" w:color="auto" w:sz="4" w:space="0"/>
              <w:bottom w:val="single" w:color="auto" w:sz="4" w:space="0"/>
              <w:right w:val="single" w:color="auto" w:sz="4" w:space="0"/>
            </w:tcBorders>
            <w:vAlign w:val="center"/>
          </w:tcPr>
          <w:p w14:paraId="1CDAD922">
            <w:pPr>
              <w:pStyle w:val="26"/>
              <w:spacing w:before="0" w:beforeLines="0"/>
              <w:jc w:val="center"/>
              <w:rPr>
                <w:rFonts w:cs="Times New Roman"/>
              </w:rPr>
            </w:pPr>
            <w:r>
              <w:rPr>
                <w:rFonts w:cs="Times New Roman"/>
              </w:rPr>
              <w:t>245*230*175</w:t>
            </w:r>
          </w:p>
        </w:tc>
        <w:tc>
          <w:tcPr>
            <w:tcW w:w="773" w:type="dxa"/>
            <w:tcBorders>
              <w:top w:val="single" w:color="auto" w:sz="4" w:space="0"/>
              <w:left w:val="single" w:color="auto" w:sz="4" w:space="0"/>
              <w:bottom w:val="single" w:color="auto" w:sz="4" w:space="0"/>
              <w:right w:val="single" w:color="auto" w:sz="4" w:space="0"/>
            </w:tcBorders>
            <w:vAlign w:val="center"/>
          </w:tcPr>
          <w:p w14:paraId="1AA4028D">
            <w:pPr>
              <w:pStyle w:val="26"/>
              <w:spacing w:before="0" w:beforeLines="0"/>
              <w:jc w:val="center"/>
              <w:rPr>
                <w:rFonts w:cs="Times New Roman"/>
              </w:rPr>
            </w:pPr>
            <w:r>
              <w:rPr>
                <w:rFonts w:cs="Times New Roman"/>
              </w:rPr>
              <w:t>120*102</w:t>
            </w:r>
          </w:p>
        </w:tc>
        <w:tc>
          <w:tcPr>
            <w:tcW w:w="642" w:type="dxa"/>
            <w:tcBorders>
              <w:top w:val="single" w:color="auto" w:sz="4" w:space="0"/>
              <w:left w:val="single" w:color="auto" w:sz="4" w:space="0"/>
              <w:bottom w:val="single" w:color="auto" w:sz="4" w:space="0"/>
              <w:right w:val="single" w:color="auto" w:sz="4" w:space="0"/>
            </w:tcBorders>
            <w:vAlign w:val="center"/>
          </w:tcPr>
          <w:p w14:paraId="243994CB">
            <w:pPr>
              <w:pStyle w:val="26"/>
              <w:spacing w:before="0" w:beforeLines="0"/>
              <w:jc w:val="center"/>
              <w:rPr>
                <w:rFonts w:cs="Times New Roman"/>
              </w:rPr>
            </w:pPr>
            <w:r>
              <w:rPr>
                <w:rFonts w:cs="Times New Roman"/>
              </w:rPr>
              <w:t>11*18</w:t>
            </w:r>
          </w:p>
        </w:tc>
        <w:tc>
          <w:tcPr>
            <w:tcW w:w="838" w:type="dxa"/>
            <w:tcBorders>
              <w:top w:val="single" w:color="auto" w:sz="4" w:space="0"/>
              <w:left w:val="single" w:color="auto" w:sz="4" w:space="0"/>
              <w:bottom w:val="single" w:color="auto" w:sz="4" w:space="0"/>
              <w:right w:val="single" w:color="auto" w:sz="4" w:space="0"/>
            </w:tcBorders>
            <w:vAlign w:val="center"/>
          </w:tcPr>
          <w:p w14:paraId="2C1B2C9D">
            <w:pPr>
              <w:pStyle w:val="26"/>
              <w:spacing w:before="0" w:beforeLines="0"/>
              <w:jc w:val="center"/>
              <w:rPr>
                <w:rFonts w:cs="Times New Roman"/>
              </w:rPr>
            </w:pPr>
            <w:r>
              <w:rPr>
                <w:rFonts w:cs="Times New Roman"/>
              </w:rPr>
              <w:t>11</w:t>
            </w:r>
          </w:p>
        </w:tc>
        <w:tc>
          <w:tcPr>
            <w:tcW w:w="566" w:type="dxa"/>
            <w:tcBorders>
              <w:top w:val="single" w:color="auto" w:sz="4" w:space="0"/>
              <w:left w:val="single" w:color="auto" w:sz="4" w:space="0"/>
              <w:bottom w:val="single" w:color="auto" w:sz="4" w:space="0"/>
              <w:right w:val="single" w:color="auto" w:sz="4" w:space="0"/>
            </w:tcBorders>
            <w:vAlign w:val="center"/>
          </w:tcPr>
          <w:p w14:paraId="4BFA8752">
            <w:pPr>
              <w:pStyle w:val="26"/>
              <w:spacing w:before="0" w:beforeLines="0"/>
              <w:ind w:left="80" w:leftChars="50"/>
              <w:jc w:val="center"/>
              <w:rPr>
                <w:rFonts w:cs="Times New Roman"/>
              </w:rPr>
            </w:pPr>
            <w:r>
              <w:rPr>
                <w:rFonts w:cs="Times New Roman"/>
              </w:rPr>
              <w:t>25*5</w:t>
            </w:r>
          </w:p>
        </w:tc>
      </w:tr>
      <w:tr w14:paraId="3198EA9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903" w:type="dxa"/>
            <w:tcBorders>
              <w:top w:val="single" w:color="auto" w:sz="4" w:space="0"/>
              <w:left w:val="single" w:color="auto" w:sz="4" w:space="0"/>
              <w:bottom w:val="single" w:color="auto" w:sz="4" w:space="0"/>
              <w:right w:val="single" w:color="auto" w:sz="4" w:space="0"/>
            </w:tcBorders>
            <w:vAlign w:val="center"/>
          </w:tcPr>
          <w:p w14:paraId="4D085A33">
            <w:pPr>
              <w:pStyle w:val="26"/>
              <w:spacing w:before="0" w:beforeLines="0"/>
              <w:jc w:val="center"/>
              <w:rPr>
                <w:rFonts w:cs="Times New Roman"/>
              </w:rPr>
            </w:pPr>
            <w:r>
              <w:rPr>
                <w:rFonts w:cs="Times New Roman"/>
              </w:rPr>
              <w:t>OCL-0290-EISH-E24UE</w:t>
            </w:r>
          </w:p>
        </w:tc>
        <w:tc>
          <w:tcPr>
            <w:tcW w:w="780" w:type="dxa"/>
            <w:tcBorders>
              <w:top w:val="single" w:color="auto" w:sz="4" w:space="0"/>
              <w:left w:val="single" w:color="auto" w:sz="4" w:space="0"/>
              <w:bottom w:val="single" w:color="auto" w:sz="4" w:space="0"/>
              <w:right w:val="single" w:color="auto" w:sz="4" w:space="0"/>
            </w:tcBorders>
            <w:vAlign w:val="center"/>
          </w:tcPr>
          <w:p w14:paraId="529A12A2">
            <w:pPr>
              <w:pStyle w:val="26"/>
              <w:spacing w:before="0" w:beforeLines="0"/>
              <w:jc w:val="center"/>
              <w:rPr>
                <w:rFonts w:cs="Times New Roman"/>
              </w:rPr>
            </w:pPr>
            <w:r>
              <w:rPr>
                <w:rFonts w:cs="Times New Roman"/>
              </w:rPr>
              <w:t>290</w:t>
            </w:r>
          </w:p>
        </w:tc>
        <w:tc>
          <w:tcPr>
            <w:tcW w:w="1135" w:type="dxa"/>
            <w:tcBorders>
              <w:top w:val="single" w:color="auto" w:sz="4" w:space="0"/>
              <w:left w:val="single" w:color="auto" w:sz="4" w:space="0"/>
              <w:bottom w:val="single" w:color="auto" w:sz="4" w:space="0"/>
              <w:right w:val="single" w:color="auto" w:sz="4" w:space="0"/>
            </w:tcBorders>
            <w:vAlign w:val="center"/>
          </w:tcPr>
          <w:p w14:paraId="5191FF2D">
            <w:pPr>
              <w:pStyle w:val="26"/>
              <w:spacing w:before="0" w:beforeLines="0"/>
              <w:jc w:val="center"/>
              <w:rPr>
                <w:rFonts w:cs="Times New Roman"/>
              </w:rPr>
            </w:pPr>
            <w:r>
              <w:rPr>
                <w:rFonts w:cs="Times New Roman"/>
              </w:rPr>
              <w:t>245*230*175</w:t>
            </w:r>
          </w:p>
        </w:tc>
        <w:tc>
          <w:tcPr>
            <w:tcW w:w="773" w:type="dxa"/>
            <w:tcBorders>
              <w:top w:val="single" w:color="auto" w:sz="4" w:space="0"/>
              <w:left w:val="single" w:color="auto" w:sz="4" w:space="0"/>
              <w:bottom w:val="single" w:color="auto" w:sz="4" w:space="0"/>
              <w:right w:val="single" w:color="auto" w:sz="4" w:space="0"/>
            </w:tcBorders>
            <w:vAlign w:val="center"/>
          </w:tcPr>
          <w:p w14:paraId="6768E9E4">
            <w:pPr>
              <w:pStyle w:val="26"/>
              <w:spacing w:before="0" w:beforeLines="0"/>
              <w:jc w:val="center"/>
              <w:rPr>
                <w:rFonts w:cs="Times New Roman"/>
              </w:rPr>
            </w:pPr>
            <w:r>
              <w:rPr>
                <w:rFonts w:cs="Times New Roman"/>
              </w:rPr>
              <w:t>182*102</w:t>
            </w:r>
          </w:p>
        </w:tc>
        <w:tc>
          <w:tcPr>
            <w:tcW w:w="642" w:type="dxa"/>
            <w:tcBorders>
              <w:top w:val="single" w:color="auto" w:sz="4" w:space="0"/>
              <w:left w:val="single" w:color="auto" w:sz="4" w:space="0"/>
              <w:bottom w:val="single" w:color="auto" w:sz="4" w:space="0"/>
              <w:right w:val="single" w:color="auto" w:sz="4" w:space="0"/>
            </w:tcBorders>
            <w:vAlign w:val="center"/>
          </w:tcPr>
          <w:p w14:paraId="407DABBC">
            <w:pPr>
              <w:pStyle w:val="26"/>
              <w:spacing w:before="0" w:beforeLines="0"/>
              <w:jc w:val="center"/>
              <w:rPr>
                <w:rFonts w:cs="Times New Roman"/>
              </w:rPr>
            </w:pPr>
            <w:r>
              <w:rPr>
                <w:rFonts w:cs="Times New Roman"/>
              </w:rPr>
              <w:t>11*18</w:t>
            </w:r>
          </w:p>
        </w:tc>
        <w:tc>
          <w:tcPr>
            <w:tcW w:w="838" w:type="dxa"/>
            <w:tcBorders>
              <w:top w:val="single" w:color="auto" w:sz="4" w:space="0"/>
              <w:left w:val="single" w:color="auto" w:sz="4" w:space="0"/>
              <w:bottom w:val="single" w:color="auto" w:sz="4" w:space="0"/>
              <w:right w:val="single" w:color="auto" w:sz="4" w:space="0"/>
            </w:tcBorders>
            <w:vAlign w:val="center"/>
          </w:tcPr>
          <w:p w14:paraId="70A3637A">
            <w:pPr>
              <w:pStyle w:val="26"/>
              <w:spacing w:before="0" w:beforeLines="0"/>
              <w:jc w:val="center"/>
              <w:rPr>
                <w:rFonts w:cs="Times New Roman"/>
              </w:rPr>
            </w:pPr>
            <w:r>
              <w:rPr>
                <w:rFonts w:cs="Times New Roman"/>
              </w:rPr>
              <w:t>11</w:t>
            </w:r>
          </w:p>
        </w:tc>
        <w:tc>
          <w:tcPr>
            <w:tcW w:w="566" w:type="dxa"/>
            <w:tcBorders>
              <w:top w:val="single" w:color="auto" w:sz="4" w:space="0"/>
              <w:left w:val="single" w:color="auto" w:sz="4" w:space="0"/>
              <w:bottom w:val="single" w:color="auto" w:sz="4" w:space="0"/>
              <w:right w:val="single" w:color="auto" w:sz="4" w:space="0"/>
            </w:tcBorders>
            <w:vAlign w:val="center"/>
          </w:tcPr>
          <w:p w14:paraId="5A89479C">
            <w:pPr>
              <w:pStyle w:val="26"/>
              <w:spacing w:before="0" w:beforeLines="0"/>
              <w:ind w:left="80" w:leftChars="50"/>
              <w:jc w:val="center"/>
              <w:rPr>
                <w:rFonts w:cs="Times New Roman"/>
              </w:rPr>
            </w:pPr>
            <w:r>
              <w:rPr>
                <w:rFonts w:cs="Times New Roman"/>
              </w:rPr>
              <w:t>25*5</w:t>
            </w:r>
          </w:p>
        </w:tc>
      </w:tr>
      <w:tr w14:paraId="271AB83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903" w:type="dxa"/>
            <w:tcBorders>
              <w:top w:val="single" w:color="auto" w:sz="4" w:space="0"/>
              <w:left w:val="single" w:color="auto" w:sz="4" w:space="0"/>
              <w:bottom w:val="single" w:color="auto" w:sz="4" w:space="0"/>
              <w:right w:val="single" w:color="auto" w:sz="4" w:space="0"/>
            </w:tcBorders>
            <w:vAlign w:val="center"/>
          </w:tcPr>
          <w:p w14:paraId="49361FE0">
            <w:pPr>
              <w:pStyle w:val="26"/>
              <w:spacing w:before="0" w:beforeLines="0"/>
              <w:jc w:val="center"/>
              <w:rPr>
                <w:rFonts w:cs="Times New Roman"/>
              </w:rPr>
            </w:pPr>
            <w:r>
              <w:rPr>
                <w:rFonts w:cs="Times New Roman"/>
              </w:rPr>
              <w:t>OCL-0330-EISH-E21UE</w:t>
            </w:r>
          </w:p>
        </w:tc>
        <w:tc>
          <w:tcPr>
            <w:tcW w:w="780" w:type="dxa"/>
            <w:tcBorders>
              <w:top w:val="single" w:color="auto" w:sz="4" w:space="0"/>
              <w:left w:val="single" w:color="auto" w:sz="4" w:space="0"/>
              <w:bottom w:val="single" w:color="auto" w:sz="4" w:space="0"/>
              <w:right w:val="single" w:color="auto" w:sz="4" w:space="0"/>
            </w:tcBorders>
            <w:vAlign w:val="center"/>
          </w:tcPr>
          <w:p w14:paraId="19A5EA3F">
            <w:pPr>
              <w:pStyle w:val="26"/>
              <w:spacing w:before="0" w:beforeLines="0"/>
              <w:jc w:val="center"/>
              <w:rPr>
                <w:rFonts w:cs="Times New Roman"/>
              </w:rPr>
            </w:pPr>
            <w:r>
              <w:rPr>
                <w:rFonts w:cs="Times New Roman"/>
              </w:rPr>
              <w:t>330</w:t>
            </w:r>
          </w:p>
        </w:tc>
        <w:tc>
          <w:tcPr>
            <w:tcW w:w="1135" w:type="dxa"/>
            <w:tcBorders>
              <w:top w:val="single" w:color="auto" w:sz="4" w:space="0"/>
              <w:left w:val="single" w:color="auto" w:sz="4" w:space="0"/>
              <w:bottom w:val="single" w:color="auto" w:sz="4" w:space="0"/>
              <w:right w:val="single" w:color="auto" w:sz="4" w:space="0"/>
            </w:tcBorders>
            <w:vAlign w:val="center"/>
          </w:tcPr>
          <w:p w14:paraId="1979F028">
            <w:pPr>
              <w:pStyle w:val="26"/>
              <w:spacing w:before="0" w:beforeLines="0"/>
              <w:jc w:val="center"/>
              <w:rPr>
                <w:rFonts w:cs="Times New Roman"/>
              </w:rPr>
            </w:pPr>
            <w:r>
              <w:rPr>
                <w:rFonts w:cs="Times New Roman"/>
              </w:rPr>
              <w:t>245*230*175</w:t>
            </w:r>
          </w:p>
        </w:tc>
        <w:tc>
          <w:tcPr>
            <w:tcW w:w="773" w:type="dxa"/>
            <w:tcBorders>
              <w:top w:val="single" w:color="auto" w:sz="4" w:space="0"/>
              <w:left w:val="single" w:color="auto" w:sz="4" w:space="0"/>
              <w:bottom w:val="single" w:color="auto" w:sz="4" w:space="0"/>
              <w:right w:val="single" w:color="auto" w:sz="4" w:space="0"/>
            </w:tcBorders>
            <w:vAlign w:val="center"/>
          </w:tcPr>
          <w:p w14:paraId="436C6DBF">
            <w:pPr>
              <w:pStyle w:val="26"/>
              <w:spacing w:before="0" w:beforeLines="0"/>
              <w:jc w:val="center"/>
              <w:rPr>
                <w:rFonts w:cs="Times New Roman"/>
              </w:rPr>
            </w:pPr>
            <w:r>
              <w:rPr>
                <w:rFonts w:cs="Times New Roman"/>
              </w:rPr>
              <w:t>182*102</w:t>
            </w:r>
          </w:p>
        </w:tc>
        <w:tc>
          <w:tcPr>
            <w:tcW w:w="642" w:type="dxa"/>
            <w:tcBorders>
              <w:top w:val="single" w:color="auto" w:sz="4" w:space="0"/>
              <w:left w:val="single" w:color="auto" w:sz="4" w:space="0"/>
              <w:bottom w:val="single" w:color="auto" w:sz="4" w:space="0"/>
              <w:right w:val="single" w:color="auto" w:sz="4" w:space="0"/>
            </w:tcBorders>
            <w:vAlign w:val="center"/>
          </w:tcPr>
          <w:p w14:paraId="378FB0EA">
            <w:pPr>
              <w:pStyle w:val="26"/>
              <w:spacing w:before="0" w:beforeLines="0"/>
              <w:jc w:val="center"/>
              <w:rPr>
                <w:rFonts w:cs="Times New Roman"/>
              </w:rPr>
            </w:pPr>
            <w:r>
              <w:rPr>
                <w:rFonts w:cs="Times New Roman"/>
              </w:rPr>
              <w:t>11*18</w:t>
            </w:r>
          </w:p>
        </w:tc>
        <w:tc>
          <w:tcPr>
            <w:tcW w:w="838" w:type="dxa"/>
            <w:tcBorders>
              <w:top w:val="single" w:color="auto" w:sz="4" w:space="0"/>
              <w:left w:val="single" w:color="auto" w:sz="4" w:space="0"/>
              <w:bottom w:val="single" w:color="auto" w:sz="4" w:space="0"/>
              <w:right w:val="single" w:color="auto" w:sz="4" w:space="0"/>
            </w:tcBorders>
            <w:vAlign w:val="center"/>
          </w:tcPr>
          <w:p w14:paraId="6A4516FC">
            <w:pPr>
              <w:pStyle w:val="26"/>
              <w:spacing w:before="0" w:beforeLines="0"/>
              <w:jc w:val="center"/>
              <w:rPr>
                <w:rFonts w:cs="Times New Roman"/>
              </w:rPr>
            </w:pPr>
            <w:r>
              <w:rPr>
                <w:rFonts w:cs="Times New Roman"/>
              </w:rPr>
              <w:t>11</w:t>
            </w:r>
          </w:p>
        </w:tc>
        <w:tc>
          <w:tcPr>
            <w:tcW w:w="566" w:type="dxa"/>
            <w:tcBorders>
              <w:top w:val="single" w:color="auto" w:sz="4" w:space="0"/>
              <w:left w:val="single" w:color="auto" w:sz="4" w:space="0"/>
              <w:bottom w:val="single" w:color="auto" w:sz="4" w:space="0"/>
              <w:right w:val="single" w:color="auto" w:sz="4" w:space="0"/>
            </w:tcBorders>
            <w:vAlign w:val="center"/>
          </w:tcPr>
          <w:p w14:paraId="3460F1F4">
            <w:pPr>
              <w:pStyle w:val="26"/>
              <w:spacing w:before="0" w:beforeLines="0"/>
              <w:ind w:left="80" w:leftChars="50"/>
              <w:jc w:val="center"/>
              <w:rPr>
                <w:rFonts w:cs="Times New Roman"/>
              </w:rPr>
            </w:pPr>
            <w:r>
              <w:rPr>
                <w:rFonts w:cs="Times New Roman"/>
              </w:rPr>
              <w:t>25*5</w:t>
            </w:r>
          </w:p>
        </w:tc>
      </w:tr>
    </w:tbl>
    <w:p w14:paraId="2B630478">
      <w:pPr>
        <w:spacing w:before="84"/>
        <w:ind w:firstLine="0" w:firstLineChars="0"/>
        <w:jc w:val="center"/>
        <w:rPr>
          <w:rFonts w:cs="Times New Roman"/>
        </w:rPr>
      </w:pPr>
      <w:r>
        <w:rPr>
          <w:rFonts w:cs="Times New Roman"/>
        </w:rPr>
        <w:drawing>
          <wp:inline distT="0" distB="0" distL="114300" distR="114300">
            <wp:extent cx="3479800" cy="1340485"/>
            <wp:effectExtent l="0" t="0" r="6350" b="12065"/>
            <wp:docPr id="8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3"/>
                    <pic:cNvPicPr>
                      <a:picLocks noChangeAspect="1"/>
                    </pic:cNvPicPr>
                  </pic:nvPicPr>
                  <pic:blipFill>
                    <a:blip r:embed="rId120"/>
                    <a:stretch>
                      <a:fillRect/>
                    </a:stretch>
                  </pic:blipFill>
                  <pic:spPr>
                    <a:xfrm>
                      <a:off x="0" y="0"/>
                      <a:ext cx="3479800" cy="1340485"/>
                    </a:xfrm>
                    <a:prstGeom prst="rect">
                      <a:avLst/>
                    </a:prstGeom>
                    <a:noFill/>
                    <a:ln>
                      <a:noFill/>
                    </a:ln>
                  </pic:spPr>
                </pic:pic>
              </a:graphicData>
            </a:graphic>
          </wp:inline>
        </w:drawing>
      </w:r>
    </w:p>
    <w:p w14:paraId="19FC95D9">
      <w:pPr>
        <w:pStyle w:val="27"/>
        <w:spacing w:before="120"/>
        <w:rPr>
          <w:rFonts w:cs="Times New Roman"/>
        </w:rPr>
      </w:pPr>
      <w:r>
        <w:t>Figure 3</w:t>
      </w:r>
      <w:r>
        <w:fldChar w:fldCharType="begin"/>
      </w:r>
      <w:r>
        <w:instrText xml:space="preserve"> STYLEREF 1 \s </w:instrText>
      </w:r>
      <w:r>
        <w:fldChar w:fldCharType="separate"/>
      </w:r>
      <w:r>
        <w:fldChar w:fldCharType="end"/>
      </w:r>
      <w:r>
        <w:rPr>
          <w:rFonts w:hint="eastAsia"/>
        </w:rPr>
        <w:t>-</w:t>
      </w:r>
      <w:r>
        <w:fldChar w:fldCharType="begin"/>
      </w:r>
      <w:r>
        <w:instrText xml:space="preserve"> SEQ 图 \* ARABIC \s 1 </w:instrText>
      </w:r>
      <w:r>
        <w:fldChar w:fldCharType="separate"/>
      </w:r>
      <w:r>
        <w:t>17 390A AC Output Reactor Dimensions</w:t>
      </w:r>
      <w:r>
        <w:fldChar w:fldCharType="end"/>
      </w:r>
    </w:p>
    <w:p w14:paraId="0F37B1B7">
      <w:pPr>
        <w:pStyle w:val="23"/>
        <w:spacing w:before="120"/>
        <w:rPr>
          <w:rFonts w:eastAsia="黑体"/>
        </w:rPr>
      </w:pPr>
      <w:r>
        <w:t>Table 3</w:t>
      </w:r>
      <w:r>
        <w:fldChar w:fldCharType="begin"/>
      </w:r>
      <w:r>
        <w:instrText xml:space="preserve"> STYLEREF 1 \s </w:instrText>
      </w:r>
      <w:r>
        <w:fldChar w:fldCharType="separate"/>
      </w:r>
      <w:r>
        <w:fldChar w:fldCharType="end"/>
      </w:r>
      <w:r>
        <w:rPr>
          <w:rFonts w:hint="eastAsia"/>
        </w:rPr>
        <w:t>-</w:t>
      </w:r>
      <w:r>
        <w:fldChar w:fldCharType="begin"/>
      </w:r>
      <w:r>
        <w:instrText xml:space="preserve"> SEQ 表 \* ARABIC \s 1 </w:instrText>
      </w:r>
      <w:r>
        <w:fldChar w:fldCharType="separate"/>
      </w:r>
      <w:r>
        <w:t xml:space="preserve">15 </w:t>
      </w:r>
      <w:r>
        <w:fldChar w:fldCharType="end"/>
      </w:r>
      <w:r>
        <w:rPr>
          <w:rFonts w:cs="Times New Roman"/>
        </w:rPr>
        <w:t>390A AC Output Reactor Dimensions</w:t>
      </w:r>
    </w:p>
    <w:tbl>
      <w:tblPr>
        <w:tblStyle w:val="19"/>
        <w:tblW w:w="4758"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838"/>
        <w:gridCol w:w="780"/>
        <w:gridCol w:w="1135"/>
        <w:gridCol w:w="766"/>
        <w:gridCol w:w="649"/>
        <w:gridCol w:w="878"/>
        <w:gridCol w:w="526"/>
      </w:tblGrid>
      <w:tr w14:paraId="7CBE8C4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9" w:hRule="atLeast"/>
          <w:tblHeader/>
          <w:jc w:val="center"/>
        </w:trPr>
        <w:tc>
          <w:tcPr>
            <w:tcW w:w="1838" w:type="dxa"/>
            <w:tcBorders>
              <w:left w:val="single" w:color="auto" w:sz="4" w:space="0"/>
              <w:bottom w:val="single" w:color="auto" w:sz="4" w:space="0"/>
              <w:right w:val="single" w:color="auto" w:sz="4" w:space="0"/>
            </w:tcBorders>
            <w:shd w:val="clear" w:color="auto" w:fill="D9D9D9"/>
            <w:vAlign w:val="center"/>
          </w:tcPr>
          <w:p w14:paraId="2D4D3CB6">
            <w:pPr>
              <w:pStyle w:val="26"/>
              <w:spacing w:before="84"/>
              <w:ind w:left="80" w:leftChars="50"/>
              <w:jc w:val="center"/>
              <w:rPr>
                <w:rFonts w:cs="Times New Roman"/>
                <w:b/>
                <w:bCs/>
              </w:rPr>
            </w:pPr>
            <w:r>
              <w:rPr>
                <w:rFonts w:cs="Times New Roman"/>
                <w:b/>
                <w:bCs/>
              </w:rPr>
              <w:t>Reactor Model</w:t>
            </w:r>
          </w:p>
        </w:tc>
        <w:tc>
          <w:tcPr>
            <w:tcW w:w="780" w:type="dxa"/>
            <w:tcBorders>
              <w:left w:val="single" w:color="auto" w:sz="4" w:space="0"/>
              <w:bottom w:val="single" w:color="auto" w:sz="4" w:space="0"/>
              <w:right w:val="single" w:color="auto" w:sz="4" w:space="0"/>
            </w:tcBorders>
            <w:shd w:val="clear" w:color="auto" w:fill="D9D9D9"/>
            <w:vAlign w:val="center"/>
          </w:tcPr>
          <w:p w14:paraId="564DF547">
            <w:pPr>
              <w:pStyle w:val="26"/>
              <w:spacing w:before="84"/>
              <w:jc w:val="center"/>
              <w:rPr>
                <w:rFonts w:cs="Times New Roman"/>
                <w:b/>
                <w:bCs/>
              </w:rPr>
            </w:pPr>
            <w:r>
              <w:rPr>
                <w:rFonts w:cs="Times New Roman"/>
                <w:b/>
                <w:bCs/>
              </w:rPr>
              <w:t>Reactor Rated Current (A)</w:t>
            </w:r>
          </w:p>
        </w:tc>
        <w:tc>
          <w:tcPr>
            <w:tcW w:w="1135" w:type="dxa"/>
            <w:tcBorders>
              <w:top w:val="single" w:color="auto" w:sz="4" w:space="0"/>
              <w:left w:val="single" w:color="auto" w:sz="4" w:space="0"/>
              <w:bottom w:val="single" w:color="auto" w:sz="4" w:space="0"/>
              <w:right w:val="single" w:color="auto" w:sz="4" w:space="0"/>
            </w:tcBorders>
            <w:shd w:val="clear" w:color="auto" w:fill="D9D9D9"/>
            <w:vAlign w:val="center"/>
          </w:tcPr>
          <w:p w14:paraId="057F2E99">
            <w:pPr>
              <w:pStyle w:val="26"/>
              <w:spacing w:before="84"/>
              <w:ind w:left="0" w:leftChars="0"/>
              <w:jc w:val="center"/>
              <w:rPr>
                <w:rFonts w:cs="Times New Roman"/>
                <w:b/>
                <w:bCs/>
              </w:rPr>
            </w:pPr>
            <w:r>
              <w:rPr>
                <w:rFonts w:cs="Times New Roman"/>
                <w:b/>
                <w:bCs/>
              </w:rPr>
              <w:t>D*H*W</w:t>
            </w:r>
          </w:p>
          <w:p w14:paraId="23014F4A">
            <w:pPr>
              <w:spacing w:before="84"/>
              <w:ind w:firstLine="0" w:firstLineChars="0"/>
              <w:jc w:val="center"/>
              <w:rPr>
                <w:rFonts w:cs="Times New Roman"/>
                <w:b/>
                <w:bCs/>
              </w:rPr>
            </w:pPr>
            <w:r>
              <w:rPr>
                <w:rFonts w:cs="Times New Roman"/>
                <w:b/>
                <w:bCs/>
              </w:rPr>
              <w:t>(mm)</w:t>
            </w:r>
          </w:p>
        </w:tc>
        <w:tc>
          <w:tcPr>
            <w:tcW w:w="766" w:type="dxa"/>
            <w:tcBorders>
              <w:left w:val="single" w:color="auto" w:sz="4" w:space="0"/>
              <w:right w:val="single" w:color="auto" w:sz="4" w:space="0"/>
            </w:tcBorders>
            <w:shd w:val="clear" w:color="auto" w:fill="D9D9D9"/>
            <w:vAlign w:val="center"/>
          </w:tcPr>
          <w:p w14:paraId="0C0FD0E0">
            <w:pPr>
              <w:pStyle w:val="26"/>
              <w:spacing w:before="84"/>
              <w:ind w:left="0" w:leftChars="0"/>
              <w:jc w:val="center"/>
              <w:rPr>
                <w:rFonts w:cs="Times New Roman"/>
                <w:b/>
                <w:bCs/>
              </w:rPr>
            </w:pPr>
            <w:r>
              <w:rPr>
                <w:rFonts w:cs="Times New Roman"/>
                <w:b/>
                <w:bCs/>
              </w:rPr>
              <w:t>D1*W1</w:t>
            </w:r>
          </w:p>
          <w:p w14:paraId="7A0CA78B">
            <w:pPr>
              <w:spacing w:before="84"/>
              <w:ind w:firstLine="0" w:firstLineChars="0"/>
              <w:jc w:val="center"/>
              <w:rPr>
                <w:rFonts w:cs="Times New Roman"/>
                <w:b/>
                <w:bCs/>
              </w:rPr>
            </w:pPr>
            <w:r>
              <w:rPr>
                <w:rFonts w:cs="Times New Roman"/>
                <w:b/>
                <w:bCs/>
              </w:rPr>
              <w:t>(mm)</w:t>
            </w:r>
          </w:p>
        </w:tc>
        <w:tc>
          <w:tcPr>
            <w:tcW w:w="649" w:type="dxa"/>
            <w:tcBorders>
              <w:left w:val="single" w:color="auto" w:sz="4" w:space="0"/>
              <w:right w:val="single" w:color="auto" w:sz="4" w:space="0"/>
            </w:tcBorders>
            <w:shd w:val="clear" w:color="auto" w:fill="D9D9D9"/>
            <w:vAlign w:val="center"/>
          </w:tcPr>
          <w:p w14:paraId="026E3999">
            <w:pPr>
              <w:pStyle w:val="26"/>
              <w:spacing w:before="84"/>
              <w:ind w:left="0" w:leftChars="0"/>
              <w:jc w:val="center"/>
              <w:rPr>
                <w:rFonts w:cs="Times New Roman"/>
                <w:b/>
                <w:bCs/>
              </w:rPr>
            </w:pPr>
            <w:r>
              <w:rPr>
                <w:rFonts w:cs="Times New Roman"/>
                <w:b/>
                <w:bCs/>
              </w:rPr>
              <w:t>a*b</w:t>
            </w:r>
          </w:p>
          <w:p w14:paraId="5DED4056">
            <w:pPr>
              <w:spacing w:before="84"/>
              <w:ind w:firstLine="0" w:firstLineChars="0"/>
              <w:jc w:val="center"/>
              <w:rPr>
                <w:rFonts w:cs="Times New Roman"/>
                <w:b/>
                <w:bCs/>
              </w:rPr>
            </w:pPr>
            <w:r>
              <w:rPr>
                <w:rFonts w:cs="Times New Roman"/>
                <w:b/>
                <w:bCs/>
              </w:rPr>
              <w:t>(mm)</w:t>
            </w:r>
          </w:p>
        </w:tc>
        <w:tc>
          <w:tcPr>
            <w:tcW w:w="878" w:type="dxa"/>
            <w:tcBorders>
              <w:left w:val="single" w:color="auto" w:sz="4" w:space="0"/>
              <w:right w:val="single" w:color="auto" w:sz="4" w:space="0"/>
            </w:tcBorders>
            <w:shd w:val="clear" w:color="auto" w:fill="D9D9D9"/>
            <w:vAlign w:val="center"/>
          </w:tcPr>
          <w:p w14:paraId="49B94B94">
            <w:pPr>
              <w:pStyle w:val="26"/>
              <w:spacing w:before="84"/>
              <w:ind w:left="0" w:leftChars="0"/>
              <w:jc w:val="center"/>
              <w:rPr>
                <w:rFonts w:cs="Times New Roman"/>
                <w:b/>
                <w:bCs/>
              </w:rPr>
            </w:pPr>
            <w:r>
              <w:rPr>
                <w:rFonts w:cs="Times New Roman"/>
                <w:b/>
                <w:bCs/>
              </w:rPr>
              <w:t>Mounting Hole Diameter c (mm)</w:t>
            </w:r>
          </w:p>
        </w:tc>
        <w:tc>
          <w:tcPr>
            <w:tcW w:w="526" w:type="dxa"/>
            <w:tcBorders>
              <w:left w:val="single" w:color="auto" w:sz="4" w:space="0"/>
              <w:right w:val="single" w:color="auto" w:sz="4" w:space="0"/>
            </w:tcBorders>
            <w:shd w:val="clear" w:color="auto" w:fill="D9D9D9"/>
            <w:vAlign w:val="center"/>
          </w:tcPr>
          <w:p w14:paraId="37B17545">
            <w:pPr>
              <w:pStyle w:val="26"/>
              <w:spacing w:before="84"/>
              <w:ind w:left="0" w:leftChars="0"/>
              <w:jc w:val="center"/>
              <w:rPr>
                <w:rFonts w:cs="Times New Roman"/>
                <w:b/>
                <w:bCs/>
              </w:rPr>
            </w:pPr>
            <w:r>
              <w:rPr>
                <w:rFonts w:cs="Times New Roman"/>
                <w:b/>
                <w:bCs/>
              </w:rPr>
              <w:t>A*e</w:t>
            </w:r>
          </w:p>
          <w:p w14:paraId="7CD53B35">
            <w:pPr>
              <w:pStyle w:val="26"/>
              <w:spacing w:before="84"/>
              <w:ind w:left="0" w:leftChars="0"/>
              <w:jc w:val="center"/>
              <w:rPr>
                <w:rFonts w:cs="Times New Roman"/>
                <w:b/>
                <w:bCs/>
              </w:rPr>
            </w:pPr>
            <w:r>
              <w:rPr>
                <w:rFonts w:cs="Times New Roman"/>
                <w:b/>
                <w:bCs/>
              </w:rPr>
              <w:t>(mm)</w:t>
            </w:r>
          </w:p>
        </w:tc>
      </w:tr>
      <w:tr w14:paraId="4512AB7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83" w:hRule="exact"/>
          <w:jc w:val="center"/>
        </w:trPr>
        <w:tc>
          <w:tcPr>
            <w:tcW w:w="1838" w:type="dxa"/>
            <w:tcBorders>
              <w:top w:val="single" w:color="auto" w:sz="4" w:space="0"/>
              <w:left w:val="single" w:color="auto" w:sz="4" w:space="0"/>
              <w:bottom w:val="single" w:color="auto" w:sz="4" w:space="0"/>
              <w:right w:val="single" w:color="auto" w:sz="4" w:space="0"/>
            </w:tcBorders>
            <w:vAlign w:val="center"/>
          </w:tcPr>
          <w:p w14:paraId="5519F236">
            <w:pPr>
              <w:pStyle w:val="26"/>
              <w:spacing w:before="0" w:beforeLines="0"/>
              <w:jc w:val="center"/>
              <w:rPr>
                <w:rFonts w:cs="Times New Roman"/>
              </w:rPr>
            </w:pPr>
            <w:r>
              <w:rPr>
                <w:rFonts w:cs="Times New Roman"/>
              </w:rPr>
              <w:t>OCL-0390-EISH-E18UE</w:t>
            </w:r>
          </w:p>
        </w:tc>
        <w:tc>
          <w:tcPr>
            <w:tcW w:w="780" w:type="dxa"/>
            <w:tcBorders>
              <w:top w:val="single" w:color="auto" w:sz="4" w:space="0"/>
              <w:left w:val="single" w:color="auto" w:sz="4" w:space="0"/>
              <w:bottom w:val="single" w:color="auto" w:sz="4" w:space="0"/>
              <w:right w:val="single" w:color="auto" w:sz="4" w:space="0"/>
            </w:tcBorders>
            <w:vAlign w:val="center"/>
          </w:tcPr>
          <w:p w14:paraId="2D6ABE3C">
            <w:pPr>
              <w:pStyle w:val="26"/>
              <w:spacing w:before="0" w:beforeLines="0"/>
              <w:jc w:val="center"/>
              <w:rPr>
                <w:rFonts w:cs="Times New Roman"/>
              </w:rPr>
            </w:pPr>
            <w:r>
              <w:rPr>
                <w:rFonts w:cs="Times New Roman"/>
              </w:rPr>
              <w:t>390</w:t>
            </w:r>
          </w:p>
        </w:tc>
        <w:tc>
          <w:tcPr>
            <w:tcW w:w="1135" w:type="dxa"/>
            <w:tcBorders>
              <w:top w:val="single" w:color="auto" w:sz="4" w:space="0"/>
              <w:left w:val="single" w:color="auto" w:sz="4" w:space="0"/>
              <w:bottom w:val="single" w:color="auto" w:sz="4" w:space="0"/>
              <w:right w:val="single" w:color="auto" w:sz="4" w:space="0"/>
            </w:tcBorders>
            <w:vAlign w:val="center"/>
          </w:tcPr>
          <w:p w14:paraId="0A11FD14">
            <w:pPr>
              <w:pStyle w:val="26"/>
              <w:spacing w:before="0" w:beforeLines="0"/>
              <w:jc w:val="center"/>
              <w:rPr>
                <w:rFonts w:cs="Times New Roman"/>
              </w:rPr>
            </w:pPr>
            <w:r>
              <w:rPr>
                <w:rFonts w:cs="Times New Roman"/>
              </w:rPr>
              <w:t>285*270*180</w:t>
            </w:r>
          </w:p>
        </w:tc>
        <w:tc>
          <w:tcPr>
            <w:tcW w:w="766" w:type="dxa"/>
            <w:tcBorders>
              <w:top w:val="single" w:color="auto" w:sz="4" w:space="0"/>
              <w:left w:val="single" w:color="auto" w:sz="4" w:space="0"/>
              <w:bottom w:val="single" w:color="auto" w:sz="4" w:space="0"/>
              <w:right w:val="single" w:color="auto" w:sz="4" w:space="0"/>
            </w:tcBorders>
            <w:vAlign w:val="center"/>
          </w:tcPr>
          <w:p w14:paraId="42B6B25C">
            <w:pPr>
              <w:pStyle w:val="26"/>
              <w:spacing w:before="0" w:beforeLines="0"/>
              <w:ind w:left="0" w:leftChars="0"/>
              <w:jc w:val="center"/>
              <w:rPr>
                <w:rFonts w:cs="Times New Roman"/>
              </w:rPr>
            </w:pPr>
            <w:r>
              <w:rPr>
                <w:rFonts w:cs="Times New Roman"/>
              </w:rPr>
              <w:t>214*110</w:t>
            </w:r>
          </w:p>
        </w:tc>
        <w:tc>
          <w:tcPr>
            <w:tcW w:w="649" w:type="dxa"/>
            <w:tcBorders>
              <w:top w:val="single" w:color="auto" w:sz="4" w:space="0"/>
              <w:left w:val="single" w:color="auto" w:sz="4" w:space="0"/>
              <w:bottom w:val="single" w:color="auto" w:sz="4" w:space="0"/>
              <w:right w:val="single" w:color="auto" w:sz="4" w:space="0"/>
            </w:tcBorders>
            <w:vAlign w:val="center"/>
          </w:tcPr>
          <w:p w14:paraId="33798575">
            <w:pPr>
              <w:pStyle w:val="26"/>
              <w:spacing w:before="0" w:beforeLines="0"/>
              <w:jc w:val="center"/>
              <w:rPr>
                <w:rFonts w:cs="Times New Roman"/>
              </w:rPr>
            </w:pPr>
            <w:r>
              <w:rPr>
                <w:rFonts w:cs="Times New Roman"/>
              </w:rPr>
              <w:t>11*18</w:t>
            </w:r>
          </w:p>
        </w:tc>
        <w:tc>
          <w:tcPr>
            <w:tcW w:w="878" w:type="dxa"/>
            <w:tcBorders>
              <w:top w:val="single" w:color="auto" w:sz="4" w:space="0"/>
              <w:left w:val="single" w:color="auto" w:sz="4" w:space="0"/>
              <w:bottom w:val="single" w:color="auto" w:sz="4" w:space="0"/>
              <w:right w:val="single" w:color="auto" w:sz="4" w:space="0"/>
            </w:tcBorders>
            <w:vAlign w:val="center"/>
          </w:tcPr>
          <w:p w14:paraId="542956F5">
            <w:pPr>
              <w:pStyle w:val="26"/>
              <w:spacing w:before="0" w:beforeLines="0"/>
              <w:jc w:val="center"/>
              <w:rPr>
                <w:rFonts w:cs="Times New Roman"/>
              </w:rPr>
            </w:pPr>
            <w:r>
              <w:rPr>
                <w:rFonts w:cs="Times New Roman"/>
              </w:rPr>
              <w:t>11</w:t>
            </w:r>
          </w:p>
        </w:tc>
        <w:tc>
          <w:tcPr>
            <w:tcW w:w="526" w:type="dxa"/>
            <w:tcBorders>
              <w:top w:val="single" w:color="auto" w:sz="4" w:space="0"/>
              <w:left w:val="single" w:color="auto" w:sz="4" w:space="0"/>
              <w:bottom w:val="single" w:color="auto" w:sz="4" w:space="0"/>
              <w:right w:val="single" w:color="auto" w:sz="4" w:space="0"/>
            </w:tcBorders>
            <w:vAlign w:val="center"/>
          </w:tcPr>
          <w:p w14:paraId="45FBA628">
            <w:pPr>
              <w:pStyle w:val="26"/>
              <w:spacing w:before="0" w:beforeLines="0"/>
              <w:ind w:left="0" w:leftChars="0"/>
              <w:jc w:val="center"/>
              <w:rPr>
                <w:rFonts w:cs="Times New Roman"/>
              </w:rPr>
            </w:pPr>
            <w:r>
              <w:rPr>
                <w:rFonts w:cs="Times New Roman"/>
              </w:rPr>
              <w:t>30*5</w:t>
            </w:r>
          </w:p>
        </w:tc>
      </w:tr>
    </w:tbl>
    <w:p w14:paraId="223AFE60">
      <w:pPr>
        <w:spacing w:before="84"/>
        <w:ind w:firstLine="0" w:firstLineChars="0"/>
        <w:jc w:val="center"/>
      </w:pPr>
      <w:r>
        <w:drawing>
          <wp:inline distT="0" distB="0" distL="114300" distR="114300">
            <wp:extent cx="4242435" cy="2782570"/>
            <wp:effectExtent l="0" t="0" r="5715" b="17780"/>
            <wp:docPr id="5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3"/>
                    <pic:cNvPicPr>
                      <a:picLocks noChangeAspect="1"/>
                    </pic:cNvPicPr>
                  </pic:nvPicPr>
                  <pic:blipFill>
                    <a:blip r:embed="rId121"/>
                    <a:stretch>
                      <a:fillRect/>
                    </a:stretch>
                  </pic:blipFill>
                  <pic:spPr>
                    <a:xfrm>
                      <a:off x="0" y="0"/>
                      <a:ext cx="4242435" cy="2782570"/>
                    </a:xfrm>
                    <a:prstGeom prst="rect">
                      <a:avLst/>
                    </a:prstGeom>
                    <a:noFill/>
                    <a:ln>
                      <a:noFill/>
                    </a:ln>
                  </pic:spPr>
                </pic:pic>
              </a:graphicData>
            </a:graphic>
          </wp:inline>
        </w:drawing>
      </w:r>
    </w:p>
    <w:p w14:paraId="6CF8A8EF">
      <w:pPr>
        <w:pStyle w:val="27"/>
        <w:spacing w:before="120"/>
      </w:pPr>
      <w:r>
        <w:t>Figure 3</w:t>
      </w:r>
      <w:r>
        <w:fldChar w:fldCharType="begin"/>
      </w:r>
      <w:r>
        <w:instrText xml:space="preserve"> STYLEREF 1 \s </w:instrText>
      </w:r>
      <w:r>
        <w:fldChar w:fldCharType="separate"/>
      </w:r>
      <w:r>
        <w:fldChar w:fldCharType="end"/>
      </w:r>
      <w:r>
        <w:rPr>
          <w:rFonts w:hint="eastAsia"/>
        </w:rPr>
        <w:t>-</w:t>
      </w:r>
      <w:r>
        <w:fldChar w:fldCharType="begin"/>
      </w:r>
      <w:r>
        <w:instrText xml:space="preserve"> SEQ 图 \* ARABIC \s 1 </w:instrText>
      </w:r>
      <w:r>
        <w:fldChar w:fldCharType="separate"/>
      </w:r>
      <w:r>
        <w:t>18</w:t>
      </w:r>
      <w:r>
        <w:fldChar w:fldCharType="end"/>
      </w:r>
      <w:r>
        <w:rPr>
          <w:rFonts w:hint="eastAsia"/>
        </w:rPr>
        <w:t xml:space="preserve"> 560A</w:t>
      </w:r>
      <w:r>
        <w:t>AC Output Reactor Dimensions</w:t>
      </w:r>
    </w:p>
    <w:p w14:paraId="4C899D64">
      <w:pPr>
        <w:spacing w:before="84"/>
        <w:ind w:firstLine="0" w:firstLineChars="0"/>
        <w:jc w:val="center"/>
      </w:pPr>
      <w:r>
        <w:drawing>
          <wp:inline distT="0" distB="0" distL="114300" distR="114300">
            <wp:extent cx="4247515" cy="2749550"/>
            <wp:effectExtent l="0" t="0" r="635" b="12700"/>
            <wp:docPr id="3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2"/>
                    <pic:cNvPicPr>
                      <a:picLocks noChangeAspect="1"/>
                    </pic:cNvPicPr>
                  </pic:nvPicPr>
                  <pic:blipFill>
                    <a:blip r:embed="rId122"/>
                    <a:stretch>
                      <a:fillRect/>
                    </a:stretch>
                  </pic:blipFill>
                  <pic:spPr>
                    <a:xfrm>
                      <a:off x="0" y="0"/>
                      <a:ext cx="4247515" cy="2749550"/>
                    </a:xfrm>
                    <a:prstGeom prst="rect">
                      <a:avLst/>
                    </a:prstGeom>
                    <a:noFill/>
                    <a:ln>
                      <a:noFill/>
                    </a:ln>
                  </pic:spPr>
                </pic:pic>
              </a:graphicData>
            </a:graphic>
          </wp:inline>
        </w:drawing>
      </w:r>
    </w:p>
    <w:p w14:paraId="7BC25465">
      <w:pPr>
        <w:pStyle w:val="27"/>
        <w:spacing w:before="120"/>
        <w:rPr>
          <w:rFonts w:eastAsia="黑体"/>
        </w:rPr>
      </w:pPr>
      <w:r>
        <w:t>Figure 3</w:t>
      </w:r>
      <w:r>
        <w:fldChar w:fldCharType="begin"/>
      </w:r>
      <w:r>
        <w:instrText xml:space="preserve"> STYLEREF 1 \s </w:instrText>
      </w:r>
      <w:r>
        <w:fldChar w:fldCharType="separate"/>
      </w:r>
      <w:r>
        <w:fldChar w:fldCharType="end"/>
      </w:r>
      <w:r>
        <w:rPr>
          <w:rFonts w:hint="eastAsia"/>
        </w:rPr>
        <w:t>-</w:t>
      </w:r>
      <w:r>
        <w:fldChar w:fldCharType="begin"/>
      </w:r>
      <w:r>
        <w:instrText xml:space="preserve"> SEQ 图 \* ARABIC \s 1 </w:instrText>
      </w:r>
      <w:r>
        <w:fldChar w:fldCharType="separate"/>
      </w:r>
      <w:r>
        <w:t>19</w:t>
      </w:r>
      <w:r>
        <w:fldChar w:fldCharType="end"/>
      </w:r>
      <w:r>
        <w:rPr>
          <w:rFonts w:hint="eastAsia"/>
        </w:rPr>
        <w:t xml:space="preserve"> 730</w:t>
      </w:r>
      <w:r>
        <w:t>A AC Output Reactor Dimensions</w:t>
      </w:r>
    </w:p>
    <w:p w14:paraId="3FFBA0BD">
      <w:pPr>
        <w:spacing w:before="84"/>
        <w:ind w:firstLine="0" w:firstLineChars="0"/>
        <w:jc w:val="both"/>
      </w:pPr>
      <w:r>
        <w:drawing>
          <wp:inline distT="0" distB="0" distL="114300" distR="114300">
            <wp:extent cx="4246245" cy="2768600"/>
            <wp:effectExtent l="0" t="0" r="1905" b="12700"/>
            <wp:docPr id="5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4"/>
                    <pic:cNvPicPr>
                      <a:picLocks noChangeAspect="1"/>
                    </pic:cNvPicPr>
                  </pic:nvPicPr>
                  <pic:blipFill>
                    <a:blip r:embed="rId123"/>
                    <a:stretch>
                      <a:fillRect/>
                    </a:stretch>
                  </pic:blipFill>
                  <pic:spPr>
                    <a:xfrm>
                      <a:off x="0" y="0"/>
                      <a:ext cx="4246245" cy="2768600"/>
                    </a:xfrm>
                    <a:prstGeom prst="rect">
                      <a:avLst/>
                    </a:prstGeom>
                    <a:noFill/>
                    <a:ln>
                      <a:noFill/>
                    </a:ln>
                  </pic:spPr>
                </pic:pic>
              </a:graphicData>
            </a:graphic>
          </wp:inline>
        </w:drawing>
      </w:r>
    </w:p>
    <w:p w14:paraId="2A98952E">
      <w:pPr>
        <w:pStyle w:val="27"/>
        <w:spacing w:before="120"/>
      </w:pPr>
      <w:r>
        <w:t>Figure 3</w:t>
      </w:r>
      <w:r>
        <w:fldChar w:fldCharType="begin"/>
      </w:r>
      <w:r>
        <w:instrText xml:space="preserve"> STYLEREF 1 \s </w:instrText>
      </w:r>
      <w:r>
        <w:fldChar w:fldCharType="separate"/>
      </w:r>
      <w:r>
        <w:fldChar w:fldCharType="end"/>
      </w:r>
      <w:r>
        <w:rPr>
          <w:rFonts w:hint="eastAsia"/>
        </w:rPr>
        <w:t>-</w:t>
      </w:r>
      <w:r>
        <w:fldChar w:fldCharType="begin"/>
      </w:r>
      <w:r>
        <w:instrText xml:space="preserve"> SEQ 图 \* ARABIC \s 1 </w:instrText>
      </w:r>
      <w:r>
        <w:fldChar w:fldCharType="separate"/>
      </w:r>
      <w:r>
        <w:t>20</w:t>
      </w:r>
      <w:r>
        <w:fldChar w:fldCharType="end"/>
      </w:r>
      <w:r>
        <w:rPr>
          <w:rFonts w:hint="eastAsia"/>
        </w:rPr>
        <w:t xml:space="preserve"> 1000</w:t>
      </w:r>
      <w:r>
        <w:t>A AC Output Reactor Dimensions</w:t>
      </w:r>
    </w:p>
    <w:p w14:paraId="3D11DA70">
      <w:pPr>
        <w:pStyle w:val="23"/>
        <w:spacing w:before="120"/>
      </w:pPr>
      <w:r>
        <w:t>Table 3</w:t>
      </w:r>
      <w:r>
        <w:fldChar w:fldCharType="begin"/>
      </w:r>
      <w:r>
        <w:instrText xml:space="preserve"> STYLEREF 1 \s </w:instrText>
      </w:r>
      <w:r>
        <w:fldChar w:fldCharType="separate"/>
      </w:r>
      <w:r>
        <w:fldChar w:fldCharType="end"/>
      </w:r>
      <w:r>
        <w:rPr>
          <w:rFonts w:hint="eastAsia"/>
        </w:rPr>
        <w:t>-</w:t>
      </w:r>
      <w:r>
        <w:fldChar w:fldCharType="begin"/>
      </w:r>
      <w:r>
        <w:instrText xml:space="preserve"> SEQ 表 \* ARABIC \s 1 </w:instrText>
      </w:r>
      <w:r>
        <w:fldChar w:fldCharType="separate"/>
      </w:r>
      <w:r>
        <w:t>16</w:t>
      </w:r>
      <w:r>
        <w:fldChar w:fldCharType="end"/>
      </w:r>
      <w:r>
        <w:rPr>
          <w:rFonts w:hint="eastAsia"/>
        </w:rPr>
        <w:t xml:space="preserve"> 560-1000A</w:t>
      </w:r>
      <w:r>
        <w:t>AC Output Reactor Dimensions</w:t>
      </w:r>
    </w:p>
    <w:tbl>
      <w:tblPr>
        <w:tblStyle w:val="19"/>
        <w:tblW w:w="4777"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858"/>
        <w:gridCol w:w="710"/>
        <w:gridCol w:w="1135"/>
        <w:gridCol w:w="805"/>
        <w:gridCol w:w="818"/>
        <w:gridCol w:w="700"/>
        <w:gridCol w:w="572"/>
      </w:tblGrid>
      <w:tr w14:paraId="0ECE343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9" w:hRule="atLeast"/>
          <w:tblHeader/>
          <w:jc w:val="center"/>
        </w:trPr>
        <w:tc>
          <w:tcPr>
            <w:tcW w:w="1858" w:type="dxa"/>
            <w:tcBorders>
              <w:left w:val="single" w:color="auto" w:sz="4" w:space="0"/>
              <w:bottom w:val="single" w:color="auto" w:sz="4" w:space="0"/>
              <w:right w:val="single" w:color="auto" w:sz="4" w:space="0"/>
            </w:tcBorders>
            <w:shd w:val="clear" w:color="auto" w:fill="D9D9D9"/>
            <w:vAlign w:val="center"/>
          </w:tcPr>
          <w:p w14:paraId="3AB8040E">
            <w:pPr>
              <w:pStyle w:val="26"/>
              <w:spacing w:before="84"/>
              <w:ind w:left="80" w:leftChars="50"/>
              <w:jc w:val="center"/>
              <w:rPr>
                <w:rFonts w:cs="Times New Roman"/>
                <w:b/>
                <w:bCs/>
              </w:rPr>
            </w:pPr>
            <w:r>
              <w:rPr>
                <w:rFonts w:cs="Times New Roman"/>
                <w:b/>
                <w:bCs/>
              </w:rPr>
              <w:t>Reactor Model</w:t>
            </w:r>
          </w:p>
        </w:tc>
        <w:tc>
          <w:tcPr>
            <w:tcW w:w="710" w:type="dxa"/>
            <w:tcBorders>
              <w:left w:val="single" w:color="auto" w:sz="4" w:space="0"/>
              <w:bottom w:val="single" w:color="auto" w:sz="4" w:space="0"/>
              <w:right w:val="single" w:color="auto" w:sz="4" w:space="0"/>
            </w:tcBorders>
            <w:shd w:val="clear" w:color="auto" w:fill="D9D9D9"/>
            <w:vAlign w:val="center"/>
          </w:tcPr>
          <w:p w14:paraId="7D3C8758">
            <w:pPr>
              <w:pStyle w:val="26"/>
              <w:spacing w:before="84"/>
              <w:jc w:val="center"/>
              <w:rPr>
                <w:rFonts w:cs="Times New Roman"/>
                <w:b/>
                <w:bCs/>
              </w:rPr>
            </w:pPr>
            <w:r>
              <w:rPr>
                <w:rFonts w:cs="Times New Roman"/>
                <w:b/>
                <w:bCs/>
              </w:rPr>
              <w:t>Reactor Rated Current (A)</w:t>
            </w:r>
          </w:p>
        </w:tc>
        <w:tc>
          <w:tcPr>
            <w:tcW w:w="1135" w:type="dxa"/>
            <w:tcBorders>
              <w:top w:val="single" w:color="auto" w:sz="4" w:space="0"/>
              <w:left w:val="single" w:color="auto" w:sz="4" w:space="0"/>
              <w:bottom w:val="single" w:color="auto" w:sz="4" w:space="0"/>
              <w:right w:val="single" w:color="auto" w:sz="4" w:space="0"/>
            </w:tcBorders>
            <w:shd w:val="clear" w:color="auto" w:fill="D9D9D9"/>
            <w:vAlign w:val="center"/>
          </w:tcPr>
          <w:p w14:paraId="3B24F169">
            <w:pPr>
              <w:pStyle w:val="26"/>
              <w:spacing w:before="84"/>
              <w:ind w:left="0" w:leftChars="0"/>
              <w:jc w:val="center"/>
              <w:rPr>
                <w:rFonts w:cs="Times New Roman"/>
                <w:b/>
                <w:bCs/>
              </w:rPr>
            </w:pPr>
            <w:r>
              <w:rPr>
                <w:rFonts w:cs="Times New Roman"/>
                <w:b/>
                <w:bCs/>
              </w:rPr>
              <w:t>D*H*W</w:t>
            </w:r>
          </w:p>
          <w:p w14:paraId="56D1BEF3">
            <w:pPr>
              <w:spacing w:before="84"/>
              <w:ind w:firstLine="0" w:firstLineChars="0"/>
              <w:jc w:val="center"/>
              <w:rPr>
                <w:rFonts w:cs="Times New Roman"/>
                <w:b/>
                <w:bCs/>
              </w:rPr>
            </w:pPr>
            <w:r>
              <w:rPr>
                <w:rFonts w:cs="Times New Roman"/>
                <w:b/>
                <w:bCs/>
              </w:rPr>
              <w:t>(mm)</w:t>
            </w:r>
          </w:p>
        </w:tc>
        <w:tc>
          <w:tcPr>
            <w:tcW w:w="805" w:type="dxa"/>
            <w:tcBorders>
              <w:left w:val="single" w:color="auto" w:sz="4" w:space="0"/>
              <w:right w:val="single" w:color="auto" w:sz="4" w:space="0"/>
            </w:tcBorders>
            <w:shd w:val="clear" w:color="auto" w:fill="D9D9D9"/>
            <w:vAlign w:val="center"/>
          </w:tcPr>
          <w:p w14:paraId="21627FD6">
            <w:pPr>
              <w:pStyle w:val="26"/>
              <w:spacing w:before="84"/>
              <w:ind w:left="0" w:leftChars="0"/>
              <w:jc w:val="center"/>
              <w:rPr>
                <w:rFonts w:cs="Times New Roman"/>
                <w:b/>
                <w:bCs/>
              </w:rPr>
            </w:pPr>
            <w:r>
              <w:rPr>
                <w:rFonts w:cs="Times New Roman"/>
                <w:b/>
                <w:bCs/>
              </w:rPr>
              <w:t>D1*W1</w:t>
            </w:r>
          </w:p>
          <w:p w14:paraId="64D6A57B">
            <w:pPr>
              <w:spacing w:before="84"/>
              <w:ind w:firstLine="0" w:firstLineChars="0"/>
              <w:jc w:val="center"/>
              <w:rPr>
                <w:rFonts w:cs="Times New Roman"/>
                <w:b/>
                <w:bCs/>
              </w:rPr>
            </w:pPr>
            <w:r>
              <w:rPr>
                <w:rFonts w:cs="Times New Roman"/>
                <w:b/>
                <w:bCs/>
              </w:rPr>
              <w:t>(mm)</w:t>
            </w:r>
          </w:p>
        </w:tc>
        <w:tc>
          <w:tcPr>
            <w:tcW w:w="818" w:type="dxa"/>
            <w:tcBorders>
              <w:left w:val="single" w:color="auto" w:sz="4" w:space="0"/>
              <w:right w:val="single" w:color="auto" w:sz="4" w:space="0"/>
            </w:tcBorders>
            <w:shd w:val="clear" w:color="auto" w:fill="D9D9D9"/>
            <w:vAlign w:val="center"/>
          </w:tcPr>
          <w:p w14:paraId="7445615D">
            <w:pPr>
              <w:pStyle w:val="26"/>
              <w:spacing w:before="84"/>
              <w:ind w:left="0" w:leftChars="0"/>
              <w:jc w:val="center"/>
              <w:rPr>
                <w:rFonts w:cs="Times New Roman"/>
                <w:b/>
                <w:bCs/>
              </w:rPr>
            </w:pPr>
            <w:r>
              <w:rPr>
                <w:rFonts w:cs="Times New Roman"/>
                <w:b/>
                <w:bCs/>
              </w:rPr>
              <w:t>a*b</w:t>
            </w:r>
          </w:p>
          <w:p w14:paraId="3698BC54">
            <w:pPr>
              <w:spacing w:before="84"/>
              <w:ind w:firstLine="0" w:firstLineChars="0"/>
              <w:jc w:val="center"/>
              <w:rPr>
                <w:rFonts w:cs="Times New Roman"/>
                <w:b/>
                <w:bCs/>
              </w:rPr>
            </w:pPr>
            <w:r>
              <w:rPr>
                <w:rFonts w:cs="Times New Roman"/>
                <w:b/>
                <w:bCs/>
              </w:rPr>
              <w:t>(mm)</w:t>
            </w:r>
          </w:p>
        </w:tc>
        <w:tc>
          <w:tcPr>
            <w:tcW w:w="700" w:type="dxa"/>
            <w:tcBorders>
              <w:left w:val="single" w:color="auto" w:sz="4" w:space="0"/>
              <w:right w:val="single" w:color="auto" w:sz="4" w:space="0"/>
            </w:tcBorders>
            <w:shd w:val="clear" w:color="auto" w:fill="D9D9D9"/>
            <w:vAlign w:val="center"/>
          </w:tcPr>
          <w:p w14:paraId="6A3C90C2">
            <w:pPr>
              <w:pStyle w:val="26"/>
              <w:spacing w:before="84"/>
              <w:ind w:left="0" w:leftChars="0"/>
              <w:jc w:val="center"/>
              <w:rPr>
                <w:rFonts w:cs="Times New Roman"/>
                <w:b/>
                <w:bCs/>
              </w:rPr>
            </w:pPr>
            <w:r>
              <w:rPr>
                <w:rFonts w:cs="Times New Roman"/>
                <w:b/>
                <w:bCs/>
              </w:rPr>
              <w:t>Mounting Hole Diameter c (mm)</w:t>
            </w:r>
          </w:p>
        </w:tc>
        <w:tc>
          <w:tcPr>
            <w:tcW w:w="572" w:type="dxa"/>
            <w:tcBorders>
              <w:left w:val="single" w:color="auto" w:sz="4" w:space="0"/>
              <w:right w:val="single" w:color="auto" w:sz="4" w:space="0"/>
            </w:tcBorders>
            <w:shd w:val="clear" w:color="auto" w:fill="D9D9D9"/>
            <w:vAlign w:val="center"/>
          </w:tcPr>
          <w:p w14:paraId="11066240">
            <w:pPr>
              <w:pStyle w:val="26"/>
              <w:spacing w:before="84"/>
              <w:ind w:left="0" w:leftChars="0"/>
              <w:jc w:val="center"/>
              <w:rPr>
                <w:rFonts w:cs="Times New Roman"/>
                <w:b/>
                <w:bCs/>
              </w:rPr>
            </w:pPr>
            <w:r>
              <w:rPr>
                <w:rFonts w:cs="Times New Roman"/>
                <w:b/>
                <w:bCs/>
              </w:rPr>
              <w:t>A*e</w:t>
            </w:r>
          </w:p>
          <w:p w14:paraId="5DAC0C99">
            <w:pPr>
              <w:pStyle w:val="26"/>
              <w:spacing w:before="84"/>
              <w:ind w:left="0" w:leftChars="0"/>
              <w:jc w:val="center"/>
              <w:rPr>
                <w:rFonts w:cs="Times New Roman"/>
                <w:b/>
                <w:bCs/>
              </w:rPr>
            </w:pPr>
            <w:r>
              <w:rPr>
                <w:rFonts w:cs="Times New Roman"/>
                <w:b/>
                <w:bCs/>
              </w:rPr>
              <w:t>(mm)</w:t>
            </w:r>
          </w:p>
        </w:tc>
      </w:tr>
      <w:tr w14:paraId="31F273E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92" w:hRule="atLeast"/>
          <w:jc w:val="center"/>
        </w:trPr>
        <w:tc>
          <w:tcPr>
            <w:tcW w:w="1858" w:type="dxa"/>
            <w:tcBorders>
              <w:top w:val="single" w:color="auto" w:sz="4" w:space="0"/>
              <w:left w:val="single" w:color="auto" w:sz="4" w:space="0"/>
              <w:bottom w:val="single" w:color="auto" w:sz="4" w:space="0"/>
              <w:right w:val="single" w:color="auto" w:sz="4" w:space="0"/>
            </w:tcBorders>
            <w:vAlign w:val="center"/>
          </w:tcPr>
          <w:p w14:paraId="763EE3CC">
            <w:pPr>
              <w:pStyle w:val="26"/>
              <w:spacing w:before="84"/>
              <w:ind w:left="80" w:leftChars="50"/>
              <w:jc w:val="center"/>
              <w:rPr>
                <w:rFonts w:cs="Times New Roman"/>
              </w:rPr>
            </w:pPr>
            <w:r>
              <w:rPr>
                <w:rFonts w:cs="Times New Roman"/>
              </w:rPr>
              <w:t>OCL-0560-EISH-3352A</w:t>
            </w:r>
          </w:p>
        </w:tc>
        <w:tc>
          <w:tcPr>
            <w:tcW w:w="710" w:type="dxa"/>
            <w:tcBorders>
              <w:top w:val="single" w:color="auto" w:sz="4" w:space="0"/>
              <w:left w:val="single" w:color="auto" w:sz="4" w:space="0"/>
              <w:bottom w:val="single" w:color="auto" w:sz="4" w:space="0"/>
              <w:right w:val="single" w:color="auto" w:sz="4" w:space="0"/>
            </w:tcBorders>
            <w:vAlign w:val="center"/>
          </w:tcPr>
          <w:p w14:paraId="531E8D89">
            <w:pPr>
              <w:pStyle w:val="26"/>
              <w:spacing w:before="84"/>
              <w:jc w:val="center"/>
              <w:rPr>
                <w:rFonts w:cs="Times New Roman"/>
              </w:rPr>
            </w:pPr>
            <w:r>
              <w:rPr>
                <w:rFonts w:hint="eastAsia" w:cs="Times New Roman"/>
              </w:rPr>
              <w:t>560</w:t>
            </w:r>
          </w:p>
        </w:tc>
        <w:tc>
          <w:tcPr>
            <w:tcW w:w="1135" w:type="dxa"/>
            <w:tcBorders>
              <w:top w:val="single" w:color="auto" w:sz="4" w:space="0"/>
              <w:left w:val="single" w:color="auto" w:sz="4" w:space="0"/>
              <w:bottom w:val="single" w:color="auto" w:sz="4" w:space="0"/>
              <w:right w:val="single" w:color="auto" w:sz="4" w:space="0"/>
            </w:tcBorders>
            <w:vAlign w:val="center"/>
          </w:tcPr>
          <w:p w14:paraId="5E08B2E2">
            <w:pPr>
              <w:pStyle w:val="26"/>
              <w:spacing w:before="84"/>
              <w:ind w:left="0" w:leftChars="0"/>
              <w:jc w:val="center"/>
              <w:rPr>
                <w:rFonts w:cs="Times New Roman"/>
              </w:rPr>
            </w:pPr>
            <w:r>
              <w:rPr>
                <w:rFonts w:hint="eastAsia" w:cs="Times New Roman"/>
              </w:rPr>
              <w:t>345*280*188</w:t>
            </w:r>
          </w:p>
        </w:tc>
        <w:tc>
          <w:tcPr>
            <w:tcW w:w="805" w:type="dxa"/>
            <w:tcBorders>
              <w:top w:val="single" w:color="auto" w:sz="4" w:space="0"/>
              <w:left w:val="single" w:color="auto" w:sz="4" w:space="0"/>
              <w:bottom w:val="single" w:color="auto" w:sz="4" w:space="0"/>
              <w:right w:val="single" w:color="auto" w:sz="4" w:space="0"/>
            </w:tcBorders>
            <w:vAlign w:val="center"/>
          </w:tcPr>
          <w:p w14:paraId="53BFDD79">
            <w:pPr>
              <w:pStyle w:val="26"/>
              <w:spacing w:before="84"/>
              <w:jc w:val="center"/>
              <w:rPr>
                <w:rFonts w:cs="Times New Roman"/>
              </w:rPr>
            </w:pPr>
            <w:r>
              <w:rPr>
                <w:rFonts w:hint="eastAsia" w:cs="Times New Roman"/>
              </w:rPr>
              <w:t>290*117</w:t>
            </w:r>
          </w:p>
        </w:tc>
        <w:tc>
          <w:tcPr>
            <w:tcW w:w="818" w:type="dxa"/>
            <w:tcBorders>
              <w:top w:val="single" w:color="auto" w:sz="4" w:space="0"/>
              <w:left w:val="single" w:color="auto" w:sz="4" w:space="0"/>
              <w:bottom w:val="single" w:color="auto" w:sz="4" w:space="0"/>
              <w:right w:val="single" w:color="auto" w:sz="4" w:space="0"/>
            </w:tcBorders>
            <w:vAlign w:val="center"/>
          </w:tcPr>
          <w:p w14:paraId="33636A5A">
            <w:pPr>
              <w:pStyle w:val="26"/>
              <w:spacing w:before="84"/>
              <w:ind w:left="0" w:leftChars="0"/>
              <w:jc w:val="center"/>
              <w:rPr>
                <w:rFonts w:cs="Times New Roman"/>
              </w:rPr>
            </w:pPr>
            <w:r>
              <w:rPr>
                <w:rFonts w:hint="eastAsia" w:cs="Times New Roman"/>
              </w:rPr>
              <w:t>12*16</w:t>
            </w:r>
          </w:p>
        </w:tc>
        <w:tc>
          <w:tcPr>
            <w:tcW w:w="700" w:type="dxa"/>
            <w:tcBorders>
              <w:top w:val="single" w:color="auto" w:sz="4" w:space="0"/>
              <w:left w:val="single" w:color="auto" w:sz="4" w:space="0"/>
              <w:bottom w:val="single" w:color="auto" w:sz="4" w:space="0"/>
              <w:right w:val="single" w:color="auto" w:sz="4" w:space="0"/>
            </w:tcBorders>
            <w:vAlign w:val="center"/>
          </w:tcPr>
          <w:p w14:paraId="6874C308">
            <w:pPr>
              <w:pStyle w:val="26"/>
              <w:spacing w:before="84"/>
              <w:jc w:val="center"/>
              <w:rPr>
                <w:rFonts w:cs="Times New Roman"/>
              </w:rPr>
            </w:pPr>
            <w:r>
              <w:rPr>
                <w:rFonts w:hint="eastAsia" w:cs="Times New Roman"/>
              </w:rPr>
              <w:t>11/17</w:t>
            </w:r>
          </w:p>
        </w:tc>
        <w:tc>
          <w:tcPr>
            <w:tcW w:w="572" w:type="dxa"/>
            <w:tcBorders>
              <w:top w:val="single" w:color="auto" w:sz="4" w:space="0"/>
              <w:left w:val="single" w:color="auto" w:sz="4" w:space="0"/>
              <w:bottom w:val="single" w:color="auto" w:sz="4" w:space="0"/>
              <w:right w:val="single" w:color="auto" w:sz="4" w:space="0"/>
            </w:tcBorders>
            <w:vAlign w:val="center"/>
          </w:tcPr>
          <w:p w14:paraId="49DBC19C">
            <w:pPr>
              <w:pStyle w:val="26"/>
              <w:spacing w:before="84"/>
              <w:jc w:val="both"/>
              <w:rPr>
                <w:rFonts w:cs="Times New Roman"/>
              </w:rPr>
            </w:pPr>
            <w:r>
              <w:rPr>
                <w:rFonts w:hint="eastAsia" w:cs="Times New Roman"/>
              </w:rPr>
              <w:t>80*5</w:t>
            </w:r>
          </w:p>
        </w:tc>
      </w:tr>
      <w:tr w14:paraId="217DE4E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92" w:hRule="atLeast"/>
          <w:jc w:val="center"/>
        </w:trPr>
        <w:tc>
          <w:tcPr>
            <w:tcW w:w="1858" w:type="dxa"/>
            <w:tcBorders>
              <w:top w:val="single" w:color="auto" w:sz="4" w:space="0"/>
              <w:left w:val="single" w:color="auto" w:sz="4" w:space="0"/>
              <w:bottom w:val="single" w:color="auto" w:sz="4" w:space="0"/>
              <w:right w:val="single" w:color="auto" w:sz="4" w:space="0"/>
            </w:tcBorders>
            <w:vAlign w:val="center"/>
          </w:tcPr>
          <w:p w14:paraId="5EF55328">
            <w:pPr>
              <w:pStyle w:val="26"/>
              <w:spacing w:before="84"/>
              <w:ind w:left="80" w:leftChars="50"/>
              <w:jc w:val="center"/>
              <w:rPr>
                <w:rFonts w:cs="Times New Roman"/>
              </w:rPr>
            </w:pPr>
            <w:r>
              <w:rPr>
                <w:rFonts w:cs="Times New Roman"/>
              </w:rPr>
              <w:t>OCL-0780-EISH-3352A</w:t>
            </w:r>
          </w:p>
        </w:tc>
        <w:tc>
          <w:tcPr>
            <w:tcW w:w="710" w:type="dxa"/>
            <w:tcBorders>
              <w:top w:val="single" w:color="auto" w:sz="4" w:space="0"/>
              <w:left w:val="single" w:color="auto" w:sz="4" w:space="0"/>
              <w:bottom w:val="single" w:color="auto" w:sz="4" w:space="0"/>
              <w:right w:val="single" w:color="auto" w:sz="4" w:space="0"/>
            </w:tcBorders>
            <w:vAlign w:val="center"/>
          </w:tcPr>
          <w:p w14:paraId="4A5B6CBC">
            <w:pPr>
              <w:pStyle w:val="26"/>
              <w:spacing w:before="84"/>
              <w:jc w:val="center"/>
              <w:rPr>
                <w:rFonts w:cs="Times New Roman"/>
              </w:rPr>
            </w:pPr>
            <w:r>
              <w:rPr>
                <w:rFonts w:hint="eastAsia" w:cs="Times New Roman"/>
              </w:rPr>
              <w:t>780</w:t>
            </w:r>
          </w:p>
        </w:tc>
        <w:tc>
          <w:tcPr>
            <w:tcW w:w="1135" w:type="dxa"/>
            <w:tcBorders>
              <w:top w:val="single" w:color="auto" w:sz="4" w:space="0"/>
              <w:left w:val="single" w:color="auto" w:sz="4" w:space="0"/>
              <w:bottom w:val="single" w:color="auto" w:sz="4" w:space="0"/>
              <w:right w:val="single" w:color="auto" w:sz="4" w:space="0"/>
            </w:tcBorders>
            <w:vAlign w:val="center"/>
          </w:tcPr>
          <w:p w14:paraId="1730B099">
            <w:pPr>
              <w:pStyle w:val="26"/>
              <w:spacing w:before="84"/>
              <w:ind w:left="0" w:leftChars="0"/>
              <w:jc w:val="center"/>
              <w:rPr>
                <w:rFonts w:cs="Times New Roman"/>
              </w:rPr>
            </w:pPr>
            <w:r>
              <w:rPr>
                <w:rFonts w:hint="eastAsia" w:cs="Times New Roman"/>
              </w:rPr>
              <w:t>360*280*188</w:t>
            </w:r>
          </w:p>
        </w:tc>
        <w:tc>
          <w:tcPr>
            <w:tcW w:w="805" w:type="dxa"/>
            <w:tcBorders>
              <w:top w:val="single" w:color="auto" w:sz="4" w:space="0"/>
              <w:left w:val="single" w:color="auto" w:sz="4" w:space="0"/>
              <w:bottom w:val="single" w:color="auto" w:sz="4" w:space="0"/>
              <w:right w:val="single" w:color="auto" w:sz="4" w:space="0"/>
            </w:tcBorders>
            <w:vAlign w:val="center"/>
          </w:tcPr>
          <w:p w14:paraId="1653F301">
            <w:pPr>
              <w:pStyle w:val="26"/>
              <w:spacing w:before="84"/>
              <w:jc w:val="center"/>
              <w:rPr>
                <w:rFonts w:cs="Times New Roman"/>
              </w:rPr>
            </w:pPr>
            <w:r>
              <w:rPr>
                <w:rFonts w:hint="eastAsia" w:cs="Times New Roman"/>
              </w:rPr>
              <w:t>290*117</w:t>
            </w:r>
          </w:p>
        </w:tc>
        <w:tc>
          <w:tcPr>
            <w:tcW w:w="818" w:type="dxa"/>
            <w:tcBorders>
              <w:top w:val="single" w:color="auto" w:sz="4" w:space="0"/>
              <w:left w:val="single" w:color="auto" w:sz="4" w:space="0"/>
              <w:bottom w:val="single" w:color="auto" w:sz="4" w:space="0"/>
              <w:right w:val="single" w:color="auto" w:sz="4" w:space="0"/>
            </w:tcBorders>
            <w:vAlign w:val="center"/>
          </w:tcPr>
          <w:p w14:paraId="6E08DB1F">
            <w:pPr>
              <w:pStyle w:val="26"/>
              <w:spacing w:before="84"/>
              <w:ind w:left="0" w:leftChars="0"/>
              <w:jc w:val="center"/>
              <w:rPr>
                <w:rFonts w:cs="Times New Roman"/>
              </w:rPr>
            </w:pPr>
            <w:r>
              <w:rPr>
                <w:rFonts w:hint="eastAsia" w:cs="Times New Roman"/>
              </w:rPr>
              <w:t>12*16</w:t>
            </w:r>
          </w:p>
        </w:tc>
        <w:tc>
          <w:tcPr>
            <w:tcW w:w="700" w:type="dxa"/>
            <w:tcBorders>
              <w:top w:val="single" w:color="auto" w:sz="4" w:space="0"/>
              <w:left w:val="single" w:color="auto" w:sz="4" w:space="0"/>
              <w:bottom w:val="single" w:color="auto" w:sz="4" w:space="0"/>
              <w:right w:val="single" w:color="auto" w:sz="4" w:space="0"/>
            </w:tcBorders>
            <w:vAlign w:val="center"/>
          </w:tcPr>
          <w:p w14:paraId="6EBCCBB3">
            <w:pPr>
              <w:pStyle w:val="26"/>
              <w:spacing w:before="84"/>
              <w:jc w:val="center"/>
              <w:rPr>
                <w:rFonts w:cs="Times New Roman"/>
              </w:rPr>
            </w:pPr>
            <w:r>
              <w:rPr>
                <w:rFonts w:hint="eastAsia" w:cs="Times New Roman"/>
              </w:rPr>
              <w:t>11/17</w:t>
            </w:r>
          </w:p>
        </w:tc>
        <w:tc>
          <w:tcPr>
            <w:tcW w:w="572" w:type="dxa"/>
            <w:tcBorders>
              <w:top w:val="single" w:color="auto" w:sz="4" w:space="0"/>
              <w:left w:val="single" w:color="auto" w:sz="4" w:space="0"/>
              <w:bottom w:val="single" w:color="auto" w:sz="4" w:space="0"/>
              <w:right w:val="single" w:color="auto" w:sz="4" w:space="0"/>
            </w:tcBorders>
            <w:vAlign w:val="center"/>
          </w:tcPr>
          <w:p w14:paraId="3DA28BA2">
            <w:pPr>
              <w:pStyle w:val="26"/>
              <w:spacing w:before="84"/>
              <w:jc w:val="both"/>
              <w:rPr>
                <w:rFonts w:cs="Times New Roman"/>
              </w:rPr>
            </w:pPr>
            <w:r>
              <w:rPr>
                <w:rFonts w:hint="eastAsia" w:cs="Times New Roman"/>
              </w:rPr>
              <w:t>80*5</w:t>
            </w:r>
          </w:p>
        </w:tc>
      </w:tr>
      <w:tr w14:paraId="768A390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92" w:hRule="atLeast"/>
          <w:jc w:val="center"/>
        </w:trPr>
        <w:tc>
          <w:tcPr>
            <w:tcW w:w="1858" w:type="dxa"/>
            <w:tcBorders>
              <w:top w:val="single" w:color="auto" w:sz="4" w:space="0"/>
              <w:left w:val="single" w:color="auto" w:sz="4" w:space="0"/>
              <w:bottom w:val="single" w:color="auto" w:sz="4" w:space="0"/>
              <w:right w:val="single" w:color="auto" w:sz="4" w:space="0"/>
            </w:tcBorders>
            <w:vAlign w:val="center"/>
          </w:tcPr>
          <w:p w14:paraId="0860DE40">
            <w:pPr>
              <w:pStyle w:val="26"/>
              <w:spacing w:before="84"/>
              <w:ind w:left="80" w:leftChars="50"/>
              <w:jc w:val="center"/>
              <w:rPr>
                <w:rFonts w:cs="Times New Roman"/>
              </w:rPr>
            </w:pPr>
            <w:r>
              <w:rPr>
                <w:rFonts w:cs="Times New Roman"/>
              </w:rPr>
              <w:t>OCL-1000-EISH-3352A</w:t>
            </w:r>
          </w:p>
        </w:tc>
        <w:tc>
          <w:tcPr>
            <w:tcW w:w="710" w:type="dxa"/>
            <w:tcBorders>
              <w:top w:val="single" w:color="auto" w:sz="4" w:space="0"/>
              <w:left w:val="single" w:color="auto" w:sz="4" w:space="0"/>
              <w:bottom w:val="single" w:color="auto" w:sz="4" w:space="0"/>
              <w:right w:val="single" w:color="auto" w:sz="4" w:space="0"/>
            </w:tcBorders>
            <w:vAlign w:val="center"/>
          </w:tcPr>
          <w:p w14:paraId="4AE730E9">
            <w:pPr>
              <w:pStyle w:val="26"/>
              <w:spacing w:before="84"/>
              <w:jc w:val="center"/>
              <w:rPr>
                <w:rFonts w:cs="Times New Roman"/>
              </w:rPr>
            </w:pPr>
            <w:r>
              <w:rPr>
                <w:rFonts w:hint="eastAsia" w:cs="Times New Roman"/>
              </w:rPr>
              <w:t>1000</w:t>
            </w:r>
          </w:p>
        </w:tc>
        <w:tc>
          <w:tcPr>
            <w:tcW w:w="1135" w:type="dxa"/>
            <w:tcBorders>
              <w:top w:val="single" w:color="auto" w:sz="4" w:space="0"/>
              <w:left w:val="single" w:color="auto" w:sz="4" w:space="0"/>
              <w:bottom w:val="single" w:color="auto" w:sz="4" w:space="0"/>
              <w:right w:val="single" w:color="auto" w:sz="4" w:space="0"/>
            </w:tcBorders>
            <w:vAlign w:val="center"/>
          </w:tcPr>
          <w:p w14:paraId="15613BBF">
            <w:pPr>
              <w:pStyle w:val="26"/>
              <w:spacing w:before="84"/>
              <w:ind w:left="0" w:leftChars="0"/>
              <w:jc w:val="center"/>
              <w:rPr>
                <w:rFonts w:cs="Times New Roman"/>
              </w:rPr>
            </w:pPr>
            <w:r>
              <w:rPr>
                <w:rFonts w:hint="eastAsia" w:cs="Times New Roman"/>
              </w:rPr>
              <w:t>360*280*188</w:t>
            </w:r>
          </w:p>
        </w:tc>
        <w:tc>
          <w:tcPr>
            <w:tcW w:w="805" w:type="dxa"/>
            <w:tcBorders>
              <w:top w:val="single" w:color="auto" w:sz="4" w:space="0"/>
              <w:left w:val="single" w:color="auto" w:sz="4" w:space="0"/>
              <w:bottom w:val="single" w:color="auto" w:sz="4" w:space="0"/>
              <w:right w:val="single" w:color="auto" w:sz="4" w:space="0"/>
            </w:tcBorders>
            <w:vAlign w:val="center"/>
          </w:tcPr>
          <w:p w14:paraId="6015A060">
            <w:pPr>
              <w:pStyle w:val="26"/>
              <w:spacing w:before="84"/>
              <w:jc w:val="center"/>
              <w:rPr>
                <w:rFonts w:cs="Times New Roman"/>
              </w:rPr>
            </w:pPr>
            <w:r>
              <w:rPr>
                <w:rFonts w:hint="eastAsia" w:cs="Times New Roman"/>
              </w:rPr>
              <w:t>290*117</w:t>
            </w:r>
          </w:p>
        </w:tc>
        <w:tc>
          <w:tcPr>
            <w:tcW w:w="818" w:type="dxa"/>
            <w:tcBorders>
              <w:top w:val="single" w:color="auto" w:sz="4" w:space="0"/>
              <w:left w:val="single" w:color="auto" w:sz="4" w:space="0"/>
              <w:bottom w:val="single" w:color="auto" w:sz="4" w:space="0"/>
              <w:right w:val="single" w:color="auto" w:sz="4" w:space="0"/>
            </w:tcBorders>
            <w:vAlign w:val="center"/>
          </w:tcPr>
          <w:p w14:paraId="4211E8A4">
            <w:pPr>
              <w:pStyle w:val="26"/>
              <w:spacing w:before="84"/>
              <w:ind w:left="0" w:leftChars="0"/>
              <w:jc w:val="center"/>
              <w:rPr>
                <w:rFonts w:cs="Times New Roman"/>
              </w:rPr>
            </w:pPr>
            <w:r>
              <w:rPr>
                <w:rFonts w:hint="eastAsia" w:cs="Times New Roman"/>
              </w:rPr>
              <w:t>12*16</w:t>
            </w:r>
          </w:p>
        </w:tc>
        <w:tc>
          <w:tcPr>
            <w:tcW w:w="700" w:type="dxa"/>
            <w:tcBorders>
              <w:top w:val="single" w:color="auto" w:sz="4" w:space="0"/>
              <w:left w:val="single" w:color="auto" w:sz="4" w:space="0"/>
              <w:bottom w:val="single" w:color="auto" w:sz="4" w:space="0"/>
              <w:right w:val="single" w:color="auto" w:sz="4" w:space="0"/>
            </w:tcBorders>
            <w:vAlign w:val="center"/>
          </w:tcPr>
          <w:p w14:paraId="73BFED76">
            <w:pPr>
              <w:pStyle w:val="26"/>
              <w:spacing w:before="84"/>
              <w:jc w:val="center"/>
              <w:rPr>
                <w:rFonts w:cs="Times New Roman"/>
              </w:rPr>
            </w:pPr>
            <w:r>
              <w:rPr>
                <w:rFonts w:hint="eastAsia" w:cs="Times New Roman"/>
              </w:rPr>
              <w:t>11/17</w:t>
            </w:r>
          </w:p>
        </w:tc>
        <w:tc>
          <w:tcPr>
            <w:tcW w:w="572" w:type="dxa"/>
            <w:tcBorders>
              <w:top w:val="single" w:color="auto" w:sz="4" w:space="0"/>
              <w:left w:val="single" w:color="auto" w:sz="4" w:space="0"/>
              <w:bottom w:val="single" w:color="auto" w:sz="4" w:space="0"/>
              <w:right w:val="single" w:color="auto" w:sz="4" w:space="0"/>
            </w:tcBorders>
            <w:vAlign w:val="center"/>
          </w:tcPr>
          <w:p w14:paraId="1906F752">
            <w:pPr>
              <w:pStyle w:val="26"/>
              <w:spacing w:before="84"/>
              <w:jc w:val="both"/>
              <w:rPr>
                <w:rFonts w:cs="Times New Roman"/>
              </w:rPr>
            </w:pPr>
            <w:r>
              <w:rPr>
                <w:rFonts w:hint="eastAsia" w:cs="Times New Roman"/>
              </w:rPr>
              <w:t>80*5</w:t>
            </w:r>
          </w:p>
        </w:tc>
      </w:tr>
    </w:tbl>
    <w:p w14:paraId="1B7F09CA">
      <w:pPr>
        <w:pStyle w:val="4"/>
        <w:bidi w:val="0"/>
      </w:pPr>
      <w:bookmarkStart w:id="128" w:name="_Toc27604"/>
      <w:bookmarkStart w:id="129" w:name="_Toc18616"/>
      <w:r>
        <w:t>Magnetic Ring and Magnetic Clamp</w:t>
      </w:r>
      <w:bookmarkEnd w:id="128"/>
      <w:bookmarkEnd w:id="129"/>
      <w:r>
        <w:t xml:space="preserve">  </w:t>
      </w:r>
    </w:p>
    <w:p w14:paraId="55435C03">
      <w:pPr>
        <w:spacing w:before="84"/>
        <w:ind w:firstLine="320"/>
        <w:rPr>
          <w:rFonts w:cs="Times New Roman"/>
        </w:rPr>
      </w:pPr>
      <w:r>
        <w:rPr>
          <w:rFonts w:cs="Times New Roman"/>
        </w:rPr>
        <w:t>The magnetic ring is suitable for the input or output side of the inverter's power line. For leakage current issues and other signal interference problems present in some application scenarios, magnetic rings or magnetic clamps can also be selected for suppression. Installing a magnetic ring on the input side can suppress noise in the inverter's input power system. Installing a magnetic ring on the output side is mainly used to reduce interference from the inverter to the outside. When installing magnetic rings and magnetic clamps, please place them as close to the inverter as possible.</w:t>
      </w:r>
    </w:p>
    <w:p w14:paraId="15055D63">
      <w:pPr>
        <w:spacing w:before="84"/>
        <w:ind w:firstLine="320"/>
        <w:rPr>
          <w:rFonts w:cs="Times New Roman"/>
        </w:rPr>
      </w:pPr>
      <w:r>
        <w:rPr>
          <w:rFonts w:cs="Times New Roman"/>
        </w:rPr>
        <w:t xml:space="preserve">Magnetic rings are mainly divided into two types of materials: amorphous magnetic rings and ferrite magnetic clamps. Amorphous material has a very high permeability at frequencies up to 1 MHz, which is very effective for suppressing inverter interference, but it is slightly more expensive. Ferrite materials have better characteristics at frequencies above 1 MHz; for low-power inverters, they effectively suppress interference on various signal lines and are cost-effective. </w:t>
      </w:r>
    </w:p>
    <w:p w14:paraId="2B6CBE6C">
      <w:pPr>
        <w:spacing w:before="84"/>
        <w:ind w:firstLine="320"/>
        <w:rPr>
          <w:rFonts w:cs="Times New Roman"/>
        </w:rPr>
      </w:pPr>
      <w:r>
        <w:rPr>
          <w:rFonts w:cs="Times New Roman"/>
        </w:rPr>
        <w:t>In applications with significant interference, it is recommended to use amorphous magnetic rings to reduce external interference on the inverter's signal lines. When using them, wind the signal lines near the inverter end around the magnetic ring 4-6 times.</w:t>
      </w:r>
    </w:p>
    <w:p w14:paraId="7670A5AC">
      <w:pPr>
        <w:pStyle w:val="3"/>
        <w:bidi w:val="0"/>
      </w:pPr>
      <w:bookmarkStart w:id="130" w:name="_Toc13903"/>
      <w:bookmarkStart w:id="131" w:name="_Toc27123"/>
      <w:r>
        <w:t>Expansion Card</w:t>
      </w:r>
      <w:bookmarkEnd w:id="130"/>
      <w:bookmarkEnd w:id="131"/>
      <w:r>
        <w:t xml:space="preserve"> </w:t>
      </w:r>
    </w:p>
    <w:p w14:paraId="1423310D">
      <w:pPr>
        <w:pStyle w:val="4"/>
        <w:bidi w:val="0"/>
      </w:pPr>
      <w:bookmarkStart w:id="132" w:name="_Toc26541"/>
      <w:bookmarkStart w:id="133" w:name="_Toc5792"/>
      <w:r>
        <w:t>Overview of Expansion Cards</w:t>
      </w:r>
      <w:bookmarkEnd w:id="132"/>
      <w:bookmarkEnd w:id="133"/>
      <w:r>
        <w:t xml:space="preserve"> </w:t>
      </w:r>
    </w:p>
    <w:p w14:paraId="1F3764E2">
      <w:pPr>
        <w:pStyle w:val="23"/>
        <w:spacing w:before="120"/>
        <w:rPr>
          <w:rFonts w:cs="Times New Roman"/>
        </w:rPr>
      </w:pPr>
      <w:r>
        <w:t>Table 3-1</w:t>
      </w:r>
      <w:r>
        <w:rPr>
          <w:rFonts w:hint="eastAsia"/>
        </w:rPr>
        <w:t>7</w:t>
      </w:r>
      <w:r>
        <w:t xml:space="preserve"> Overview of Expansion Cards</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74"/>
        <w:gridCol w:w="1587"/>
        <w:gridCol w:w="1930"/>
        <w:gridCol w:w="1330"/>
      </w:tblGrid>
      <w:tr w14:paraId="5748F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874" w:type="dxa"/>
            <w:shd w:val="clear" w:color="auto" w:fill="D7D7D7"/>
            <w:vAlign w:val="center"/>
          </w:tcPr>
          <w:p w14:paraId="6EECAA6E">
            <w:pPr>
              <w:pStyle w:val="26"/>
              <w:spacing w:before="84"/>
              <w:jc w:val="center"/>
              <w:rPr>
                <w:rFonts w:cs="Times New Roman"/>
                <w:b/>
                <w:bCs/>
              </w:rPr>
            </w:pPr>
            <w:r>
              <w:rPr>
                <w:rFonts w:cs="Times New Roman"/>
                <w:b/>
                <w:bCs/>
              </w:rPr>
              <w:t>Name</w:t>
            </w:r>
          </w:p>
        </w:tc>
        <w:tc>
          <w:tcPr>
            <w:tcW w:w="1587" w:type="dxa"/>
            <w:shd w:val="clear" w:color="auto" w:fill="D7D7D7"/>
            <w:vAlign w:val="center"/>
          </w:tcPr>
          <w:p w14:paraId="7F12A68B">
            <w:pPr>
              <w:pStyle w:val="26"/>
              <w:spacing w:before="84"/>
              <w:jc w:val="center"/>
              <w:rPr>
                <w:rFonts w:cs="Times New Roman"/>
                <w:b/>
                <w:bCs/>
              </w:rPr>
            </w:pPr>
            <w:r>
              <w:rPr>
                <w:rFonts w:cs="Times New Roman"/>
                <w:b/>
                <w:bCs/>
              </w:rPr>
              <w:t>Model</w:t>
            </w:r>
          </w:p>
        </w:tc>
        <w:tc>
          <w:tcPr>
            <w:tcW w:w="1930" w:type="dxa"/>
            <w:shd w:val="clear" w:color="auto" w:fill="D7D7D7"/>
            <w:vAlign w:val="center"/>
          </w:tcPr>
          <w:p w14:paraId="772AAF72">
            <w:pPr>
              <w:pStyle w:val="26"/>
              <w:spacing w:before="84"/>
              <w:jc w:val="center"/>
              <w:rPr>
                <w:rFonts w:cs="Times New Roman"/>
                <w:b/>
                <w:bCs/>
              </w:rPr>
            </w:pPr>
            <w:r>
              <w:rPr>
                <w:rFonts w:cs="Times New Roman"/>
                <w:b/>
                <w:bCs/>
              </w:rPr>
              <w:t>Function</w:t>
            </w:r>
          </w:p>
        </w:tc>
        <w:tc>
          <w:tcPr>
            <w:tcW w:w="1330" w:type="dxa"/>
            <w:shd w:val="clear" w:color="auto" w:fill="D7D7D7"/>
            <w:vAlign w:val="center"/>
          </w:tcPr>
          <w:p w14:paraId="399FC3A0">
            <w:pPr>
              <w:pStyle w:val="26"/>
              <w:spacing w:before="84"/>
              <w:jc w:val="center"/>
              <w:rPr>
                <w:rFonts w:cs="Times New Roman"/>
                <w:b/>
                <w:bCs/>
              </w:rPr>
            </w:pPr>
            <w:r>
              <w:rPr>
                <w:rFonts w:cs="Times New Roman"/>
                <w:b/>
                <w:bCs/>
              </w:rPr>
              <w:t>Notes</w:t>
            </w:r>
          </w:p>
        </w:tc>
      </w:tr>
      <w:tr w14:paraId="5E710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74" w:type="dxa"/>
            <w:vAlign w:val="center"/>
          </w:tcPr>
          <w:p w14:paraId="63FA6B2E">
            <w:pPr>
              <w:pStyle w:val="26"/>
              <w:spacing w:before="84"/>
              <w:rPr>
                <w:rFonts w:cs="Times New Roman"/>
              </w:rPr>
            </w:pPr>
            <w:r>
              <w:rPr>
                <w:rFonts w:cs="Times New Roman"/>
              </w:rPr>
              <w:t>Incremental Encoder Expansion Card</w:t>
            </w:r>
          </w:p>
        </w:tc>
        <w:tc>
          <w:tcPr>
            <w:tcW w:w="1587" w:type="dxa"/>
            <w:vAlign w:val="center"/>
          </w:tcPr>
          <w:p w14:paraId="772A35E8">
            <w:pPr>
              <w:pStyle w:val="26"/>
              <w:spacing w:before="84"/>
              <w:rPr>
                <w:rFonts w:cs="Times New Roman"/>
              </w:rPr>
            </w:pPr>
            <w:r>
              <w:rPr>
                <w:rFonts w:hint="eastAsia" w:cs="Times New Roman"/>
              </w:rPr>
              <w:t>EMH-PG1</w:t>
            </w:r>
          </w:p>
        </w:tc>
        <w:tc>
          <w:tcPr>
            <w:tcW w:w="1930" w:type="dxa"/>
            <w:vAlign w:val="center"/>
          </w:tcPr>
          <w:p w14:paraId="38E32C04">
            <w:pPr>
              <w:pStyle w:val="26"/>
              <w:spacing w:before="84"/>
              <w:rPr>
                <w:rFonts w:cs="Times New Roman"/>
              </w:rPr>
            </w:pPr>
            <w:r>
              <w:rPr>
                <w:rFonts w:cs="Times New Roman"/>
              </w:rPr>
              <w:t>Suitable for incremental encoders, compatible with differential and non-differential inputs, DB15 interface.</w:t>
            </w:r>
          </w:p>
        </w:tc>
        <w:tc>
          <w:tcPr>
            <w:tcW w:w="1330" w:type="dxa"/>
            <w:vAlign w:val="center"/>
          </w:tcPr>
          <w:p w14:paraId="52DCC382">
            <w:pPr>
              <w:pStyle w:val="26"/>
              <w:spacing w:before="84"/>
              <w:rPr>
                <w:rFonts w:cs="Times New Roman"/>
                <w:lang w:eastAsia="en-US"/>
              </w:rPr>
            </w:pPr>
            <w:r>
              <w:rPr>
                <w:rFonts w:cs="Times New Roman"/>
                <w:lang w:eastAsia="en-US"/>
              </w:rPr>
              <w:t>Available for all models</w:t>
            </w:r>
          </w:p>
        </w:tc>
      </w:tr>
      <w:tr w14:paraId="32DF3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74" w:type="dxa"/>
            <w:vAlign w:val="center"/>
          </w:tcPr>
          <w:p w14:paraId="2D86D2E8">
            <w:pPr>
              <w:pStyle w:val="26"/>
              <w:spacing w:before="84"/>
              <w:rPr>
                <w:rFonts w:cs="Times New Roman"/>
              </w:rPr>
            </w:pPr>
            <w:r>
              <w:rPr>
                <w:rFonts w:cs="Times New Roman"/>
              </w:rPr>
              <w:t>Resolver Encoder Expansion Card</w:t>
            </w:r>
          </w:p>
        </w:tc>
        <w:tc>
          <w:tcPr>
            <w:tcW w:w="1587" w:type="dxa"/>
            <w:vAlign w:val="center"/>
          </w:tcPr>
          <w:p w14:paraId="681F8A61">
            <w:pPr>
              <w:pStyle w:val="26"/>
              <w:spacing w:before="84"/>
              <w:rPr>
                <w:rFonts w:cs="Times New Roman"/>
              </w:rPr>
            </w:pPr>
            <w:r>
              <w:rPr>
                <w:rFonts w:hint="eastAsia" w:cs="Times New Roman"/>
              </w:rPr>
              <w:t>EMH-PG2</w:t>
            </w:r>
          </w:p>
        </w:tc>
        <w:tc>
          <w:tcPr>
            <w:tcW w:w="1930" w:type="dxa"/>
            <w:vAlign w:val="center"/>
          </w:tcPr>
          <w:p w14:paraId="0CEE20B6">
            <w:pPr>
              <w:pStyle w:val="26"/>
              <w:spacing w:before="84"/>
              <w:rPr>
                <w:rFonts w:cs="Times New Roman"/>
              </w:rPr>
            </w:pPr>
            <w:r>
              <w:rPr>
                <w:rFonts w:cs="Times New Roman"/>
              </w:rPr>
              <w:t>Suitable for resolvers, excitation frequency 10 kHz, DB9 interface.</w:t>
            </w:r>
          </w:p>
        </w:tc>
        <w:tc>
          <w:tcPr>
            <w:tcW w:w="1330" w:type="dxa"/>
            <w:vAlign w:val="center"/>
          </w:tcPr>
          <w:p w14:paraId="36B14AD3">
            <w:pPr>
              <w:pStyle w:val="26"/>
              <w:spacing w:before="84"/>
              <w:rPr>
                <w:rFonts w:cs="Times New Roman"/>
                <w:lang w:eastAsia="en-US"/>
              </w:rPr>
            </w:pPr>
            <w:r>
              <w:rPr>
                <w:rFonts w:cs="Times New Roman"/>
                <w:lang w:eastAsia="en-US"/>
              </w:rPr>
              <w:t>Available for all models</w:t>
            </w:r>
          </w:p>
        </w:tc>
      </w:tr>
      <w:tr w14:paraId="380EC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74" w:type="dxa"/>
            <w:vAlign w:val="center"/>
          </w:tcPr>
          <w:p w14:paraId="25AA14B4">
            <w:pPr>
              <w:pStyle w:val="26"/>
              <w:spacing w:before="84"/>
              <w:rPr>
                <w:rFonts w:cs="Times New Roman"/>
                <w:lang w:val="zh-CN" w:eastAsia="en-US"/>
              </w:rPr>
            </w:pPr>
            <w:r>
              <w:rPr>
                <w:rFonts w:cs="Times New Roman"/>
                <w:lang w:val="zh-CN" w:eastAsia="en-US"/>
              </w:rPr>
              <w:t>CANopen Expansion Card</w:t>
            </w:r>
          </w:p>
        </w:tc>
        <w:tc>
          <w:tcPr>
            <w:tcW w:w="1587" w:type="dxa"/>
            <w:vAlign w:val="center"/>
          </w:tcPr>
          <w:p w14:paraId="71C8C538">
            <w:pPr>
              <w:pStyle w:val="26"/>
              <w:spacing w:before="84"/>
              <w:rPr>
                <w:rFonts w:cs="Times New Roman"/>
              </w:rPr>
            </w:pPr>
            <w:r>
              <w:rPr>
                <w:rFonts w:hint="eastAsia" w:cs="Times New Roman"/>
              </w:rPr>
              <w:t>EMH-OP</w:t>
            </w:r>
          </w:p>
        </w:tc>
        <w:tc>
          <w:tcPr>
            <w:tcW w:w="1930" w:type="dxa"/>
            <w:vAlign w:val="center"/>
          </w:tcPr>
          <w:p w14:paraId="76A4565E">
            <w:pPr>
              <w:pStyle w:val="26"/>
              <w:spacing w:before="84"/>
              <w:rPr>
                <w:rFonts w:cs="Times New Roman"/>
              </w:rPr>
            </w:pPr>
            <w:r>
              <w:rPr>
                <w:rFonts w:cs="Times New Roman"/>
                <w:lang w:val="zh-CN" w:eastAsia="en-US"/>
              </w:rPr>
              <w:t>CANopen Communication Expansion Card</w:t>
            </w:r>
          </w:p>
        </w:tc>
        <w:tc>
          <w:tcPr>
            <w:tcW w:w="1330" w:type="dxa"/>
            <w:vAlign w:val="center"/>
          </w:tcPr>
          <w:p w14:paraId="2C041EA6">
            <w:pPr>
              <w:pStyle w:val="26"/>
              <w:spacing w:before="84"/>
              <w:rPr>
                <w:rFonts w:cs="Times New Roman"/>
                <w:lang w:eastAsia="en-US"/>
              </w:rPr>
            </w:pPr>
            <w:r>
              <w:rPr>
                <w:rFonts w:cs="Times New Roman"/>
                <w:lang w:eastAsia="en-US"/>
              </w:rPr>
              <w:t>Available for all models</w:t>
            </w:r>
          </w:p>
        </w:tc>
      </w:tr>
      <w:tr w14:paraId="64AEA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74" w:type="dxa"/>
            <w:vAlign w:val="center"/>
          </w:tcPr>
          <w:p w14:paraId="083D27A8">
            <w:pPr>
              <w:pStyle w:val="26"/>
              <w:spacing w:before="84"/>
              <w:rPr>
                <w:rFonts w:cs="Times New Roman"/>
                <w:lang w:eastAsia="en-US"/>
              </w:rPr>
            </w:pPr>
            <w:r>
              <w:rPr>
                <w:rFonts w:cs="Times New Roman"/>
              </w:rPr>
              <w:t>PROFIBUS Expansion Card</w:t>
            </w:r>
          </w:p>
        </w:tc>
        <w:tc>
          <w:tcPr>
            <w:tcW w:w="1587" w:type="dxa"/>
            <w:vAlign w:val="center"/>
          </w:tcPr>
          <w:p w14:paraId="7D58ADC1">
            <w:pPr>
              <w:pStyle w:val="26"/>
              <w:spacing w:before="84"/>
              <w:rPr>
                <w:rFonts w:cs="Times New Roman"/>
              </w:rPr>
            </w:pPr>
            <w:r>
              <w:rPr>
                <w:rFonts w:hint="eastAsia" w:cs="Times New Roman"/>
              </w:rPr>
              <w:t>EMH-DP</w:t>
            </w:r>
          </w:p>
        </w:tc>
        <w:tc>
          <w:tcPr>
            <w:tcW w:w="1930" w:type="dxa"/>
            <w:vAlign w:val="center"/>
          </w:tcPr>
          <w:p w14:paraId="08640165">
            <w:pPr>
              <w:pStyle w:val="26"/>
              <w:spacing w:before="84"/>
              <w:rPr>
                <w:rFonts w:cs="Times New Roman"/>
              </w:rPr>
            </w:pPr>
            <w:r>
              <w:rPr>
                <w:rFonts w:cs="Times New Roman"/>
              </w:rPr>
              <w:t>PROFIBUS Communication Expansion Card</w:t>
            </w:r>
          </w:p>
        </w:tc>
        <w:tc>
          <w:tcPr>
            <w:tcW w:w="1330" w:type="dxa"/>
            <w:vAlign w:val="center"/>
          </w:tcPr>
          <w:p w14:paraId="797F18B5">
            <w:pPr>
              <w:pStyle w:val="26"/>
              <w:spacing w:before="84"/>
              <w:rPr>
                <w:rFonts w:cs="Times New Roman"/>
                <w:lang w:eastAsia="en-US"/>
              </w:rPr>
            </w:pPr>
            <w:r>
              <w:rPr>
                <w:rFonts w:cs="Times New Roman"/>
                <w:lang w:eastAsia="en-US"/>
              </w:rPr>
              <w:t>Available for all models</w:t>
            </w:r>
          </w:p>
        </w:tc>
      </w:tr>
      <w:tr w14:paraId="6D0BE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74" w:type="dxa"/>
            <w:vAlign w:val="center"/>
          </w:tcPr>
          <w:p w14:paraId="7E8E6951">
            <w:pPr>
              <w:pStyle w:val="26"/>
              <w:spacing w:before="84"/>
              <w:rPr>
                <w:rFonts w:cs="Times New Roman"/>
                <w:lang w:val="zh-CN" w:eastAsia="en-US"/>
              </w:rPr>
            </w:pPr>
            <w:r>
              <w:rPr>
                <w:rFonts w:cs="Times New Roman"/>
              </w:rPr>
              <w:t>PROFINET Expansion Card</w:t>
            </w:r>
          </w:p>
        </w:tc>
        <w:tc>
          <w:tcPr>
            <w:tcW w:w="1587" w:type="dxa"/>
            <w:vAlign w:val="center"/>
          </w:tcPr>
          <w:p w14:paraId="38D53584">
            <w:pPr>
              <w:pStyle w:val="26"/>
              <w:spacing w:before="84"/>
              <w:rPr>
                <w:rFonts w:cs="Times New Roman"/>
              </w:rPr>
            </w:pPr>
            <w:r>
              <w:rPr>
                <w:rFonts w:hint="eastAsia" w:cs="Times New Roman"/>
              </w:rPr>
              <w:t>EMH-PN</w:t>
            </w:r>
          </w:p>
        </w:tc>
        <w:tc>
          <w:tcPr>
            <w:tcW w:w="1930" w:type="dxa"/>
            <w:vAlign w:val="center"/>
          </w:tcPr>
          <w:p w14:paraId="6E599A1F">
            <w:pPr>
              <w:pStyle w:val="26"/>
              <w:spacing w:before="84"/>
              <w:rPr>
                <w:rFonts w:cs="Times New Roman"/>
              </w:rPr>
            </w:pPr>
            <w:r>
              <w:rPr>
                <w:rFonts w:cs="Times New Roman"/>
              </w:rPr>
              <w:t>PROFINET Communication Expansion Card</w:t>
            </w:r>
          </w:p>
        </w:tc>
        <w:tc>
          <w:tcPr>
            <w:tcW w:w="1330" w:type="dxa"/>
            <w:vAlign w:val="center"/>
          </w:tcPr>
          <w:p w14:paraId="36B7914F">
            <w:pPr>
              <w:pStyle w:val="26"/>
              <w:spacing w:before="84"/>
              <w:rPr>
                <w:rFonts w:cs="Times New Roman"/>
                <w:lang w:eastAsia="en-US"/>
              </w:rPr>
            </w:pPr>
            <w:r>
              <w:rPr>
                <w:rFonts w:cs="Times New Roman"/>
                <w:lang w:eastAsia="en-US"/>
              </w:rPr>
              <w:t>Available for all models</w:t>
            </w:r>
          </w:p>
        </w:tc>
      </w:tr>
      <w:tr w14:paraId="4E611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74" w:type="dxa"/>
            <w:vAlign w:val="center"/>
          </w:tcPr>
          <w:p w14:paraId="014A3307">
            <w:pPr>
              <w:pStyle w:val="26"/>
              <w:spacing w:before="84"/>
              <w:rPr>
                <w:rFonts w:cs="Times New Roman"/>
                <w:lang w:val="zh-CN" w:eastAsia="en-US"/>
              </w:rPr>
            </w:pPr>
            <w:r>
              <w:rPr>
                <w:rFonts w:hint="eastAsia" w:cs="Times New Roman"/>
              </w:rPr>
              <w:t>Ethernet/IP Expansion Card</w:t>
            </w:r>
          </w:p>
        </w:tc>
        <w:tc>
          <w:tcPr>
            <w:tcW w:w="1587" w:type="dxa"/>
            <w:vAlign w:val="center"/>
          </w:tcPr>
          <w:p w14:paraId="5B668A3C">
            <w:pPr>
              <w:pStyle w:val="26"/>
              <w:spacing w:before="84"/>
              <w:rPr>
                <w:rFonts w:cs="Times New Roman"/>
              </w:rPr>
            </w:pPr>
            <w:r>
              <w:rPr>
                <w:rFonts w:hint="eastAsia" w:cs="Times New Roman"/>
              </w:rPr>
              <w:t>EMH-EN</w:t>
            </w:r>
          </w:p>
        </w:tc>
        <w:tc>
          <w:tcPr>
            <w:tcW w:w="1930" w:type="dxa"/>
            <w:vAlign w:val="center"/>
          </w:tcPr>
          <w:p w14:paraId="0912B859">
            <w:pPr>
              <w:pStyle w:val="26"/>
              <w:spacing w:before="84"/>
              <w:rPr>
                <w:rFonts w:cs="Times New Roman"/>
              </w:rPr>
            </w:pPr>
            <w:r>
              <w:rPr>
                <w:rFonts w:hint="eastAsia" w:cs="Times New Roman"/>
              </w:rPr>
              <w:t>Ethernet/IP Communication Expansion Card</w:t>
            </w:r>
          </w:p>
        </w:tc>
        <w:tc>
          <w:tcPr>
            <w:tcW w:w="1330" w:type="dxa"/>
            <w:vAlign w:val="center"/>
          </w:tcPr>
          <w:p w14:paraId="3CAA24AC">
            <w:pPr>
              <w:pStyle w:val="26"/>
              <w:spacing w:before="84"/>
              <w:rPr>
                <w:rFonts w:cs="Times New Roman"/>
                <w:lang w:eastAsia="en-US"/>
              </w:rPr>
            </w:pPr>
            <w:r>
              <w:rPr>
                <w:rFonts w:cs="Times New Roman"/>
                <w:lang w:eastAsia="en-US"/>
              </w:rPr>
              <w:t>Available for all models</w:t>
            </w:r>
          </w:p>
        </w:tc>
      </w:tr>
      <w:tr w14:paraId="5AB48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74" w:type="dxa"/>
            <w:vAlign w:val="center"/>
          </w:tcPr>
          <w:p w14:paraId="0B994D67">
            <w:pPr>
              <w:pStyle w:val="26"/>
              <w:spacing w:before="84"/>
              <w:rPr>
                <w:rFonts w:cs="Times New Roman"/>
                <w:lang w:val="zh-CN" w:eastAsia="en-US"/>
              </w:rPr>
            </w:pPr>
            <w:r>
              <w:rPr>
                <w:rFonts w:cs="Times New Roman"/>
              </w:rPr>
              <w:t>EtherCAT Expansion Card</w:t>
            </w:r>
          </w:p>
        </w:tc>
        <w:tc>
          <w:tcPr>
            <w:tcW w:w="1587" w:type="dxa"/>
            <w:vAlign w:val="center"/>
          </w:tcPr>
          <w:p w14:paraId="33AACD2B">
            <w:pPr>
              <w:pStyle w:val="26"/>
              <w:spacing w:before="84"/>
              <w:rPr>
                <w:rFonts w:cs="Times New Roman"/>
              </w:rPr>
            </w:pPr>
            <w:r>
              <w:rPr>
                <w:rFonts w:hint="eastAsia" w:cs="Times New Roman"/>
              </w:rPr>
              <w:t>EMH-EC</w:t>
            </w:r>
          </w:p>
        </w:tc>
        <w:tc>
          <w:tcPr>
            <w:tcW w:w="1930" w:type="dxa"/>
            <w:vAlign w:val="center"/>
          </w:tcPr>
          <w:p w14:paraId="5FC4E938">
            <w:pPr>
              <w:pStyle w:val="26"/>
              <w:spacing w:before="84"/>
              <w:rPr>
                <w:rFonts w:cs="Times New Roman"/>
              </w:rPr>
            </w:pPr>
            <w:r>
              <w:rPr>
                <w:rFonts w:cs="Times New Roman"/>
              </w:rPr>
              <w:t>EtherCAT Communication Expansion Card</w:t>
            </w:r>
          </w:p>
        </w:tc>
        <w:tc>
          <w:tcPr>
            <w:tcW w:w="1330" w:type="dxa"/>
            <w:vAlign w:val="center"/>
          </w:tcPr>
          <w:p w14:paraId="544CBB5F">
            <w:pPr>
              <w:pStyle w:val="26"/>
              <w:spacing w:before="84"/>
              <w:rPr>
                <w:rFonts w:cs="Times New Roman"/>
                <w:lang w:eastAsia="en-US"/>
              </w:rPr>
            </w:pPr>
            <w:r>
              <w:rPr>
                <w:rFonts w:cs="Times New Roman"/>
                <w:lang w:eastAsia="en-US"/>
              </w:rPr>
              <w:t>Available for all models</w:t>
            </w:r>
          </w:p>
        </w:tc>
      </w:tr>
    </w:tbl>
    <w:p w14:paraId="22F0FEC9">
      <w:pPr>
        <w:spacing w:before="84"/>
        <w:ind w:firstLine="320"/>
        <w:rPr>
          <w:rFonts w:cs="Times New Roman"/>
        </w:rPr>
      </w:pPr>
      <w:r>
        <w:rPr>
          <w:rFonts w:cs="Times New Roman"/>
        </w:rPr>
        <w:t>For detailed instructions on the use of communication expansion cards, refer to the 'CM680 Series General-Purpose Inverter Communication Manual'.</w:t>
      </w:r>
    </w:p>
    <w:p w14:paraId="2CFDECE0">
      <w:pPr>
        <w:pStyle w:val="4"/>
        <w:bidi w:val="0"/>
      </w:pPr>
      <w:bookmarkStart w:id="134" w:name="_Toc4212"/>
      <w:bookmarkStart w:id="135" w:name="_Toc17069"/>
      <w:r>
        <w:t>Expansion Card Installation</w:t>
      </w:r>
      <w:bookmarkEnd w:id="134"/>
      <w:bookmarkEnd w:id="135"/>
      <w:r>
        <w:t xml:space="preserve"> </w:t>
      </w:r>
    </w:p>
    <w:p w14:paraId="21F5912C">
      <w:pPr>
        <w:spacing w:before="84"/>
        <w:ind w:firstLine="320"/>
        <w:rPr>
          <w:rFonts w:cs="Times New Roman"/>
        </w:rPr>
      </w:pPr>
      <w:r>
        <w:rPr>
          <w:rFonts w:cs="Times New Roman"/>
        </w:rPr>
        <w:t>The CM680 inverter is equipped with five types of communication bus cards (Profibus DP, CANopen, Profinet, EtherCAT, Ethernet/IP) and two types of PG cards. The installation positions are shown in the figure below, and the cover plate must be removed during installation.</w:t>
      </w:r>
    </w:p>
    <w:p w14:paraId="5862588E">
      <w:pPr>
        <w:spacing w:before="84"/>
        <w:ind w:firstLine="0" w:firstLineChars="0"/>
        <w:jc w:val="center"/>
        <w:rPr>
          <w:rFonts w:cs="Times New Roman"/>
        </w:rPr>
      </w:pPr>
      <w:r>
        <w:rPr>
          <w:rFonts w:cs="Times New Roman"/>
        </w:rPr>
        <w:drawing>
          <wp:inline distT="0" distB="0" distL="114300" distR="114300">
            <wp:extent cx="4031615" cy="3227070"/>
            <wp:effectExtent l="0" t="0" r="6985" b="11430"/>
            <wp:docPr id="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
                    <pic:cNvPicPr>
                      <a:picLocks noChangeAspect="1"/>
                    </pic:cNvPicPr>
                  </pic:nvPicPr>
                  <pic:blipFill>
                    <a:blip r:embed="rId124"/>
                    <a:stretch>
                      <a:fillRect/>
                    </a:stretch>
                  </pic:blipFill>
                  <pic:spPr>
                    <a:xfrm>
                      <a:off x="0" y="0"/>
                      <a:ext cx="4031615" cy="3227070"/>
                    </a:xfrm>
                    <a:prstGeom prst="rect">
                      <a:avLst/>
                    </a:prstGeom>
                    <a:noFill/>
                    <a:ln>
                      <a:noFill/>
                    </a:ln>
                  </pic:spPr>
                </pic:pic>
              </a:graphicData>
            </a:graphic>
          </wp:inline>
        </w:drawing>
      </w:r>
    </w:p>
    <w:p w14:paraId="56449300">
      <w:pPr>
        <w:spacing w:before="84"/>
        <w:ind w:firstLine="320"/>
        <w:jc w:val="center"/>
        <w:rPr>
          <w:rFonts w:cs="Times New Roman"/>
        </w:rPr>
      </w:pPr>
      <w:r>
        <w:rPr>
          <w:rFonts w:eastAsia="微软雅黑" w:cs="Times New Roman"/>
          <w:b/>
          <w:kern w:val="44"/>
        </w:rPr>
        <w:t>Figure 3-21 Expansion Card Installation Position</w:t>
      </w:r>
      <w:r>
        <w:rPr>
          <w:rFonts w:cs="Times New Roman"/>
        </w:rPr>
        <w:br w:type="page"/>
      </w:r>
    </w:p>
    <w:p w14:paraId="460D711C">
      <w:pPr>
        <w:pStyle w:val="3"/>
        <w:bidi w:val="0"/>
      </w:pPr>
      <w:bookmarkStart w:id="136" w:name="_Toc16059"/>
      <w:bookmarkStart w:id="137" w:name="_Toc3271"/>
      <w:r>
        <w:t>PG Card</w:t>
      </w:r>
      <w:bookmarkEnd w:id="136"/>
      <w:bookmarkEnd w:id="137"/>
      <w:r>
        <w:t xml:space="preserve"> </w:t>
      </w:r>
    </w:p>
    <w:p w14:paraId="20B704A2">
      <w:pPr>
        <w:pStyle w:val="4"/>
        <w:bidi w:val="0"/>
      </w:pPr>
      <w:bookmarkStart w:id="138" w:name="_Toc18076"/>
      <w:bookmarkStart w:id="139" w:name="_Toc27864"/>
      <w:r>
        <w:t>Incremental Encoder Expansion Card</w:t>
      </w:r>
      <w:bookmarkEnd w:id="138"/>
      <w:bookmarkEnd w:id="139"/>
      <w:r>
        <w:t xml:space="preserve"> </w:t>
      </w:r>
    </w:p>
    <w:p w14:paraId="519A46AC">
      <w:pPr>
        <w:spacing w:before="84"/>
        <w:ind w:firstLine="320"/>
        <w:rPr>
          <w:rFonts w:cs="Times New Roman"/>
        </w:rPr>
      </w:pPr>
      <w:r>
        <w:rPr>
          <w:rFonts w:cs="Times New Roman"/>
        </w:rPr>
        <w:t>The incremental encoder expansion card model name for the CM680 is EMH-PG1, which has the following features:</w:t>
      </w:r>
    </w:p>
    <w:p w14:paraId="732F0E23">
      <w:pPr>
        <w:spacing w:before="84"/>
        <w:ind w:firstLine="320"/>
        <w:rPr>
          <w:rFonts w:cs="Times New Roman"/>
        </w:rPr>
      </w:pPr>
      <w:r>
        <w:rPr>
          <w:rFonts w:cs="Times New Roman"/>
        </w:rPr>
        <w:t>1) Multi-channel signal detection for incremental encoders, A+/-, B+/-, Z+/- or U+/-, V+/-, W+/-;</w:t>
      </w:r>
    </w:p>
    <w:p w14:paraId="61EEDA66">
      <w:pPr>
        <w:spacing w:before="84"/>
        <w:ind w:firstLine="320"/>
        <w:rPr>
          <w:rFonts w:cs="Times New Roman"/>
        </w:rPr>
      </w:pPr>
      <w:r>
        <w:rPr>
          <w:rFonts w:cs="Times New Roman"/>
        </w:rPr>
        <w:t>2) Supports multiple types of signal inputs, including HTL differential, HTL single-ended, OC (Open collector), and OE (Open emitter);</w:t>
      </w:r>
    </w:p>
    <w:p w14:paraId="595F0DDC">
      <w:pPr>
        <w:spacing w:before="84"/>
        <w:ind w:firstLine="320"/>
        <w:rPr>
          <w:rFonts w:cs="Times New Roman"/>
        </w:rPr>
      </w:pPr>
      <w:r>
        <w:rPr>
          <w:rFonts w:cs="Times New Roman"/>
        </w:rPr>
        <w:t>3) Can provide power supply for encoders, 5Vdc±5%, 200mA, or 15Vdc±10%, 200mA;</w:t>
      </w:r>
    </w:p>
    <w:p w14:paraId="5D8AB4F9">
      <w:pPr>
        <w:spacing w:before="84"/>
        <w:ind w:firstLine="320"/>
        <w:rPr>
          <w:rFonts w:cs="Times New Roman"/>
        </w:rPr>
      </w:pPr>
      <w:r>
        <w:rPr>
          <w:rFonts w:cs="Times New Roman"/>
        </w:rPr>
        <w:t>4) The module can provide synchronous frequency division output, which can be selected as TTL differential or OC signal output;</w:t>
      </w:r>
    </w:p>
    <w:p w14:paraId="52460EF1">
      <w:pPr>
        <w:spacing w:before="84"/>
        <w:ind w:firstLine="320"/>
        <w:rPr>
          <w:rFonts w:cs="Times New Roman"/>
        </w:rPr>
      </w:pPr>
      <w:r>
        <w:rPr>
          <w:rFonts w:cs="Times New Roman"/>
        </w:rPr>
        <w:t>5) For HTL differential encoder inputs, the module has a wire break detection function;</w:t>
      </w:r>
    </w:p>
    <w:p w14:paraId="11261D2F">
      <w:pPr>
        <w:spacing w:before="84"/>
        <w:ind w:firstLine="320"/>
        <w:rPr>
          <w:rFonts w:cs="Times New Roman"/>
        </w:rPr>
      </w:pPr>
      <w:r>
        <w:rPr>
          <w:rFonts w:cs="Times New Roman"/>
        </w:rPr>
        <w:t>6) Can detect signals from one KYT84 or PTC temperature sensor to monitor motor temperature;</w:t>
      </w:r>
    </w:p>
    <w:p w14:paraId="12026564">
      <w:pPr>
        <w:spacing w:before="84"/>
        <w:ind w:firstLine="320"/>
        <w:rPr>
          <w:rFonts w:cs="Times New Roman"/>
        </w:rPr>
      </w:pPr>
      <w:r>
        <w:rPr>
          <w:rFonts w:cs="Times New Roman"/>
        </w:rPr>
        <w:t>7) Can detect two digital DI signals, suitable for applications with travel switches;</w:t>
      </w:r>
    </w:p>
    <w:p w14:paraId="7F302D27">
      <w:pPr>
        <w:spacing w:before="84"/>
        <w:ind w:firstLine="320"/>
        <w:rPr>
          <w:rFonts w:cs="Times New Roman"/>
        </w:rPr>
      </w:pPr>
      <w:r>
        <w:rPr>
          <w:rFonts w:cs="Times New Roman"/>
        </w:rPr>
        <w:t>8) To improve the stability of the module's detection, it is equipped with adaptive filtering and positive interlock functions;</w:t>
      </w:r>
    </w:p>
    <w:p w14:paraId="572646BA">
      <w:pPr>
        <w:spacing w:before="84"/>
        <w:ind w:firstLine="320"/>
        <w:rPr>
          <w:rFonts w:cs="Times New Roman"/>
        </w:rPr>
      </w:pPr>
      <w:r>
        <w:rPr>
          <w:rFonts w:cs="Times New Roman"/>
        </w:rPr>
        <w:t>9) Powered by the control board, no external power supply required.</w:t>
      </w:r>
    </w:p>
    <w:p w14:paraId="69F5521F">
      <w:pPr>
        <w:pStyle w:val="23"/>
        <w:spacing w:before="120"/>
        <w:rPr>
          <w:rFonts w:cs="Times New Roman"/>
        </w:rPr>
      </w:pPr>
      <w:r>
        <w:rPr>
          <w:rFonts w:cs="Times New Roman"/>
        </w:rPr>
        <w:t>Table 3-18 Terminal Function Specifications for Incremental Encoder Expansion Card</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4"/>
        <w:gridCol w:w="931"/>
        <w:gridCol w:w="4470"/>
      </w:tblGrid>
      <w:tr w14:paraId="6812F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1705" w:type="dxa"/>
            <w:gridSpan w:val="2"/>
            <w:shd w:val="clear" w:color="auto" w:fill="A4A4A4" w:themeFill="background1" w:themeFillShade="A5"/>
          </w:tcPr>
          <w:p w14:paraId="6EF27DA7">
            <w:pPr>
              <w:pStyle w:val="26"/>
              <w:spacing w:before="84"/>
              <w:jc w:val="center"/>
              <w:rPr>
                <w:rFonts w:cs="Times New Roman"/>
                <w:b/>
                <w:bCs/>
              </w:rPr>
            </w:pPr>
            <w:r>
              <w:rPr>
                <w:rFonts w:cs="Times New Roman"/>
                <w:b/>
                <w:bCs/>
              </w:rPr>
              <w:t>Terminal Item</w:t>
            </w:r>
          </w:p>
        </w:tc>
        <w:tc>
          <w:tcPr>
            <w:tcW w:w="4470" w:type="dxa"/>
            <w:shd w:val="clear" w:color="auto" w:fill="A4A4A4" w:themeFill="background1" w:themeFillShade="A5"/>
          </w:tcPr>
          <w:p w14:paraId="3B8C8786">
            <w:pPr>
              <w:pStyle w:val="26"/>
              <w:spacing w:before="84"/>
              <w:jc w:val="center"/>
              <w:rPr>
                <w:rFonts w:cs="Times New Roman"/>
                <w:b/>
                <w:bCs/>
              </w:rPr>
            </w:pPr>
            <w:r>
              <w:rPr>
                <w:rFonts w:cs="Times New Roman"/>
                <w:b/>
                <w:bCs/>
              </w:rPr>
              <w:t>Description</w:t>
            </w:r>
          </w:p>
        </w:tc>
      </w:tr>
      <w:tr w14:paraId="3A50B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4" w:type="dxa"/>
            <w:vMerge w:val="restart"/>
            <w:vAlign w:val="center"/>
          </w:tcPr>
          <w:p w14:paraId="7FE6A4A7">
            <w:pPr>
              <w:pStyle w:val="26"/>
              <w:spacing w:before="84"/>
              <w:rPr>
                <w:rFonts w:cs="Times New Roman"/>
              </w:rPr>
            </w:pPr>
          </w:p>
          <w:p w14:paraId="0DFD8CFA">
            <w:pPr>
              <w:pStyle w:val="26"/>
              <w:spacing w:before="84"/>
              <w:rPr>
                <w:rFonts w:cs="Times New Roman"/>
              </w:rPr>
            </w:pPr>
          </w:p>
          <w:p w14:paraId="1C01F86E">
            <w:pPr>
              <w:pStyle w:val="26"/>
              <w:spacing w:before="84"/>
              <w:rPr>
                <w:rFonts w:cs="Times New Roman"/>
              </w:rPr>
            </w:pPr>
            <w:r>
              <w:rPr>
                <w:rFonts w:cs="Times New Roman"/>
              </w:rPr>
              <w:t>Encoder</w:t>
            </w:r>
          </w:p>
          <w:p w14:paraId="2B341B15">
            <w:pPr>
              <w:pStyle w:val="26"/>
              <w:spacing w:before="84"/>
              <w:rPr>
                <w:rFonts w:hint="eastAsia" w:eastAsia="宋体" w:cs="Times New Roman"/>
                <w:lang w:eastAsia="zh-CN"/>
              </w:rPr>
            </w:pPr>
            <w:r>
              <w:rPr>
                <w:rFonts w:cs="Times New Roman"/>
              </w:rPr>
              <w:t>PG1</w:t>
            </w:r>
          </w:p>
        </w:tc>
        <w:tc>
          <w:tcPr>
            <w:tcW w:w="931" w:type="dxa"/>
            <w:vAlign w:val="center"/>
          </w:tcPr>
          <w:p w14:paraId="739B838A">
            <w:pPr>
              <w:pStyle w:val="26"/>
              <w:spacing w:before="84"/>
              <w:rPr>
                <w:rFonts w:cs="Times New Roman"/>
              </w:rPr>
            </w:pPr>
            <w:r>
              <w:rPr>
                <w:rFonts w:cs="Times New Roman"/>
              </w:rPr>
              <w:t>VP</w:t>
            </w:r>
          </w:p>
        </w:tc>
        <w:tc>
          <w:tcPr>
            <w:tcW w:w="4470" w:type="dxa"/>
          </w:tcPr>
          <w:p w14:paraId="16EDFFE8">
            <w:pPr>
              <w:pStyle w:val="26"/>
              <w:spacing w:before="84"/>
              <w:rPr>
                <w:rFonts w:cs="Times New Roman"/>
              </w:rPr>
            </w:pPr>
            <w:r>
              <w:rPr>
                <w:rFonts w:cs="Times New Roman"/>
              </w:rPr>
              <w:t xml:space="preserve">Power output voltage: +5V/+15V±10% </w:t>
            </w:r>
          </w:p>
          <w:p w14:paraId="0B1B70D4">
            <w:pPr>
              <w:pStyle w:val="26"/>
              <w:spacing w:before="84"/>
              <w:rPr>
                <w:rFonts w:cs="Times New Roman"/>
              </w:rPr>
            </w:pPr>
            <w:r>
              <w:rPr>
                <w:rFonts w:cs="Times New Roman"/>
              </w:rPr>
              <w:t xml:space="preserve">Maximum output current: 200 mA </w:t>
            </w:r>
          </w:p>
        </w:tc>
      </w:tr>
      <w:tr w14:paraId="2936A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4" w:type="dxa"/>
            <w:vMerge w:val="continue"/>
            <w:vAlign w:val="center"/>
          </w:tcPr>
          <w:p w14:paraId="231EE9F8">
            <w:pPr>
              <w:pStyle w:val="26"/>
              <w:spacing w:before="84"/>
              <w:rPr>
                <w:rFonts w:cs="Times New Roman"/>
              </w:rPr>
            </w:pPr>
          </w:p>
        </w:tc>
        <w:tc>
          <w:tcPr>
            <w:tcW w:w="931" w:type="dxa"/>
            <w:vAlign w:val="center"/>
          </w:tcPr>
          <w:p w14:paraId="37A1979A">
            <w:pPr>
              <w:pStyle w:val="26"/>
              <w:spacing w:before="84"/>
              <w:rPr>
                <w:rFonts w:cs="Times New Roman"/>
              </w:rPr>
            </w:pPr>
            <w:r>
              <w:rPr>
                <w:rFonts w:hint="eastAsia" w:cs="Times New Roman"/>
              </w:rPr>
              <w:t>EGND</w:t>
            </w:r>
          </w:p>
        </w:tc>
        <w:tc>
          <w:tcPr>
            <w:tcW w:w="4470" w:type="dxa"/>
          </w:tcPr>
          <w:p w14:paraId="09C634C8">
            <w:pPr>
              <w:pStyle w:val="26"/>
              <w:spacing w:before="84"/>
              <w:rPr>
                <w:rFonts w:cs="Times New Roman"/>
              </w:rPr>
            </w:pPr>
            <w:r>
              <w:rPr>
                <w:rFonts w:cs="Times New Roman"/>
              </w:rPr>
              <w:t>Common ground for power and signal</w:t>
            </w:r>
          </w:p>
        </w:tc>
      </w:tr>
      <w:tr w14:paraId="52150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4" w:type="dxa"/>
            <w:vMerge w:val="continue"/>
            <w:vAlign w:val="center"/>
          </w:tcPr>
          <w:p w14:paraId="62E230C6">
            <w:pPr>
              <w:pStyle w:val="26"/>
              <w:spacing w:before="84"/>
              <w:rPr>
                <w:rFonts w:cs="Times New Roman"/>
              </w:rPr>
            </w:pPr>
          </w:p>
        </w:tc>
        <w:tc>
          <w:tcPr>
            <w:tcW w:w="931" w:type="dxa"/>
            <w:vAlign w:val="center"/>
          </w:tcPr>
          <w:p w14:paraId="1FB2EEEA">
            <w:pPr>
              <w:pStyle w:val="26"/>
              <w:spacing w:before="84"/>
              <w:rPr>
                <w:rFonts w:cs="Times New Roman"/>
              </w:rPr>
            </w:pPr>
            <w:r>
              <w:rPr>
                <w:rFonts w:cs="Times New Roman"/>
              </w:rPr>
              <w:t>A+/A-</w:t>
            </w:r>
          </w:p>
          <w:p w14:paraId="7791F392">
            <w:pPr>
              <w:pStyle w:val="26"/>
              <w:spacing w:before="84"/>
              <w:rPr>
                <w:rFonts w:cs="Times New Roman"/>
              </w:rPr>
            </w:pPr>
            <w:r>
              <w:rPr>
                <w:rFonts w:cs="Times New Roman"/>
              </w:rPr>
              <w:t>B+/B-</w:t>
            </w:r>
          </w:p>
          <w:p w14:paraId="48DE96C3">
            <w:pPr>
              <w:pStyle w:val="26"/>
              <w:spacing w:before="84"/>
              <w:rPr>
                <w:rFonts w:cs="Times New Roman"/>
              </w:rPr>
            </w:pPr>
            <w:r>
              <w:rPr>
                <w:rFonts w:cs="Times New Roman"/>
              </w:rPr>
              <w:t>Z+/Z-</w:t>
            </w:r>
          </w:p>
        </w:tc>
        <w:tc>
          <w:tcPr>
            <w:tcW w:w="4470" w:type="dxa"/>
          </w:tcPr>
          <w:p w14:paraId="0974972A">
            <w:pPr>
              <w:pStyle w:val="26"/>
              <w:spacing w:before="84"/>
              <w:rPr>
                <w:rFonts w:cs="Times New Roman"/>
              </w:rPr>
            </w:pPr>
            <w:r>
              <w:rPr>
                <w:rFonts w:cs="Times New Roman"/>
              </w:rPr>
              <w:t>Encoder signal input (Line driver or Open collector)</w:t>
            </w:r>
          </w:p>
          <w:p w14:paraId="1958B490">
            <w:pPr>
              <w:pStyle w:val="26"/>
              <w:spacing w:before="84"/>
              <w:rPr>
                <w:rFonts w:cs="Times New Roman"/>
              </w:rPr>
            </w:pPr>
            <w:r>
              <w:rPr>
                <w:rFonts w:cs="Times New Roman"/>
              </w:rPr>
              <w:t>Open collector input voltage: +5V~+24V (Note 1)</w:t>
            </w:r>
          </w:p>
          <w:p w14:paraId="58C64312">
            <w:pPr>
              <w:pStyle w:val="26"/>
              <w:spacing w:before="84"/>
              <w:rPr>
                <w:rFonts w:cs="Times New Roman"/>
              </w:rPr>
            </w:pPr>
            <w:r>
              <w:rPr>
                <w:rFonts w:cs="Times New Roman"/>
              </w:rPr>
              <w:t>Maximum input frequency: 300kHz</w:t>
            </w:r>
          </w:p>
        </w:tc>
      </w:tr>
      <w:tr w14:paraId="45750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4" w:type="dxa"/>
            <w:vMerge w:val="continue"/>
            <w:vAlign w:val="center"/>
          </w:tcPr>
          <w:p w14:paraId="710A3ED9">
            <w:pPr>
              <w:pStyle w:val="26"/>
              <w:spacing w:before="84"/>
              <w:rPr>
                <w:rFonts w:cs="Times New Roman"/>
              </w:rPr>
            </w:pPr>
          </w:p>
        </w:tc>
        <w:tc>
          <w:tcPr>
            <w:tcW w:w="931" w:type="dxa"/>
            <w:vAlign w:val="center"/>
          </w:tcPr>
          <w:p w14:paraId="1D67EF4E">
            <w:pPr>
              <w:pStyle w:val="26"/>
              <w:spacing w:before="84"/>
              <w:rPr>
                <w:rFonts w:cs="Times New Roman"/>
              </w:rPr>
            </w:pPr>
            <w:r>
              <w:rPr>
                <w:rFonts w:cs="Times New Roman"/>
              </w:rPr>
              <w:t>U+/U-</w:t>
            </w:r>
          </w:p>
          <w:p w14:paraId="54D57E8E">
            <w:pPr>
              <w:pStyle w:val="26"/>
              <w:spacing w:before="84"/>
              <w:rPr>
                <w:rFonts w:cs="Times New Roman"/>
              </w:rPr>
            </w:pPr>
            <w:r>
              <w:rPr>
                <w:rFonts w:cs="Times New Roman"/>
              </w:rPr>
              <w:t>V+/V-</w:t>
            </w:r>
          </w:p>
          <w:p w14:paraId="3FA8196D">
            <w:pPr>
              <w:pStyle w:val="26"/>
              <w:spacing w:before="84"/>
              <w:rPr>
                <w:rFonts w:cs="Times New Roman"/>
              </w:rPr>
            </w:pPr>
            <w:r>
              <w:rPr>
                <w:rFonts w:cs="Times New Roman"/>
              </w:rPr>
              <w:t>W+/W-</w:t>
            </w:r>
          </w:p>
        </w:tc>
        <w:tc>
          <w:tcPr>
            <w:tcW w:w="4470" w:type="dxa"/>
          </w:tcPr>
          <w:p w14:paraId="7581B06B">
            <w:pPr>
              <w:pStyle w:val="26"/>
              <w:spacing w:before="84"/>
              <w:rPr>
                <w:rFonts w:cs="Times New Roman"/>
              </w:rPr>
            </w:pPr>
            <w:r>
              <w:rPr>
                <w:rFonts w:cs="Times New Roman"/>
              </w:rPr>
              <w:t>Encoder signal input (Line driver or Open collector)</w:t>
            </w:r>
          </w:p>
          <w:p w14:paraId="30928A6A">
            <w:pPr>
              <w:pStyle w:val="26"/>
              <w:spacing w:before="84"/>
              <w:rPr>
                <w:rFonts w:cs="Times New Roman"/>
              </w:rPr>
            </w:pPr>
            <w:r>
              <w:rPr>
                <w:rFonts w:cs="Times New Roman"/>
              </w:rPr>
              <w:t>Open collector input voltage: +5V~+24V (Note 1)</w:t>
            </w:r>
          </w:p>
          <w:p w14:paraId="5DE1136F">
            <w:pPr>
              <w:pStyle w:val="26"/>
              <w:spacing w:before="84"/>
              <w:rPr>
                <w:rFonts w:cs="Times New Roman"/>
              </w:rPr>
            </w:pPr>
            <w:r>
              <w:rPr>
                <w:rFonts w:cs="Times New Roman"/>
              </w:rPr>
              <w:t>Maximum input frequency: 300kHz</w:t>
            </w:r>
          </w:p>
        </w:tc>
      </w:tr>
      <w:tr w14:paraId="4036C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4" w:type="dxa"/>
            <w:vAlign w:val="center"/>
          </w:tcPr>
          <w:p w14:paraId="60054BB9">
            <w:pPr>
              <w:pStyle w:val="26"/>
              <w:spacing w:before="84"/>
              <w:rPr>
                <w:rFonts w:cs="Times New Roman"/>
              </w:rPr>
            </w:pPr>
            <w:r>
              <w:rPr>
                <w:rFonts w:cs="Times New Roman"/>
              </w:rPr>
              <w:t>Encoder PG2</w:t>
            </w:r>
          </w:p>
        </w:tc>
        <w:tc>
          <w:tcPr>
            <w:tcW w:w="931" w:type="dxa"/>
            <w:vAlign w:val="center"/>
          </w:tcPr>
          <w:p w14:paraId="24EA039C">
            <w:pPr>
              <w:pStyle w:val="26"/>
              <w:spacing w:before="84"/>
              <w:rPr>
                <w:rFonts w:cs="Times New Roman"/>
              </w:rPr>
            </w:pPr>
            <w:r>
              <w:rPr>
                <w:rFonts w:cs="Times New Roman"/>
              </w:rPr>
              <w:t>A2+/A2-</w:t>
            </w:r>
          </w:p>
          <w:p w14:paraId="0CBBAE9D">
            <w:pPr>
              <w:pStyle w:val="26"/>
              <w:spacing w:before="84"/>
              <w:rPr>
                <w:rFonts w:cs="Times New Roman"/>
              </w:rPr>
            </w:pPr>
            <w:r>
              <w:rPr>
                <w:rFonts w:cs="Times New Roman"/>
              </w:rPr>
              <w:t>B2+/B2-</w:t>
            </w:r>
          </w:p>
        </w:tc>
        <w:tc>
          <w:tcPr>
            <w:tcW w:w="4470" w:type="dxa"/>
          </w:tcPr>
          <w:p w14:paraId="7C3ADB0C">
            <w:pPr>
              <w:pStyle w:val="26"/>
              <w:spacing w:before="84"/>
              <w:rPr>
                <w:rFonts w:cs="Times New Roman"/>
              </w:rPr>
            </w:pPr>
            <w:r>
              <w:rPr>
                <w:rFonts w:cs="Times New Roman"/>
              </w:rPr>
              <w:t>Pulse Signal Input (Line Driver or Open Collector)</w:t>
            </w:r>
          </w:p>
          <w:p w14:paraId="35C25D4C">
            <w:pPr>
              <w:pStyle w:val="26"/>
              <w:spacing w:before="84"/>
              <w:rPr>
                <w:rFonts w:cs="Times New Roman"/>
              </w:rPr>
            </w:pPr>
            <w:r>
              <w:rPr>
                <w:rFonts w:cs="Times New Roman"/>
              </w:rPr>
              <w:t>Open collector input voltage: +5V~+24V (Note 1)</w:t>
            </w:r>
          </w:p>
          <w:p w14:paraId="2DCA3DF9">
            <w:pPr>
              <w:pStyle w:val="26"/>
              <w:spacing w:before="84"/>
              <w:rPr>
                <w:rFonts w:cs="Times New Roman"/>
              </w:rPr>
            </w:pPr>
            <w:r>
              <w:rPr>
                <w:rFonts w:cs="Times New Roman"/>
              </w:rPr>
              <w:t>Can be Single Phase Input or Two Phase Input</w:t>
            </w:r>
          </w:p>
          <w:p w14:paraId="712F6900">
            <w:pPr>
              <w:pStyle w:val="26"/>
              <w:spacing w:before="84"/>
              <w:rPr>
                <w:rFonts w:cs="Times New Roman"/>
              </w:rPr>
            </w:pPr>
            <w:r>
              <w:rPr>
                <w:rFonts w:cs="Times New Roman"/>
              </w:rPr>
              <w:t>Maximum input frequency: 300kHz</w:t>
            </w:r>
          </w:p>
        </w:tc>
      </w:tr>
      <w:tr w14:paraId="0D601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4" w:type="dxa"/>
            <w:vAlign w:val="center"/>
          </w:tcPr>
          <w:p w14:paraId="4812583D">
            <w:pPr>
              <w:pStyle w:val="26"/>
              <w:spacing w:before="84"/>
              <w:rPr>
                <w:rFonts w:cs="Times New Roman"/>
              </w:rPr>
            </w:pPr>
            <w:r>
              <w:rPr>
                <w:rFonts w:cs="Times New Roman"/>
              </w:rPr>
              <w:t xml:space="preserve">PG- </w:t>
            </w:r>
          </w:p>
          <w:p w14:paraId="283B51CB">
            <w:pPr>
              <w:pStyle w:val="26"/>
              <w:spacing w:before="84"/>
              <w:rPr>
                <w:rFonts w:cs="Times New Roman"/>
              </w:rPr>
            </w:pPr>
            <w:r>
              <w:rPr>
                <w:rFonts w:cs="Times New Roman"/>
              </w:rPr>
              <w:t>OUT</w:t>
            </w:r>
          </w:p>
        </w:tc>
        <w:tc>
          <w:tcPr>
            <w:tcW w:w="931" w:type="dxa"/>
            <w:vAlign w:val="center"/>
          </w:tcPr>
          <w:p w14:paraId="1C7A0668">
            <w:pPr>
              <w:pStyle w:val="26"/>
              <w:spacing w:before="84"/>
              <w:rPr>
                <w:rFonts w:cs="Times New Roman"/>
              </w:rPr>
            </w:pPr>
            <w:r>
              <w:rPr>
                <w:rFonts w:cs="Times New Roman"/>
              </w:rPr>
              <w:t>AO+/AO-</w:t>
            </w:r>
          </w:p>
          <w:p w14:paraId="2FAB37E2">
            <w:pPr>
              <w:pStyle w:val="26"/>
              <w:spacing w:before="84"/>
              <w:rPr>
                <w:rFonts w:cs="Times New Roman"/>
              </w:rPr>
            </w:pPr>
            <w:r>
              <w:rPr>
                <w:rFonts w:cs="Times New Roman"/>
              </w:rPr>
              <w:t>BO+/BO-</w:t>
            </w:r>
          </w:p>
          <w:p w14:paraId="36B358EF">
            <w:pPr>
              <w:pStyle w:val="26"/>
              <w:spacing w:before="84"/>
              <w:rPr>
                <w:rFonts w:cs="Times New Roman"/>
              </w:rPr>
            </w:pPr>
            <w:r>
              <w:rPr>
                <w:rFonts w:cs="Times New Roman"/>
              </w:rPr>
              <w:t>ZO+/ZO-</w:t>
            </w:r>
          </w:p>
          <w:p w14:paraId="19E9FE48">
            <w:pPr>
              <w:pStyle w:val="26"/>
              <w:spacing w:before="84"/>
              <w:rPr>
                <w:rFonts w:cs="Times New Roman"/>
              </w:rPr>
            </w:pPr>
            <w:r>
              <w:rPr>
                <w:rFonts w:hint="eastAsia" w:cs="Times New Roman"/>
              </w:rPr>
              <w:t>GND</w:t>
            </w:r>
          </w:p>
        </w:tc>
        <w:tc>
          <w:tcPr>
            <w:tcW w:w="4470" w:type="dxa"/>
          </w:tcPr>
          <w:p w14:paraId="664CB147">
            <w:pPr>
              <w:pStyle w:val="26"/>
              <w:spacing w:before="84"/>
              <w:rPr>
                <w:rFonts w:cs="Times New Roman"/>
              </w:rPr>
            </w:pPr>
            <w:r>
              <w:rPr>
                <w:rFonts w:cs="Times New Roman"/>
              </w:rPr>
              <w:t>PG Card Signal Output, Can Be Divided: 1:1</w:t>
            </w:r>
          </w:p>
          <w:p w14:paraId="07F18B40">
            <w:pPr>
              <w:pStyle w:val="26"/>
              <w:spacing w:before="84"/>
              <w:rPr>
                <w:rFonts w:cs="Times New Roman"/>
              </w:rPr>
            </w:pPr>
            <w:r>
              <w:rPr>
                <w:rFonts w:cs="Times New Roman"/>
              </w:rPr>
              <w:t>Maximum Output Voltage for Line Driver: +5V</w:t>
            </w:r>
          </w:p>
          <w:p w14:paraId="7EF9215A">
            <w:pPr>
              <w:pStyle w:val="26"/>
              <w:spacing w:before="84"/>
              <w:rPr>
                <w:rFonts w:cs="Times New Roman"/>
              </w:rPr>
            </w:pPr>
            <w:r>
              <w:rPr>
                <w:rFonts w:cs="Times New Roman"/>
              </w:rPr>
              <w:t xml:space="preserve">Maximum Output Current: 15 mA </w:t>
            </w:r>
          </w:p>
          <w:p w14:paraId="0A988B07">
            <w:pPr>
              <w:pStyle w:val="26"/>
              <w:spacing w:before="84"/>
              <w:rPr>
                <w:rFonts w:cs="Times New Roman"/>
              </w:rPr>
            </w:pPr>
            <w:r>
              <w:rPr>
                <w:rFonts w:cs="Times New Roman"/>
              </w:rPr>
              <w:t>Maximum Output Frequency: 300kHz</w:t>
            </w:r>
          </w:p>
          <w:p w14:paraId="5457127D">
            <w:pPr>
              <w:pStyle w:val="26"/>
              <w:spacing w:before="84"/>
              <w:rPr>
                <w:rFonts w:cs="Times New Roman"/>
              </w:rPr>
            </w:pPr>
            <w:r>
              <w:rPr>
                <w:rFonts w:hint="eastAsia" w:cs="Times New Roman"/>
              </w:rPr>
              <w:t>GND is the Ground of the PG Card, Shared with the Host Computer or PLC to Ensure a Common Reference Point for the Output Signal</w:t>
            </w:r>
          </w:p>
        </w:tc>
      </w:tr>
    </w:tbl>
    <w:p w14:paraId="532C59AB">
      <w:pPr>
        <w:spacing w:before="84"/>
        <w:ind w:firstLine="320"/>
        <w:rPr>
          <w:rFonts w:cs="Times New Roman"/>
        </w:rPr>
      </w:pPr>
      <w:r>
        <w:rPr>
          <w:rFonts w:cs="Times New Roman"/>
        </w:rPr>
        <w:t>Note 1: For Open Collector Application, Each Group's Input Current is 5~15mA, and Each Group Must Adapt Pull-up Resistors According to Different External Voltages. When the Voltage is 5V, a Pull-up Resistor of 100~220Ω, 1/2W or Higher, Should Be Connected; When the voltage is 12V, connect a pull-up resistor, 510~1350Ω, 1/2W or more; When the voltage is 24V, connect a pull-up resistor, 1.8k~3.3kΩ, 1/2W or more.</w:t>
      </w:r>
    </w:p>
    <w:p w14:paraId="199AAE19">
      <w:pPr>
        <w:spacing w:before="84"/>
        <w:ind w:firstLine="320"/>
        <w:rPr>
          <w:rFonts w:cs="Times New Roman"/>
        </w:rPr>
      </w:pPr>
      <w:r>
        <w:rPr>
          <w:rFonts w:cs="Times New Roman"/>
        </w:rPr>
        <w:t>Note 2: If the input bandwidth requirement for the application does not exceed 30kHz, it is recommended to use 30kHz instead of 300kHz to avoid unnecessary interference.</w:t>
      </w:r>
    </w:p>
    <w:p w14:paraId="20C931A4">
      <w:pPr>
        <w:pStyle w:val="23"/>
        <w:spacing w:before="120"/>
        <w:rPr>
          <w:rFonts w:cs="Times New Roman"/>
        </w:rPr>
      </w:pPr>
      <w:r>
        <w:rPr>
          <w:rFonts w:cs="Times New Roman"/>
        </w:rPr>
        <w:t>Table 3-19 PG1 Encoder Terminal Pin Definition</w:t>
      </w:r>
    </w:p>
    <w:tbl>
      <w:tblPr>
        <w:tblStyle w:val="20"/>
        <w:tblW w:w="440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9"/>
        <w:gridCol w:w="824"/>
        <w:gridCol w:w="4277"/>
      </w:tblGrid>
      <w:tr w14:paraId="7388BF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16" w:type="pct"/>
            <w:shd w:val="clear" w:color="auto" w:fill="A5A5A5" w:themeFill="background1" w:themeFillShade="A6"/>
          </w:tcPr>
          <w:p w14:paraId="528D46F9">
            <w:pPr>
              <w:pStyle w:val="26"/>
              <w:spacing w:before="84"/>
              <w:jc w:val="center"/>
              <w:rPr>
                <w:rFonts w:cs="Times New Roman"/>
                <w:b/>
                <w:bCs/>
              </w:rPr>
            </w:pPr>
            <w:r>
              <w:rPr>
                <w:rFonts w:cs="Times New Roman"/>
                <w:b/>
                <w:bCs/>
              </w:rPr>
              <w:t>Terminal Marking</w:t>
            </w:r>
          </w:p>
        </w:tc>
        <w:tc>
          <w:tcPr>
            <w:tcW w:w="669" w:type="pct"/>
            <w:shd w:val="clear" w:color="auto" w:fill="A5A5A5" w:themeFill="background1" w:themeFillShade="A6"/>
          </w:tcPr>
          <w:p w14:paraId="498D2680">
            <w:pPr>
              <w:pStyle w:val="26"/>
              <w:spacing w:before="84"/>
              <w:jc w:val="center"/>
              <w:rPr>
                <w:rFonts w:cs="Times New Roman"/>
                <w:b/>
                <w:bCs/>
              </w:rPr>
            </w:pPr>
            <w:r>
              <w:rPr>
                <w:rFonts w:cs="Times New Roman"/>
                <w:b/>
                <w:bCs/>
              </w:rPr>
              <w:t>Function</w:t>
            </w:r>
          </w:p>
        </w:tc>
        <w:tc>
          <w:tcPr>
            <w:tcW w:w="3514" w:type="pct"/>
            <w:shd w:val="clear" w:color="auto" w:fill="A5A5A5" w:themeFill="background1" w:themeFillShade="A6"/>
          </w:tcPr>
          <w:p w14:paraId="2AEB2BD9">
            <w:pPr>
              <w:pStyle w:val="26"/>
              <w:spacing w:before="84"/>
              <w:jc w:val="center"/>
              <w:rPr>
                <w:rFonts w:cs="Times New Roman"/>
                <w:b/>
                <w:bCs/>
              </w:rPr>
            </w:pPr>
            <w:r>
              <w:rPr>
                <w:rFonts w:cs="Times New Roman"/>
                <w:b/>
                <w:bCs/>
              </w:rPr>
              <w:t>Notes</w:t>
            </w:r>
          </w:p>
        </w:tc>
      </w:tr>
      <w:tr w14:paraId="5CA37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16" w:type="pct"/>
            <w:shd w:val="clear" w:color="auto" w:fill="auto"/>
          </w:tcPr>
          <w:p w14:paraId="6735241A">
            <w:pPr>
              <w:pStyle w:val="26"/>
              <w:spacing w:before="84"/>
              <w:jc w:val="center"/>
              <w:rPr>
                <w:rFonts w:cs="Times New Roman"/>
              </w:rPr>
            </w:pPr>
            <w:r>
              <w:rPr>
                <w:rFonts w:hint="eastAsia" w:cs="Times New Roman"/>
              </w:rPr>
              <w:t>1</w:t>
            </w:r>
          </w:p>
        </w:tc>
        <w:tc>
          <w:tcPr>
            <w:tcW w:w="669" w:type="pct"/>
            <w:shd w:val="clear" w:color="auto" w:fill="auto"/>
          </w:tcPr>
          <w:p w14:paraId="52284224">
            <w:pPr>
              <w:pStyle w:val="26"/>
              <w:spacing w:before="84"/>
              <w:jc w:val="center"/>
              <w:rPr>
                <w:rFonts w:cs="Times New Roman"/>
              </w:rPr>
            </w:pPr>
            <w:r>
              <w:rPr>
                <w:rFonts w:cs="Times New Roman"/>
              </w:rPr>
              <w:t>U-</w:t>
            </w:r>
          </w:p>
        </w:tc>
        <w:tc>
          <w:tcPr>
            <w:tcW w:w="3514" w:type="pct"/>
            <w:shd w:val="clear" w:color="auto" w:fill="auto"/>
          </w:tcPr>
          <w:p w14:paraId="63DA79D7">
            <w:pPr>
              <w:pStyle w:val="26"/>
              <w:spacing w:before="84"/>
              <w:rPr>
                <w:rFonts w:cs="Times New Roman"/>
              </w:rPr>
            </w:pPr>
            <w:r>
              <w:rPr>
                <w:rFonts w:cs="Times New Roman"/>
              </w:rPr>
              <w:t>Encoder Signal Input</w:t>
            </w:r>
          </w:p>
        </w:tc>
      </w:tr>
      <w:tr w14:paraId="4D1D9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16" w:type="pct"/>
            <w:shd w:val="clear" w:color="auto" w:fill="auto"/>
          </w:tcPr>
          <w:p w14:paraId="46D43CE2">
            <w:pPr>
              <w:pStyle w:val="26"/>
              <w:spacing w:before="84"/>
              <w:jc w:val="center"/>
              <w:rPr>
                <w:rFonts w:cs="Times New Roman"/>
              </w:rPr>
            </w:pPr>
            <w:r>
              <w:rPr>
                <w:rFonts w:hint="eastAsia" w:cs="Times New Roman"/>
              </w:rPr>
              <w:t>2</w:t>
            </w:r>
          </w:p>
        </w:tc>
        <w:tc>
          <w:tcPr>
            <w:tcW w:w="669" w:type="pct"/>
            <w:shd w:val="clear" w:color="auto" w:fill="auto"/>
          </w:tcPr>
          <w:p w14:paraId="1FA87F4E">
            <w:pPr>
              <w:pStyle w:val="26"/>
              <w:spacing w:before="84"/>
              <w:jc w:val="center"/>
              <w:rPr>
                <w:rFonts w:cs="Times New Roman"/>
              </w:rPr>
            </w:pPr>
            <w:r>
              <w:rPr>
                <w:rFonts w:cs="Times New Roman"/>
              </w:rPr>
              <w:t>U+</w:t>
            </w:r>
          </w:p>
        </w:tc>
        <w:tc>
          <w:tcPr>
            <w:tcW w:w="3514" w:type="pct"/>
            <w:shd w:val="clear" w:color="auto" w:fill="auto"/>
          </w:tcPr>
          <w:p w14:paraId="025E33CA">
            <w:pPr>
              <w:pStyle w:val="26"/>
              <w:spacing w:before="84"/>
              <w:rPr>
                <w:rFonts w:cs="Times New Roman"/>
              </w:rPr>
            </w:pPr>
            <w:r>
              <w:rPr>
                <w:rFonts w:cs="Times New Roman"/>
              </w:rPr>
              <w:t>Encoder Signal Input</w:t>
            </w:r>
          </w:p>
        </w:tc>
      </w:tr>
      <w:tr w14:paraId="51BAA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16" w:type="pct"/>
          </w:tcPr>
          <w:p w14:paraId="6A50D233">
            <w:pPr>
              <w:pStyle w:val="26"/>
              <w:spacing w:before="84"/>
              <w:jc w:val="center"/>
              <w:rPr>
                <w:rFonts w:cs="Times New Roman"/>
              </w:rPr>
            </w:pPr>
            <w:r>
              <w:rPr>
                <w:rFonts w:hint="eastAsia" w:cs="Times New Roman"/>
              </w:rPr>
              <w:t>3</w:t>
            </w:r>
          </w:p>
        </w:tc>
        <w:tc>
          <w:tcPr>
            <w:tcW w:w="669" w:type="pct"/>
          </w:tcPr>
          <w:p w14:paraId="766764FA">
            <w:pPr>
              <w:pStyle w:val="26"/>
              <w:spacing w:before="84"/>
              <w:jc w:val="center"/>
              <w:rPr>
                <w:rFonts w:cs="Times New Roman"/>
              </w:rPr>
            </w:pPr>
            <w:r>
              <w:rPr>
                <w:rFonts w:cs="Times New Roman"/>
              </w:rPr>
              <w:t>A-</w:t>
            </w:r>
          </w:p>
        </w:tc>
        <w:tc>
          <w:tcPr>
            <w:tcW w:w="3514" w:type="pct"/>
          </w:tcPr>
          <w:p w14:paraId="5EABC2D6">
            <w:pPr>
              <w:pStyle w:val="26"/>
              <w:spacing w:before="84"/>
              <w:rPr>
                <w:rFonts w:cs="Times New Roman"/>
              </w:rPr>
            </w:pPr>
            <w:r>
              <w:rPr>
                <w:rFonts w:cs="Times New Roman"/>
              </w:rPr>
              <w:t>Encoder Signal Input</w:t>
            </w:r>
          </w:p>
        </w:tc>
      </w:tr>
      <w:tr w14:paraId="342B4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16" w:type="pct"/>
          </w:tcPr>
          <w:p w14:paraId="063200A6">
            <w:pPr>
              <w:pStyle w:val="26"/>
              <w:spacing w:before="84"/>
              <w:jc w:val="center"/>
              <w:rPr>
                <w:rFonts w:cs="Times New Roman"/>
              </w:rPr>
            </w:pPr>
            <w:r>
              <w:rPr>
                <w:rFonts w:cs="Times New Roman"/>
              </w:rPr>
              <w:t>4</w:t>
            </w:r>
          </w:p>
        </w:tc>
        <w:tc>
          <w:tcPr>
            <w:tcW w:w="669" w:type="pct"/>
          </w:tcPr>
          <w:p w14:paraId="22309A68">
            <w:pPr>
              <w:pStyle w:val="26"/>
              <w:spacing w:before="84"/>
              <w:jc w:val="center"/>
              <w:rPr>
                <w:rFonts w:cs="Times New Roman"/>
              </w:rPr>
            </w:pPr>
            <w:r>
              <w:rPr>
                <w:rFonts w:cs="Times New Roman"/>
              </w:rPr>
              <w:t>A+</w:t>
            </w:r>
          </w:p>
        </w:tc>
        <w:tc>
          <w:tcPr>
            <w:tcW w:w="3514" w:type="pct"/>
          </w:tcPr>
          <w:p w14:paraId="05BA1178">
            <w:pPr>
              <w:pStyle w:val="26"/>
              <w:spacing w:before="84"/>
              <w:rPr>
                <w:rFonts w:cs="Times New Roman"/>
              </w:rPr>
            </w:pPr>
            <w:r>
              <w:rPr>
                <w:rFonts w:cs="Times New Roman"/>
              </w:rPr>
              <w:t>Encoder Signal Input</w:t>
            </w:r>
          </w:p>
        </w:tc>
      </w:tr>
      <w:tr w14:paraId="02BBA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16" w:type="pct"/>
          </w:tcPr>
          <w:p w14:paraId="11ED5379">
            <w:pPr>
              <w:pStyle w:val="26"/>
              <w:spacing w:before="84"/>
              <w:jc w:val="center"/>
              <w:rPr>
                <w:rFonts w:cs="Times New Roman"/>
              </w:rPr>
            </w:pPr>
            <w:r>
              <w:rPr>
                <w:rFonts w:hint="eastAsia" w:cs="Times New Roman"/>
              </w:rPr>
              <w:t>5</w:t>
            </w:r>
          </w:p>
        </w:tc>
        <w:tc>
          <w:tcPr>
            <w:tcW w:w="669" w:type="pct"/>
          </w:tcPr>
          <w:p w14:paraId="22F3BB9F">
            <w:pPr>
              <w:pStyle w:val="26"/>
              <w:spacing w:before="84"/>
              <w:jc w:val="center"/>
              <w:rPr>
                <w:rFonts w:cs="Times New Roman"/>
              </w:rPr>
            </w:pPr>
            <w:r>
              <w:rPr>
                <w:rFonts w:cs="Times New Roman"/>
              </w:rPr>
              <w:t>B+</w:t>
            </w:r>
          </w:p>
        </w:tc>
        <w:tc>
          <w:tcPr>
            <w:tcW w:w="3514" w:type="pct"/>
          </w:tcPr>
          <w:p w14:paraId="55C5C10A">
            <w:pPr>
              <w:pStyle w:val="26"/>
              <w:spacing w:before="84"/>
              <w:rPr>
                <w:rFonts w:cs="Times New Roman"/>
              </w:rPr>
            </w:pPr>
            <w:r>
              <w:rPr>
                <w:rFonts w:cs="Times New Roman"/>
              </w:rPr>
              <w:t>Encoder Signal Input</w:t>
            </w:r>
          </w:p>
        </w:tc>
      </w:tr>
      <w:tr w14:paraId="11377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16" w:type="pct"/>
          </w:tcPr>
          <w:p w14:paraId="182016C8">
            <w:pPr>
              <w:pStyle w:val="26"/>
              <w:spacing w:before="84"/>
              <w:jc w:val="center"/>
              <w:rPr>
                <w:rFonts w:cs="Times New Roman"/>
              </w:rPr>
            </w:pPr>
            <w:r>
              <w:rPr>
                <w:rFonts w:hint="eastAsia" w:cs="Times New Roman"/>
              </w:rPr>
              <w:t>6</w:t>
            </w:r>
          </w:p>
        </w:tc>
        <w:tc>
          <w:tcPr>
            <w:tcW w:w="669" w:type="pct"/>
          </w:tcPr>
          <w:p w14:paraId="348121E8">
            <w:pPr>
              <w:pStyle w:val="26"/>
              <w:spacing w:before="84"/>
              <w:jc w:val="center"/>
              <w:rPr>
                <w:rFonts w:cs="Times New Roman"/>
              </w:rPr>
            </w:pPr>
            <w:r>
              <w:rPr>
                <w:rFonts w:cs="Times New Roman"/>
              </w:rPr>
              <w:t>B-</w:t>
            </w:r>
          </w:p>
        </w:tc>
        <w:tc>
          <w:tcPr>
            <w:tcW w:w="3514" w:type="pct"/>
          </w:tcPr>
          <w:p w14:paraId="45C41722">
            <w:pPr>
              <w:pStyle w:val="26"/>
              <w:spacing w:before="84"/>
              <w:rPr>
                <w:rFonts w:cs="Times New Roman"/>
              </w:rPr>
            </w:pPr>
            <w:r>
              <w:rPr>
                <w:rFonts w:cs="Times New Roman"/>
              </w:rPr>
              <w:t>Encoder Signal Input</w:t>
            </w:r>
          </w:p>
        </w:tc>
      </w:tr>
      <w:tr w14:paraId="1EDA8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16" w:type="pct"/>
          </w:tcPr>
          <w:p w14:paraId="7D78F444">
            <w:pPr>
              <w:pStyle w:val="26"/>
              <w:spacing w:before="84"/>
              <w:jc w:val="center"/>
              <w:rPr>
                <w:rFonts w:cs="Times New Roman"/>
              </w:rPr>
            </w:pPr>
            <w:r>
              <w:rPr>
                <w:rFonts w:hint="eastAsia" w:cs="Times New Roman"/>
              </w:rPr>
              <w:t>7</w:t>
            </w:r>
          </w:p>
        </w:tc>
        <w:tc>
          <w:tcPr>
            <w:tcW w:w="669" w:type="pct"/>
          </w:tcPr>
          <w:p w14:paraId="68C1076C">
            <w:pPr>
              <w:pStyle w:val="26"/>
              <w:spacing w:before="84"/>
              <w:jc w:val="center"/>
              <w:rPr>
                <w:rFonts w:cs="Times New Roman"/>
              </w:rPr>
            </w:pPr>
            <w:r>
              <w:rPr>
                <w:rFonts w:cs="Times New Roman"/>
              </w:rPr>
              <w:t>Z-</w:t>
            </w:r>
          </w:p>
        </w:tc>
        <w:tc>
          <w:tcPr>
            <w:tcW w:w="3514" w:type="pct"/>
          </w:tcPr>
          <w:p w14:paraId="50115976">
            <w:pPr>
              <w:pStyle w:val="26"/>
              <w:spacing w:before="84"/>
              <w:rPr>
                <w:rFonts w:cs="Times New Roman"/>
              </w:rPr>
            </w:pPr>
            <w:r>
              <w:rPr>
                <w:rFonts w:cs="Times New Roman"/>
              </w:rPr>
              <w:t>Encoder Signal Input</w:t>
            </w:r>
          </w:p>
        </w:tc>
      </w:tr>
      <w:tr w14:paraId="1736A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16" w:type="pct"/>
          </w:tcPr>
          <w:p w14:paraId="730781AA">
            <w:pPr>
              <w:pStyle w:val="26"/>
              <w:spacing w:before="84"/>
              <w:jc w:val="center"/>
              <w:rPr>
                <w:rFonts w:cs="Times New Roman"/>
              </w:rPr>
            </w:pPr>
            <w:r>
              <w:rPr>
                <w:rFonts w:cs="Times New Roman"/>
              </w:rPr>
              <w:t>8</w:t>
            </w:r>
          </w:p>
        </w:tc>
        <w:tc>
          <w:tcPr>
            <w:tcW w:w="669" w:type="pct"/>
          </w:tcPr>
          <w:p w14:paraId="2C24A651">
            <w:pPr>
              <w:pStyle w:val="26"/>
              <w:spacing w:before="84"/>
              <w:jc w:val="center"/>
              <w:rPr>
                <w:rFonts w:cs="Times New Roman"/>
              </w:rPr>
            </w:pPr>
            <w:r>
              <w:rPr>
                <w:rFonts w:cs="Times New Roman"/>
              </w:rPr>
              <w:t>Z+</w:t>
            </w:r>
          </w:p>
        </w:tc>
        <w:tc>
          <w:tcPr>
            <w:tcW w:w="3514" w:type="pct"/>
          </w:tcPr>
          <w:p w14:paraId="044A4F07">
            <w:pPr>
              <w:pStyle w:val="26"/>
              <w:spacing w:before="84"/>
              <w:rPr>
                <w:rFonts w:cs="Times New Roman"/>
              </w:rPr>
            </w:pPr>
            <w:r>
              <w:rPr>
                <w:rFonts w:cs="Times New Roman"/>
              </w:rPr>
              <w:t>Encoder Signal Input</w:t>
            </w:r>
          </w:p>
        </w:tc>
      </w:tr>
      <w:tr w14:paraId="45F24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16" w:type="pct"/>
          </w:tcPr>
          <w:p w14:paraId="1F13F5B3">
            <w:pPr>
              <w:pStyle w:val="26"/>
              <w:spacing w:before="84"/>
              <w:jc w:val="center"/>
              <w:rPr>
                <w:rFonts w:cs="Times New Roman"/>
              </w:rPr>
            </w:pPr>
            <w:r>
              <w:rPr>
                <w:rFonts w:cs="Times New Roman"/>
              </w:rPr>
              <w:t>9</w:t>
            </w:r>
          </w:p>
        </w:tc>
        <w:tc>
          <w:tcPr>
            <w:tcW w:w="669" w:type="pct"/>
          </w:tcPr>
          <w:p w14:paraId="45923B02">
            <w:pPr>
              <w:pStyle w:val="26"/>
              <w:spacing w:before="84"/>
              <w:jc w:val="center"/>
              <w:rPr>
                <w:rFonts w:cs="Times New Roman"/>
              </w:rPr>
            </w:pPr>
            <w:r>
              <w:rPr>
                <w:rFonts w:cs="Times New Roman"/>
              </w:rPr>
              <w:t>NC</w:t>
            </w:r>
          </w:p>
        </w:tc>
        <w:tc>
          <w:tcPr>
            <w:tcW w:w="3514" w:type="pct"/>
          </w:tcPr>
          <w:p w14:paraId="34EBDEB8">
            <w:pPr>
              <w:pStyle w:val="26"/>
              <w:spacing w:before="84"/>
              <w:rPr>
                <w:rFonts w:cs="Times New Roman"/>
              </w:rPr>
            </w:pPr>
            <w:r>
              <w:rPr>
                <w:rFonts w:cs="Times New Roman"/>
              </w:rPr>
              <w:t>Empty Pin</w:t>
            </w:r>
          </w:p>
        </w:tc>
      </w:tr>
      <w:tr w14:paraId="0220B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16" w:type="pct"/>
          </w:tcPr>
          <w:p w14:paraId="631B0D9E">
            <w:pPr>
              <w:pStyle w:val="26"/>
              <w:spacing w:before="84"/>
              <w:jc w:val="center"/>
              <w:rPr>
                <w:rFonts w:cs="Times New Roman"/>
              </w:rPr>
            </w:pPr>
            <w:r>
              <w:rPr>
                <w:rFonts w:cs="Times New Roman"/>
              </w:rPr>
              <w:t>10</w:t>
            </w:r>
          </w:p>
        </w:tc>
        <w:tc>
          <w:tcPr>
            <w:tcW w:w="669" w:type="pct"/>
          </w:tcPr>
          <w:p w14:paraId="67D9528E">
            <w:pPr>
              <w:pStyle w:val="26"/>
              <w:spacing w:before="84"/>
              <w:jc w:val="center"/>
              <w:rPr>
                <w:rFonts w:cs="Times New Roman"/>
              </w:rPr>
            </w:pPr>
            <w:r>
              <w:rPr>
                <w:rFonts w:hint="eastAsia" w:cs="Times New Roman"/>
              </w:rPr>
              <w:t>EGND</w:t>
            </w:r>
          </w:p>
        </w:tc>
        <w:tc>
          <w:tcPr>
            <w:tcW w:w="3514" w:type="pct"/>
          </w:tcPr>
          <w:p w14:paraId="6DE88FC0">
            <w:pPr>
              <w:pStyle w:val="26"/>
              <w:spacing w:before="84"/>
              <w:rPr>
                <w:rFonts w:cs="Times New Roman"/>
              </w:rPr>
            </w:pPr>
            <w:r>
              <w:rPr>
                <w:rFonts w:cs="Times New Roman"/>
              </w:rPr>
              <w:t>Common ground for power and signal</w:t>
            </w:r>
          </w:p>
        </w:tc>
      </w:tr>
      <w:tr w14:paraId="2A3FF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16" w:type="pct"/>
          </w:tcPr>
          <w:p w14:paraId="260998A2">
            <w:pPr>
              <w:pStyle w:val="26"/>
              <w:spacing w:before="84"/>
              <w:jc w:val="center"/>
              <w:rPr>
                <w:rFonts w:cs="Times New Roman"/>
              </w:rPr>
            </w:pPr>
            <w:r>
              <w:rPr>
                <w:rFonts w:cs="Times New Roman"/>
              </w:rPr>
              <w:t>11</w:t>
            </w:r>
          </w:p>
        </w:tc>
        <w:tc>
          <w:tcPr>
            <w:tcW w:w="669" w:type="pct"/>
          </w:tcPr>
          <w:p w14:paraId="51D2A51F">
            <w:pPr>
              <w:pStyle w:val="26"/>
              <w:spacing w:before="84"/>
              <w:jc w:val="center"/>
              <w:rPr>
                <w:rFonts w:cs="Times New Roman"/>
              </w:rPr>
            </w:pPr>
            <w:r>
              <w:rPr>
                <w:rFonts w:cs="Times New Roman"/>
              </w:rPr>
              <w:t>V-</w:t>
            </w:r>
          </w:p>
        </w:tc>
        <w:tc>
          <w:tcPr>
            <w:tcW w:w="3514" w:type="pct"/>
          </w:tcPr>
          <w:p w14:paraId="72E32C39">
            <w:pPr>
              <w:pStyle w:val="26"/>
              <w:spacing w:before="84"/>
              <w:rPr>
                <w:rFonts w:cs="Times New Roman"/>
              </w:rPr>
            </w:pPr>
            <w:r>
              <w:rPr>
                <w:rFonts w:cs="Times New Roman"/>
              </w:rPr>
              <w:t>Encoder Signal Input</w:t>
            </w:r>
          </w:p>
        </w:tc>
      </w:tr>
      <w:tr w14:paraId="429A8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16" w:type="pct"/>
          </w:tcPr>
          <w:p w14:paraId="602BE230">
            <w:pPr>
              <w:pStyle w:val="26"/>
              <w:spacing w:before="84"/>
              <w:jc w:val="center"/>
              <w:rPr>
                <w:rFonts w:cs="Times New Roman"/>
              </w:rPr>
            </w:pPr>
            <w:r>
              <w:rPr>
                <w:rFonts w:cs="Times New Roman"/>
              </w:rPr>
              <w:t>12</w:t>
            </w:r>
          </w:p>
        </w:tc>
        <w:tc>
          <w:tcPr>
            <w:tcW w:w="669" w:type="pct"/>
          </w:tcPr>
          <w:p w14:paraId="6F4C9613">
            <w:pPr>
              <w:pStyle w:val="26"/>
              <w:spacing w:before="84"/>
              <w:jc w:val="center"/>
              <w:rPr>
                <w:rFonts w:cs="Times New Roman"/>
              </w:rPr>
            </w:pPr>
            <w:r>
              <w:rPr>
                <w:rFonts w:cs="Times New Roman"/>
              </w:rPr>
              <w:t>V+</w:t>
            </w:r>
          </w:p>
        </w:tc>
        <w:tc>
          <w:tcPr>
            <w:tcW w:w="3514" w:type="pct"/>
          </w:tcPr>
          <w:p w14:paraId="64DAB796">
            <w:pPr>
              <w:pStyle w:val="26"/>
              <w:spacing w:before="84"/>
              <w:rPr>
                <w:rFonts w:cs="Times New Roman"/>
              </w:rPr>
            </w:pPr>
            <w:r>
              <w:rPr>
                <w:rFonts w:cs="Times New Roman"/>
              </w:rPr>
              <w:t>Encoder Signal Input</w:t>
            </w:r>
          </w:p>
        </w:tc>
      </w:tr>
      <w:tr w14:paraId="2372A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6" w:type="pct"/>
          </w:tcPr>
          <w:p w14:paraId="27860AE0">
            <w:pPr>
              <w:pStyle w:val="26"/>
              <w:spacing w:before="84"/>
              <w:jc w:val="center"/>
              <w:rPr>
                <w:rFonts w:cs="Times New Roman"/>
              </w:rPr>
            </w:pPr>
            <w:r>
              <w:rPr>
                <w:rFonts w:hint="eastAsia" w:cs="Times New Roman"/>
              </w:rPr>
              <w:t>13</w:t>
            </w:r>
          </w:p>
        </w:tc>
        <w:tc>
          <w:tcPr>
            <w:tcW w:w="669" w:type="pct"/>
          </w:tcPr>
          <w:p w14:paraId="0125A6A7">
            <w:pPr>
              <w:pStyle w:val="26"/>
              <w:spacing w:before="84"/>
              <w:jc w:val="center"/>
              <w:rPr>
                <w:rFonts w:cs="Times New Roman"/>
              </w:rPr>
            </w:pPr>
            <w:r>
              <w:rPr>
                <w:rFonts w:cs="Times New Roman"/>
              </w:rPr>
              <w:t>W-</w:t>
            </w:r>
          </w:p>
        </w:tc>
        <w:tc>
          <w:tcPr>
            <w:tcW w:w="3514" w:type="pct"/>
          </w:tcPr>
          <w:p w14:paraId="164C7D17">
            <w:pPr>
              <w:pStyle w:val="26"/>
              <w:spacing w:before="84"/>
              <w:rPr>
                <w:rFonts w:cs="Times New Roman"/>
              </w:rPr>
            </w:pPr>
            <w:r>
              <w:rPr>
                <w:rFonts w:cs="Times New Roman"/>
              </w:rPr>
              <w:t>Encoder Signal Input</w:t>
            </w:r>
          </w:p>
        </w:tc>
      </w:tr>
      <w:tr w14:paraId="6F416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16" w:type="pct"/>
          </w:tcPr>
          <w:p w14:paraId="22A7094C">
            <w:pPr>
              <w:pStyle w:val="26"/>
              <w:spacing w:before="84"/>
              <w:jc w:val="center"/>
              <w:rPr>
                <w:rFonts w:cs="Times New Roman"/>
              </w:rPr>
            </w:pPr>
            <w:r>
              <w:rPr>
                <w:rFonts w:cs="Times New Roman"/>
              </w:rPr>
              <w:t>14</w:t>
            </w:r>
          </w:p>
        </w:tc>
        <w:tc>
          <w:tcPr>
            <w:tcW w:w="669" w:type="pct"/>
          </w:tcPr>
          <w:p w14:paraId="620D34ED">
            <w:pPr>
              <w:pStyle w:val="26"/>
              <w:spacing w:before="84"/>
              <w:jc w:val="center"/>
              <w:rPr>
                <w:rFonts w:cs="Times New Roman"/>
              </w:rPr>
            </w:pPr>
            <w:r>
              <w:rPr>
                <w:rFonts w:cs="Times New Roman"/>
              </w:rPr>
              <w:t>W+</w:t>
            </w:r>
          </w:p>
        </w:tc>
        <w:tc>
          <w:tcPr>
            <w:tcW w:w="3514" w:type="pct"/>
          </w:tcPr>
          <w:p w14:paraId="31AB49D4">
            <w:pPr>
              <w:pStyle w:val="26"/>
              <w:spacing w:before="84"/>
              <w:rPr>
                <w:rFonts w:cs="Times New Roman"/>
              </w:rPr>
            </w:pPr>
            <w:r>
              <w:rPr>
                <w:rFonts w:cs="Times New Roman"/>
              </w:rPr>
              <w:t>Encoder Signal Input</w:t>
            </w:r>
          </w:p>
        </w:tc>
      </w:tr>
      <w:tr w14:paraId="2BF80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16" w:type="pct"/>
          </w:tcPr>
          <w:p w14:paraId="29B030F4">
            <w:pPr>
              <w:pStyle w:val="26"/>
              <w:spacing w:before="84"/>
              <w:jc w:val="center"/>
              <w:rPr>
                <w:rFonts w:cs="Times New Roman"/>
              </w:rPr>
            </w:pPr>
            <w:r>
              <w:rPr>
                <w:rFonts w:cs="Times New Roman"/>
              </w:rPr>
              <w:t>15</w:t>
            </w:r>
          </w:p>
        </w:tc>
        <w:tc>
          <w:tcPr>
            <w:tcW w:w="669" w:type="pct"/>
          </w:tcPr>
          <w:p w14:paraId="6102B218">
            <w:pPr>
              <w:pStyle w:val="26"/>
              <w:spacing w:before="84"/>
              <w:jc w:val="center"/>
              <w:rPr>
                <w:rFonts w:cs="Times New Roman"/>
              </w:rPr>
            </w:pPr>
            <w:r>
              <w:rPr>
                <w:rFonts w:cs="Times New Roman"/>
              </w:rPr>
              <w:t>VP</w:t>
            </w:r>
          </w:p>
        </w:tc>
        <w:tc>
          <w:tcPr>
            <w:tcW w:w="3514" w:type="pct"/>
          </w:tcPr>
          <w:p w14:paraId="368D73FA">
            <w:pPr>
              <w:pStyle w:val="26"/>
              <w:spacing w:before="84"/>
              <w:rPr>
                <w:rFonts w:cs="Times New Roman"/>
              </w:rPr>
            </w:pPr>
            <w:r>
              <w:rPr>
                <w:rFonts w:cs="Times New Roman"/>
              </w:rPr>
              <w:t>Power output voltage +5V±5% or +15V±10%, jumper cap S1 selects +5V, 3 selects +15V</w:t>
            </w:r>
          </w:p>
        </w:tc>
      </w:tr>
      <w:tr w14:paraId="53785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16" w:type="pct"/>
            <w:vAlign w:val="center"/>
          </w:tcPr>
          <w:p w14:paraId="45EA9342">
            <w:pPr>
              <w:pStyle w:val="26"/>
              <w:spacing w:before="84"/>
              <w:jc w:val="center"/>
              <w:rPr>
                <w:rFonts w:cs="Times New Roman"/>
              </w:rPr>
            </w:pPr>
            <w:r>
              <w:rPr>
                <w:rFonts w:cs="Times New Roman"/>
              </w:rPr>
              <w:t>Terminal distribution</w:t>
            </w:r>
          </w:p>
        </w:tc>
        <w:tc>
          <w:tcPr>
            <w:tcW w:w="4183" w:type="pct"/>
            <w:gridSpan w:val="2"/>
          </w:tcPr>
          <w:p w14:paraId="48DA4F5B">
            <w:pPr>
              <w:pStyle w:val="26"/>
              <w:spacing w:before="84"/>
              <w:jc w:val="center"/>
              <w:rPr>
                <w:rFonts w:cs="Times New Roman"/>
              </w:rPr>
            </w:pPr>
            <w:r>
              <w:rPr>
                <w:rFonts w:cs="Times New Roman"/>
              </w:rPr>
              <w:drawing>
                <wp:inline distT="0" distB="0" distL="0" distR="0">
                  <wp:extent cx="2486025" cy="1849755"/>
                  <wp:effectExtent l="0" t="0" r="9525" b="1714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25"/>
                          <a:stretch>
                            <a:fillRect/>
                          </a:stretch>
                        </pic:blipFill>
                        <pic:spPr>
                          <a:xfrm>
                            <a:off x="0" y="0"/>
                            <a:ext cx="2486025" cy="1849755"/>
                          </a:xfrm>
                          <a:prstGeom prst="rect">
                            <a:avLst/>
                          </a:prstGeom>
                        </pic:spPr>
                      </pic:pic>
                    </a:graphicData>
                  </a:graphic>
                </wp:inline>
              </w:drawing>
            </w:r>
          </w:p>
        </w:tc>
      </w:tr>
      <w:tr w14:paraId="222F74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5000" w:type="pct"/>
            <w:gridSpan w:val="3"/>
          </w:tcPr>
          <w:p w14:paraId="4F782515">
            <w:pPr>
              <w:pStyle w:val="26"/>
              <w:spacing w:before="84"/>
              <w:rPr>
                <w:rFonts w:cs="Times New Roman"/>
              </w:rPr>
            </w:pPr>
            <w:r>
              <w:rPr>
                <w:rFonts w:cs="Times New Roman"/>
              </w:rPr>
              <w:t xml:space="preserve">Note: </w:t>
            </w:r>
          </w:p>
          <w:p w14:paraId="5DD117AD">
            <w:pPr>
              <w:pStyle w:val="26"/>
              <w:spacing w:before="84"/>
              <w:rPr>
                <w:rFonts w:cs="Times New Roman"/>
              </w:rPr>
            </w:pPr>
            <w:r>
              <w:rPr>
                <w:rFonts w:cs="Times New Roman"/>
              </w:rPr>
              <w:t xml:space="preserve">1. Suitable for line drive output type encoders; </w:t>
            </w:r>
          </w:p>
          <w:p w14:paraId="0E7E67BE">
            <w:pPr>
              <w:pStyle w:val="26"/>
              <w:spacing w:before="84"/>
              <w:rPr>
                <w:rFonts w:cs="Times New Roman"/>
              </w:rPr>
            </w:pPr>
            <w:r>
              <w:rPr>
                <w:rFonts w:cs="Times New Roman"/>
              </w:rPr>
              <w:t>2. Supports multiple signal types input, HTL differential, HTL single-ended, OC (Open collector) and OE (Open emitter);</w:t>
            </w:r>
          </w:p>
        </w:tc>
      </w:tr>
    </w:tbl>
    <w:p w14:paraId="5607E5E9">
      <w:pPr>
        <w:spacing w:before="84"/>
        <w:ind w:firstLine="320"/>
        <w:rPr>
          <w:rFonts w:cs="Times New Roman"/>
        </w:rPr>
      </w:pPr>
    </w:p>
    <w:p w14:paraId="1A035B4F">
      <w:pPr>
        <w:pStyle w:val="23"/>
        <w:spacing w:before="120"/>
        <w:rPr>
          <w:rFonts w:cs="Times New Roman"/>
        </w:rPr>
      </w:pPr>
    </w:p>
    <w:p w14:paraId="0EAA936C">
      <w:pPr>
        <w:pStyle w:val="23"/>
        <w:spacing w:before="120"/>
        <w:rPr>
          <w:rFonts w:cs="Times New Roman"/>
        </w:rPr>
      </w:pPr>
      <w:r>
        <w:rPr>
          <w:rFonts w:cs="Times New Roman"/>
        </w:rPr>
        <w:t>Table 3-20 PG2 Encoder and PG-OUT Terminal Pin Definition Table</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0"/>
        <w:gridCol w:w="842"/>
        <w:gridCol w:w="2500"/>
        <w:gridCol w:w="2301"/>
      </w:tblGrid>
      <w:tr w14:paraId="623A8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40" w:type="dxa"/>
            <w:shd w:val="clear" w:color="auto" w:fill="A5A5A5" w:themeFill="background1" w:themeFillShade="A6"/>
          </w:tcPr>
          <w:p w14:paraId="7712EA7C">
            <w:pPr>
              <w:pStyle w:val="26"/>
              <w:spacing w:before="84"/>
              <w:jc w:val="center"/>
              <w:rPr>
                <w:rFonts w:cs="Times New Roman"/>
                <w:b/>
                <w:bCs/>
              </w:rPr>
            </w:pPr>
            <w:r>
              <w:rPr>
                <w:rFonts w:cs="Times New Roman"/>
                <w:b/>
                <w:bCs/>
              </w:rPr>
              <w:t>Terminal Marking</w:t>
            </w:r>
          </w:p>
        </w:tc>
        <w:tc>
          <w:tcPr>
            <w:tcW w:w="842" w:type="dxa"/>
            <w:shd w:val="clear" w:color="auto" w:fill="A5A5A5" w:themeFill="background1" w:themeFillShade="A6"/>
          </w:tcPr>
          <w:p w14:paraId="190EE30F">
            <w:pPr>
              <w:pStyle w:val="26"/>
              <w:spacing w:before="84"/>
              <w:jc w:val="center"/>
              <w:rPr>
                <w:rFonts w:cs="Times New Roman"/>
                <w:b/>
                <w:bCs/>
              </w:rPr>
            </w:pPr>
            <w:r>
              <w:rPr>
                <w:rFonts w:cs="Times New Roman"/>
                <w:b/>
                <w:bCs/>
              </w:rPr>
              <w:t>Function</w:t>
            </w:r>
          </w:p>
        </w:tc>
        <w:tc>
          <w:tcPr>
            <w:tcW w:w="2500" w:type="dxa"/>
            <w:shd w:val="clear" w:color="auto" w:fill="A5A5A5" w:themeFill="background1" w:themeFillShade="A6"/>
          </w:tcPr>
          <w:p w14:paraId="31313DA5">
            <w:pPr>
              <w:pStyle w:val="26"/>
              <w:spacing w:before="84"/>
              <w:jc w:val="center"/>
              <w:rPr>
                <w:rFonts w:cs="Times New Roman"/>
                <w:b/>
                <w:bCs/>
              </w:rPr>
            </w:pPr>
            <w:r>
              <w:rPr>
                <w:rFonts w:cs="Times New Roman"/>
                <w:b/>
                <w:bCs/>
              </w:rPr>
              <w:t>Notes</w:t>
            </w:r>
          </w:p>
        </w:tc>
        <w:tc>
          <w:tcPr>
            <w:tcW w:w="2301" w:type="dxa"/>
            <w:shd w:val="clear" w:color="auto" w:fill="A5A5A5" w:themeFill="background1" w:themeFillShade="A6"/>
          </w:tcPr>
          <w:p w14:paraId="41E8439C">
            <w:pPr>
              <w:pStyle w:val="26"/>
              <w:spacing w:before="84"/>
              <w:jc w:val="center"/>
              <w:rPr>
                <w:rFonts w:cs="Times New Roman"/>
                <w:b/>
                <w:bCs/>
              </w:rPr>
            </w:pPr>
            <w:r>
              <w:rPr>
                <w:rFonts w:cs="Times New Roman"/>
                <w:b/>
                <w:bCs/>
              </w:rPr>
              <w:t>Terminal distribution</w:t>
            </w:r>
          </w:p>
        </w:tc>
      </w:tr>
      <w:tr w14:paraId="6D8C2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940" w:type="dxa"/>
          </w:tcPr>
          <w:p w14:paraId="417728A3">
            <w:pPr>
              <w:pStyle w:val="26"/>
              <w:spacing w:before="84"/>
              <w:jc w:val="center"/>
              <w:rPr>
                <w:rFonts w:cs="Times New Roman"/>
              </w:rPr>
            </w:pPr>
            <w:r>
              <w:rPr>
                <w:rFonts w:cs="Times New Roman"/>
              </w:rPr>
              <w:t>1</w:t>
            </w:r>
          </w:p>
        </w:tc>
        <w:tc>
          <w:tcPr>
            <w:tcW w:w="842" w:type="dxa"/>
          </w:tcPr>
          <w:p w14:paraId="16699B36">
            <w:pPr>
              <w:pStyle w:val="26"/>
              <w:spacing w:before="84"/>
              <w:jc w:val="center"/>
              <w:rPr>
                <w:rFonts w:cs="Times New Roman"/>
              </w:rPr>
            </w:pPr>
            <w:r>
              <w:rPr>
                <w:rFonts w:cs="Times New Roman"/>
              </w:rPr>
              <w:t>A2+</w:t>
            </w:r>
          </w:p>
        </w:tc>
        <w:tc>
          <w:tcPr>
            <w:tcW w:w="2500" w:type="dxa"/>
          </w:tcPr>
          <w:p w14:paraId="2D7647E3">
            <w:pPr>
              <w:pStyle w:val="26"/>
              <w:spacing w:before="84"/>
              <w:rPr>
                <w:rFonts w:cs="Times New Roman"/>
              </w:rPr>
            </w:pPr>
            <w:r>
              <w:rPr>
                <w:rFonts w:cs="Times New Roman"/>
              </w:rPr>
              <w:t>Pulse signal input, twisted pair</w:t>
            </w:r>
          </w:p>
        </w:tc>
        <w:tc>
          <w:tcPr>
            <w:tcW w:w="2301" w:type="dxa"/>
            <w:vMerge w:val="restart"/>
          </w:tcPr>
          <w:p w14:paraId="7E644083">
            <w:pPr>
              <w:pStyle w:val="26"/>
              <w:spacing w:before="84"/>
              <w:jc w:val="center"/>
              <w:rPr>
                <w:rFonts w:cs="Times New Roman"/>
              </w:rPr>
            </w:pPr>
            <w:r>
              <w:rPr>
                <w:rFonts w:cs="Times New Roman"/>
              </w:rPr>
              <w:drawing>
                <wp:inline distT="0" distB="0" distL="0" distR="0">
                  <wp:extent cx="955040" cy="2804160"/>
                  <wp:effectExtent l="0" t="0" r="16510" b="1524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26"/>
                          <a:stretch>
                            <a:fillRect/>
                          </a:stretch>
                        </pic:blipFill>
                        <pic:spPr>
                          <a:xfrm>
                            <a:off x="0" y="0"/>
                            <a:ext cx="955040" cy="2804160"/>
                          </a:xfrm>
                          <a:prstGeom prst="rect">
                            <a:avLst/>
                          </a:prstGeom>
                        </pic:spPr>
                      </pic:pic>
                    </a:graphicData>
                  </a:graphic>
                </wp:inline>
              </w:drawing>
            </w:r>
          </w:p>
        </w:tc>
      </w:tr>
      <w:tr w14:paraId="11A02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40" w:type="dxa"/>
          </w:tcPr>
          <w:p w14:paraId="4623D87A">
            <w:pPr>
              <w:pStyle w:val="26"/>
              <w:spacing w:before="84"/>
              <w:jc w:val="center"/>
              <w:rPr>
                <w:rFonts w:cs="Times New Roman"/>
              </w:rPr>
            </w:pPr>
            <w:r>
              <w:rPr>
                <w:rFonts w:cs="Times New Roman"/>
              </w:rPr>
              <w:t>2</w:t>
            </w:r>
          </w:p>
        </w:tc>
        <w:tc>
          <w:tcPr>
            <w:tcW w:w="842" w:type="dxa"/>
          </w:tcPr>
          <w:p w14:paraId="1D9DC658">
            <w:pPr>
              <w:pStyle w:val="26"/>
              <w:spacing w:before="84"/>
              <w:jc w:val="center"/>
              <w:rPr>
                <w:rFonts w:cs="Times New Roman"/>
              </w:rPr>
            </w:pPr>
            <w:r>
              <w:rPr>
                <w:rFonts w:cs="Times New Roman"/>
              </w:rPr>
              <w:t>A2-</w:t>
            </w:r>
          </w:p>
        </w:tc>
        <w:tc>
          <w:tcPr>
            <w:tcW w:w="2500" w:type="dxa"/>
          </w:tcPr>
          <w:p w14:paraId="2ED8E449">
            <w:pPr>
              <w:pStyle w:val="26"/>
              <w:spacing w:before="84"/>
              <w:rPr>
                <w:rFonts w:cs="Times New Roman"/>
              </w:rPr>
            </w:pPr>
            <w:r>
              <w:rPr>
                <w:rFonts w:cs="Times New Roman"/>
              </w:rPr>
              <w:t>Pulse signal input, twisted pair</w:t>
            </w:r>
          </w:p>
        </w:tc>
        <w:tc>
          <w:tcPr>
            <w:tcW w:w="2301" w:type="dxa"/>
            <w:vMerge w:val="continue"/>
          </w:tcPr>
          <w:p w14:paraId="345751B9">
            <w:pPr>
              <w:pStyle w:val="26"/>
              <w:spacing w:before="84"/>
              <w:rPr>
                <w:rFonts w:cs="Times New Roman"/>
              </w:rPr>
            </w:pPr>
          </w:p>
        </w:tc>
      </w:tr>
      <w:tr w14:paraId="7A5B4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940" w:type="dxa"/>
          </w:tcPr>
          <w:p w14:paraId="73F9112E">
            <w:pPr>
              <w:pStyle w:val="26"/>
              <w:spacing w:before="84"/>
              <w:jc w:val="center"/>
              <w:rPr>
                <w:rFonts w:cs="Times New Roman"/>
              </w:rPr>
            </w:pPr>
            <w:r>
              <w:rPr>
                <w:rFonts w:cs="Times New Roman"/>
              </w:rPr>
              <w:t>3</w:t>
            </w:r>
          </w:p>
        </w:tc>
        <w:tc>
          <w:tcPr>
            <w:tcW w:w="842" w:type="dxa"/>
          </w:tcPr>
          <w:p w14:paraId="5BBDAFE5">
            <w:pPr>
              <w:pStyle w:val="26"/>
              <w:spacing w:before="84"/>
              <w:jc w:val="center"/>
              <w:rPr>
                <w:rFonts w:cs="Times New Roman"/>
              </w:rPr>
            </w:pPr>
            <w:r>
              <w:rPr>
                <w:rFonts w:cs="Times New Roman"/>
              </w:rPr>
              <w:t>B2+</w:t>
            </w:r>
          </w:p>
        </w:tc>
        <w:tc>
          <w:tcPr>
            <w:tcW w:w="2500" w:type="dxa"/>
          </w:tcPr>
          <w:p w14:paraId="0206AE77">
            <w:pPr>
              <w:pStyle w:val="26"/>
              <w:spacing w:before="84"/>
              <w:rPr>
                <w:rFonts w:cs="Times New Roman"/>
              </w:rPr>
            </w:pPr>
            <w:r>
              <w:rPr>
                <w:rFonts w:cs="Times New Roman"/>
              </w:rPr>
              <w:t>Pulse signal input, twisted pair</w:t>
            </w:r>
          </w:p>
        </w:tc>
        <w:tc>
          <w:tcPr>
            <w:tcW w:w="2301" w:type="dxa"/>
            <w:vMerge w:val="continue"/>
          </w:tcPr>
          <w:p w14:paraId="6FB0C569">
            <w:pPr>
              <w:pStyle w:val="26"/>
              <w:spacing w:before="84"/>
              <w:rPr>
                <w:rFonts w:cs="Times New Roman"/>
              </w:rPr>
            </w:pPr>
          </w:p>
        </w:tc>
      </w:tr>
      <w:tr w14:paraId="615D1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940" w:type="dxa"/>
          </w:tcPr>
          <w:p w14:paraId="0E8A17A8">
            <w:pPr>
              <w:pStyle w:val="26"/>
              <w:spacing w:before="84"/>
              <w:jc w:val="center"/>
              <w:rPr>
                <w:rFonts w:cs="Times New Roman"/>
              </w:rPr>
            </w:pPr>
            <w:r>
              <w:rPr>
                <w:rFonts w:cs="Times New Roman"/>
              </w:rPr>
              <w:t>4</w:t>
            </w:r>
          </w:p>
        </w:tc>
        <w:tc>
          <w:tcPr>
            <w:tcW w:w="842" w:type="dxa"/>
          </w:tcPr>
          <w:p w14:paraId="1CE05DE2">
            <w:pPr>
              <w:pStyle w:val="26"/>
              <w:spacing w:before="84"/>
              <w:jc w:val="center"/>
              <w:rPr>
                <w:rFonts w:cs="Times New Roman"/>
              </w:rPr>
            </w:pPr>
            <w:r>
              <w:rPr>
                <w:rFonts w:cs="Times New Roman"/>
              </w:rPr>
              <w:t>B2-</w:t>
            </w:r>
          </w:p>
        </w:tc>
        <w:tc>
          <w:tcPr>
            <w:tcW w:w="2500" w:type="dxa"/>
          </w:tcPr>
          <w:p w14:paraId="66BC1212">
            <w:pPr>
              <w:pStyle w:val="26"/>
              <w:spacing w:before="84"/>
              <w:rPr>
                <w:rFonts w:cs="Times New Roman"/>
              </w:rPr>
            </w:pPr>
            <w:r>
              <w:rPr>
                <w:rFonts w:cs="Times New Roman"/>
              </w:rPr>
              <w:t>Pulse signal input, twisted pair</w:t>
            </w:r>
          </w:p>
        </w:tc>
        <w:tc>
          <w:tcPr>
            <w:tcW w:w="2301" w:type="dxa"/>
            <w:vMerge w:val="continue"/>
          </w:tcPr>
          <w:p w14:paraId="3765437B">
            <w:pPr>
              <w:pStyle w:val="26"/>
              <w:spacing w:before="84"/>
              <w:rPr>
                <w:rFonts w:cs="Times New Roman"/>
              </w:rPr>
            </w:pPr>
          </w:p>
        </w:tc>
      </w:tr>
      <w:tr w14:paraId="35D61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940" w:type="dxa"/>
          </w:tcPr>
          <w:p w14:paraId="0425525F">
            <w:pPr>
              <w:pStyle w:val="26"/>
              <w:spacing w:before="84"/>
              <w:jc w:val="center"/>
              <w:rPr>
                <w:rFonts w:cs="Times New Roman"/>
              </w:rPr>
            </w:pPr>
            <w:r>
              <w:rPr>
                <w:rFonts w:cs="Times New Roman"/>
              </w:rPr>
              <w:t>5</w:t>
            </w:r>
          </w:p>
        </w:tc>
        <w:tc>
          <w:tcPr>
            <w:tcW w:w="842" w:type="dxa"/>
          </w:tcPr>
          <w:p w14:paraId="5CA94E40">
            <w:pPr>
              <w:pStyle w:val="26"/>
              <w:spacing w:before="84"/>
              <w:jc w:val="center"/>
              <w:rPr>
                <w:rFonts w:cs="Times New Roman"/>
              </w:rPr>
            </w:pPr>
            <w:r>
              <w:rPr>
                <w:rFonts w:cs="Times New Roman"/>
              </w:rPr>
              <w:t>AO+</w:t>
            </w:r>
          </w:p>
        </w:tc>
        <w:tc>
          <w:tcPr>
            <w:tcW w:w="2500" w:type="dxa"/>
          </w:tcPr>
          <w:p w14:paraId="57D605CF">
            <w:pPr>
              <w:pStyle w:val="26"/>
              <w:spacing w:before="84"/>
              <w:rPr>
                <w:rFonts w:cs="Times New Roman"/>
              </w:rPr>
            </w:pPr>
            <w:r>
              <w:rPr>
                <w:rFonts w:cs="Times New Roman"/>
              </w:rPr>
              <w:t>ABZ differential signal output</w:t>
            </w:r>
          </w:p>
        </w:tc>
        <w:tc>
          <w:tcPr>
            <w:tcW w:w="2301" w:type="dxa"/>
            <w:vMerge w:val="continue"/>
          </w:tcPr>
          <w:p w14:paraId="56C84714">
            <w:pPr>
              <w:pStyle w:val="26"/>
              <w:spacing w:before="84"/>
              <w:rPr>
                <w:rFonts w:cs="Times New Roman"/>
              </w:rPr>
            </w:pPr>
          </w:p>
        </w:tc>
      </w:tr>
      <w:tr w14:paraId="18646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940" w:type="dxa"/>
          </w:tcPr>
          <w:p w14:paraId="24939318">
            <w:pPr>
              <w:pStyle w:val="26"/>
              <w:spacing w:before="84"/>
              <w:jc w:val="center"/>
              <w:rPr>
                <w:rFonts w:cs="Times New Roman"/>
              </w:rPr>
            </w:pPr>
            <w:r>
              <w:rPr>
                <w:rFonts w:cs="Times New Roman"/>
              </w:rPr>
              <w:t>6</w:t>
            </w:r>
          </w:p>
        </w:tc>
        <w:tc>
          <w:tcPr>
            <w:tcW w:w="842" w:type="dxa"/>
          </w:tcPr>
          <w:p w14:paraId="1CE4891A">
            <w:pPr>
              <w:pStyle w:val="26"/>
              <w:spacing w:before="84"/>
              <w:jc w:val="center"/>
              <w:rPr>
                <w:rFonts w:cs="Times New Roman"/>
              </w:rPr>
            </w:pPr>
            <w:r>
              <w:rPr>
                <w:rFonts w:cs="Times New Roman"/>
              </w:rPr>
              <w:t>AO-</w:t>
            </w:r>
          </w:p>
        </w:tc>
        <w:tc>
          <w:tcPr>
            <w:tcW w:w="2500" w:type="dxa"/>
          </w:tcPr>
          <w:p w14:paraId="7A4C64A0">
            <w:pPr>
              <w:pStyle w:val="26"/>
              <w:spacing w:before="84"/>
              <w:rPr>
                <w:rFonts w:cs="Times New Roman"/>
              </w:rPr>
            </w:pPr>
            <w:r>
              <w:rPr>
                <w:rFonts w:cs="Times New Roman"/>
              </w:rPr>
              <w:t>ABZ differential signal output</w:t>
            </w:r>
          </w:p>
        </w:tc>
        <w:tc>
          <w:tcPr>
            <w:tcW w:w="2301" w:type="dxa"/>
            <w:vMerge w:val="continue"/>
          </w:tcPr>
          <w:p w14:paraId="609D39BA">
            <w:pPr>
              <w:pStyle w:val="26"/>
              <w:spacing w:before="84"/>
              <w:rPr>
                <w:rFonts w:cs="Times New Roman"/>
              </w:rPr>
            </w:pPr>
          </w:p>
        </w:tc>
      </w:tr>
      <w:tr w14:paraId="64E61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940" w:type="dxa"/>
          </w:tcPr>
          <w:p w14:paraId="232061C2">
            <w:pPr>
              <w:pStyle w:val="26"/>
              <w:spacing w:before="84"/>
              <w:jc w:val="center"/>
              <w:rPr>
                <w:rFonts w:cs="Times New Roman"/>
              </w:rPr>
            </w:pPr>
            <w:r>
              <w:rPr>
                <w:rFonts w:cs="Times New Roman"/>
              </w:rPr>
              <w:t>7</w:t>
            </w:r>
          </w:p>
        </w:tc>
        <w:tc>
          <w:tcPr>
            <w:tcW w:w="842" w:type="dxa"/>
          </w:tcPr>
          <w:p w14:paraId="0B84E78F">
            <w:pPr>
              <w:pStyle w:val="26"/>
              <w:spacing w:before="84"/>
              <w:jc w:val="center"/>
              <w:rPr>
                <w:rFonts w:cs="Times New Roman"/>
              </w:rPr>
            </w:pPr>
            <w:r>
              <w:rPr>
                <w:rFonts w:cs="Times New Roman"/>
              </w:rPr>
              <w:t>BO+</w:t>
            </w:r>
          </w:p>
        </w:tc>
        <w:tc>
          <w:tcPr>
            <w:tcW w:w="2500" w:type="dxa"/>
          </w:tcPr>
          <w:p w14:paraId="7D65A209">
            <w:pPr>
              <w:pStyle w:val="26"/>
              <w:spacing w:before="84"/>
              <w:rPr>
                <w:rFonts w:cs="Times New Roman"/>
              </w:rPr>
            </w:pPr>
            <w:r>
              <w:rPr>
                <w:rFonts w:cs="Times New Roman"/>
              </w:rPr>
              <w:t>ABZ differential signal output</w:t>
            </w:r>
          </w:p>
        </w:tc>
        <w:tc>
          <w:tcPr>
            <w:tcW w:w="2301" w:type="dxa"/>
            <w:vMerge w:val="continue"/>
          </w:tcPr>
          <w:p w14:paraId="7FEAA87D">
            <w:pPr>
              <w:pStyle w:val="26"/>
              <w:spacing w:before="84"/>
              <w:rPr>
                <w:rFonts w:cs="Times New Roman"/>
              </w:rPr>
            </w:pPr>
          </w:p>
        </w:tc>
      </w:tr>
      <w:tr w14:paraId="46595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940" w:type="dxa"/>
          </w:tcPr>
          <w:p w14:paraId="5C0C342D">
            <w:pPr>
              <w:pStyle w:val="26"/>
              <w:spacing w:before="84"/>
              <w:jc w:val="center"/>
              <w:rPr>
                <w:rFonts w:cs="Times New Roman"/>
              </w:rPr>
            </w:pPr>
            <w:r>
              <w:rPr>
                <w:rFonts w:cs="Times New Roman"/>
              </w:rPr>
              <w:t>8</w:t>
            </w:r>
          </w:p>
        </w:tc>
        <w:tc>
          <w:tcPr>
            <w:tcW w:w="842" w:type="dxa"/>
          </w:tcPr>
          <w:p w14:paraId="6489DBF0">
            <w:pPr>
              <w:pStyle w:val="26"/>
              <w:spacing w:before="84"/>
              <w:jc w:val="center"/>
              <w:rPr>
                <w:rFonts w:cs="Times New Roman"/>
              </w:rPr>
            </w:pPr>
            <w:r>
              <w:rPr>
                <w:rFonts w:cs="Times New Roman"/>
              </w:rPr>
              <w:t>BO-</w:t>
            </w:r>
          </w:p>
        </w:tc>
        <w:tc>
          <w:tcPr>
            <w:tcW w:w="2500" w:type="dxa"/>
          </w:tcPr>
          <w:p w14:paraId="69E5DFD3">
            <w:pPr>
              <w:pStyle w:val="26"/>
              <w:spacing w:before="84"/>
              <w:rPr>
                <w:rFonts w:cs="Times New Roman"/>
              </w:rPr>
            </w:pPr>
            <w:r>
              <w:rPr>
                <w:rFonts w:cs="Times New Roman"/>
              </w:rPr>
              <w:t>ABZ differential signal output</w:t>
            </w:r>
          </w:p>
        </w:tc>
        <w:tc>
          <w:tcPr>
            <w:tcW w:w="2301" w:type="dxa"/>
            <w:vMerge w:val="continue"/>
          </w:tcPr>
          <w:p w14:paraId="5CAB87FB">
            <w:pPr>
              <w:pStyle w:val="26"/>
              <w:spacing w:before="84"/>
              <w:rPr>
                <w:rFonts w:cs="Times New Roman"/>
              </w:rPr>
            </w:pPr>
          </w:p>
        </w:tc>
      </w:tr>
      <w:tr w14:paraId="64169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940" w:type="dxa"/>
          </w:tcPr>
          <w:p w14:paraId="008D3813">
            <w:pPr>
              <w:pStyle w:val="26"/>
              <w:spacing w:before="84"/>
              <w:jc w:val="center"/>
              <w:rPr>
                <w:rFonts w:cs="Times New Roman"/>
              </w:rPr>
            </w:pPr>
            <w:r>
              <w:rPr>
                <w:rFonts w:cs="Times New Roman"/>
              </w:rPr>
              <w:t>9</w:t>
            </w:r>
          </w:p>
        </w:tc>
        <w:tc>
          <w:tcPr>
            <w:tcW w:w="842" w:type="dxa"/>
          </w:tcPr>
          <w:p w14:paraId="61E5EA8D">
            <w:pPr>
              <w:pStyle w:val="26"/>
              <w:spacing w:before="84"/>
              <w:jc w:val="center"/>
              <w:rPr>
                <w:rFonts w:cs="Times New Roman"/>
              </w:rPr>
            </w:pPr>
            <w:r>
              <w:rPr>
                <w:rFonts w:cs="Times New Roman"/>
              </w:rPr>
              <w:t>ZO+</w:t>
            </w:r>
          </w:p>
        </w:tc>
        <w:tc>
          <w:tcPr>
            <w:tcW w:w="2500" w:type="dxa"/>
          </w:tcPr>
          <w:p w14:paraId="481BACD6">
            <w:pPr>
              <w:pStyle w:val="26"/>
              <w:spacing w:before="84"/>
              <w:rPr>
                <w:rFonts w:cs="Times New Roman"/>
              </w:rPr>
            </w:pPr>
            <w:r>
              <w:rPr>
                <w:rFonts w:cs="Times New Roman"/>
              </w:rPr>
              <w:t>ABZ differential signal output</w:t>
            </w:r>
          </w:p>
        </w:tc>
        <w:tc>
          <w:tcPr>
            <w:tcW w:w="2301" w:type="dxa"/>
            <w:vMerge w:val="continue"/>
          </w:tcPr>
          <w:p w14:paraId="76CE1B8E">
            <w:pPr>
              <w:pStyle w:val="26"/>
              <w:spacing w:before="84"/>
              <w:rPr>
                <w:rFonts w:cs="Times New Roman"/>
              </w:rPr>
            </w:pPr>
          </w:p>
        </w:tc>
      </w:tr>
      <w:tr w14:paraId="084A0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940" w:type="dxa"/>
          </w:tcPr>
          <w:p w14:paraId="0F3444EE">
            <w:pPr>
              <w:pStyle w:val="26"/>
              <w:spacing w:before="84"/>
              <w:jc w:val="center"/>
              <w:rPr>
                <w:rFonts w:cs="Times New Roman"/>
              </w:rPr>
            </w:pPr>
            <w:r>
              <w:rPr>
                <w:rFonts w:cs="Times New Roman"/>
              </w:rPr>
              <w:t>10</w:t>
            </w:r>
          </w:p>
        </w:tc>
        <w:tc>
          <w:tcPr>
            <w:tcW w:w="842" w:type="dxa"/>
          </w:tcPr>
          <w:p w14:paraId="6FE63EA2">
            <w:pPr>
              <w:pStyle w:val="26"/>
              <w:spacing w:before="84"/>
              <w:jc w:val="center"/>
              <w:rPr>
                <w:rFonts w:cs="Times New Roman"/>
              </w:rPr>
            </w:pPr>
            <w:r>
              <w:rPr>
                <w:rFonts w:cs="Times New Roman"/>
              </w:rPr>
              <w:t>ZO-</w:t>
            </w:r>
          </w:p>
        </w:tc>
        <w:tc>
          <w:tcPr>
            <w:tcW w:w="2500" w:type="dxa"/>
          </w:tcPr>
          <w:p w14:paraId="6A2F8D62">
            <w:pPr>
              <w:pStyle w:val="26"/>
              <w:spacing w:before="84"/>
              <w:rPr>
                <w:rFonts w:cs="Times New Roman"/>
              </w:rPr>
            </w:pPr>
            <w:r>
              <w:rPr>
                <w:rFonts w:cs="Times New Roman"/>
              </w:rPr>
              <w:t>ABZ differential signal output</w:t>
            </w:r>
          </w:p>
        </w:tc>
        <w:tc>
          <w:tcPr>
            <w:tcW w:w="2301" w:type="dxa"/>
            <w:vMerge w:val="continue"/>
          </w:tcPr>
          <w:p w14:paraId="4C45C6F1">
            <w:pPr>
              <w:pStyle w:val="26"/>
              <w:spacing w:before="84"/>
              <w:rPr>
                <w:rFonts w:cs="Times New Roman"/>
              </w:rPr>
            </w:pPr>
          </w:p>
        </w:tc>
      </w:tr>
      <w:tr w14:paraId="39B74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940" w:type="dxa"/>
            <w:vAlign w:val="center"/>
          </w:tcPr>
          <w:p w14:paraId="2DD5408C">
            <w:pPr>
              <w:pStyle w:val="26"/>
              <w:spacing w:before="84"/>
              <w:jc w:val="center"/>
              <w:rPr>
                <w:rFonts w:cs="Times New Roman"/>
              </w:rPr>
            </w:pPr>
            <w:r>
              <w:rPr>
                <w:rFonts w:cs="Times New Roman"/>
              </w:rPr>
              <w:t>11</w:t>
            </w:r>
          </w:p>
        </w:tc>
        <w:tc>
          <w:tcPr>
            <w:tcW w:w="842" w:type="dxa"/>
            <w:vAlign w:val="center"/>
          </w:tcPr>
          <w:p w14:paraId="49B09F77">
            <w:pPr>
              <w:pStyle w:val="26"/>
              <w:spacing w:before="84"/>
              <w:jc w:val="center"/>
              <w:rPr>
                <w:rFonts w:cs="Times New Roman"/>
              </w:rPr>
            </w:pPr>
            <w:r>
              <w:rPr>
                <w:rFonts w:hint="eastAsia" w:cs="Times New Roman"/>
              </w:rPr>
              <w:t>GND</w:t>
            </w:r>
          </w:p>
        </w:tc>
        <w:tc>
          <w:tcPr>
            <w:tcW w:w="2500" w:type="dxa"/>
          </w:tcPr>
          <w:p w14:paraId="59AF9027">
            <w:pPr>
              <w:pStyle w:val="26"/>
              <w:spacing w:before="84"/>
              <w:rPr>
                <w:rFonts w:cs="Times New Roman"/>
              </w:rPr>
            </w:pPr>
            <w:r>
              <w:rPr>
                <w:rFonts w:hint="eastAsia" w:cs="Times New Roman"/>
              </w:rPr>
              <w:t>GND is the Ground of the PG Card, Shared with the Host Computer or PLC to Ensure a Common Reference Point for the Output Signal</w:t>
            </w:r>
          </w:p>
        </w:tc>
        <w:tc>
          <w:tcPr>
            <w:tcW w:w="2301" w:type="dxa"/>
            <w:vMerge w:val="continue"/>
          </w:tcPr>
          <w:p w14:paraId="4AAC574A">
            <w:pPr>
              <w:pStyle w:val="26"/>
              <w:spacing w:before="84"/>
              <w:rPr>
                <w:rFonts w:cs="Times New Roman"/>
              </w:rPr>
            </w:pPr>
          </w:p>
        </w:tc>
      </w:tr>
    </w:tbl>
    <w:p w14:paraId="281F97F3">
      <w:pPr>
        <w:pStyle w:val="4"/>
        <w:bidi w:val="0"/>
      </w:pPr>
      <w:bookmarkStart w:id="140" w:name="_Toc1228"/>
      <w:bookmarkStart w:id="141" w:name="_Toc12146"/>
      <w:r>
        <w:t>Resolver Encoder Expansion Card</w:t>
      </w:r>
      <w:bookmarkEnd w:id="140"/>
      <w:bookmarkEnd w:id="141"/>
      <w:r>
        <w:t xml:space="preserve"> </w:t>
      </w:r>
    </w:p>
    <w:p w14:paraId="2999A2A5">
      <w:pPr>
        <w:spacing w:before="84"/>
        <w:ind w:firstLine="320"/>
        <w:rPr>
          <w:rFonts w:cs="Times New Roman"/>
        </w:rPr>
      </w:pPr>
      <w:bookmarkStart w:id="142" w:name="_Toc26480"/>
      <w:r>
        <w:rPr>
          <w:rFonts w:cs="Times New Roman"/>
        </w:rPr>
        <w:t>The model name of the CM680 resolver encoder expansion card is EMH-PG2, which has the following features:</w:t>
      </w:r>
    </w:p>
    <w:p w14:paraId="73D5EFED">
      <w:pPr>
        <w:spacing w:before="84"/>
        <w:ind w:firstLine="320"/>
        <w:rPr>
          <w:rFonts w:cs="Times New Roman"/>
        </w:rPr>
      </w:pPr>
      <w:r>
        <w:rPr>
          <w:rFonts w:cs="Times New Roman"/>
        </w:rPr>
        <w:t>1) Provides synchronous frequency division signal output, TTL differential signal output;</w:t>
      </w:r>
    </w:p>
    <w:p w14:paraId="7D022C3B">
      <w:pPr>
        <w:spacing w:before="84"/>
        <w:ind w:firstLine="320"/>
        <w:rPr>
          <w:rFonts w:cs="Times New Roman"/>
        </w:rPr>
      </w:pPr>
      <w:r>
        <w:rPr>
          <w:rFonts w:cs="Times New Roman"/>
        </w:rPr>
        <w:t>2) Has a resolver feedback signal disconnection detection function;</w:t>
      </w:r>
    </w:p>
    <w:p w14:paraId="7A4C617C">
      <w:pPr>
        <w:spacing w:before="84"/>
        <w:ind w:firstLine="320"/>
        <w:rPr>
          <w:rFonts w:cs="Times New Roman"/>
        </w:rPr>
      </w:pPr>
      <w:r>
        <w:rPr>
          <w:rFonts w:cs="Times New Roman"/>
        </w:rPr>
        <w:t>3) Can be directly installed on the control board without external power supply, making installation convenient;</w:t>
      </w:r>
    </w:p>
    <w:p w14:paraId="3C42C088">
      <w:pPr>
        <w:pStyle w:val="23"/>
        <w:spacing w:before="120"/>
        <w:rPr>
          <w:rFonts w:cs="Times New Roman"/>
        </w:rPr>
      </w:pPr>
      <w:r>
        <w:rPr>
          <w:rFonts w:cs="Times New Roman"/>
        </w:rPr>
        <w:t>Table 3-21 Terminal specifications for the resolver encoder expansion card</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6"/>
        <w:gridCol w:w="1226"/>
        <w:gridCol w:w="4127"/>
      </w:tblGrid>
      <w:tr w14:paraId="4DEFC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blHeader/>
          <w:jc w:val="center"/>
        </w:trPr>
        <w:tc>
          <w:tcPr>
            <w:tcW w:w="2412" w:type="dxa"/>
            <w:gridSpan w:val="2"/>
            <w:shd w:val="clear" w:color="auto" w:fill="A4A4A4" w:themeFill="background1" w:themeFillShade="A5"/>
          </w:tcPr>
          <w:p w14:paraId="745A228C">
            <w:pPr>
              <w:pStyle w:val="26"/>
              <w:spacing w:before="84"/>
              <w:jc w:val="center"/>
              <w:rPr>
                <w:rFonts w:cs="Times New Roman"/>
                <w:b/>
                <w:bCs/>
              </w:rPr>
            </w:pPr>
            <w:r>
              <w:rPr>
                <w:rFonts w:cs="Times New Roman"/>
                <w:b/>
                <w:bCs/>
              </w:rPr>
              <w:t>Terminal Item</w:t>
            </w:r>
          </w:p>
        </w:tc>
        <w:tc>
          <w:tcPr>
            <w:tcW w:w="4127" w:type="dxa"/>
            <w:shd w:val="clear" w:color="auto" w:fill="A4A4A4" w:themeFill="background1" w:themeFillShade="A5"/>
          </w:tcPr>
          <w:p w14:paraId="7375C2EF">
            <w:pPr>
              <w:pStyle w:val="26"/>
              <w:spacing w:before="84"/>
              <w:jc w:val="center"/>
              <w:rPr>
                <w:rFonts w:cs="Times New Roman"/>
                <w:b/>
                <w:bCs/>
              </w:rPr>
            </w:pPr>
            <w:r>
              <w:rPr>
                <w:rFonts w:cs="Times New Roman"/>
                <w:b/>
                <w:bCs/>
              </w:rPr>
              <w:t>Description</w:t>
            </w:r>
          </w:p>
        </w:tc>
      </w:tr>
      <w:tr w14:paraId="5F155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6" w:type="dxa"/>
            <w:vMerge w:val="restart"/>
            <w:vAlign w:val="center"/>
          </w:tcPr>
          <w:p w14:paraId="33AA5CAE">
            <w:pPr>
              <w:pStyle w:val="26"/>
              <w:spacing w:before="84"/>
              <w:rPr>
                <w:rFonts w:cs="Times New Roman"/>
              </w:rPr>
            </w:pPr>
          </w:p>
          <w:p w14:paraId="1FE500C5">
            <w:pPr>
              <w:pStyle w:val="26"/>
              <w:spacing w:before="84"/>
              <w:rPr>
                <w:rFonts w:hint="eastAsia" w:eastAsia="宋体" w:cs="Times New Roman"/>
                <w:lang w:eastAsia="zh-CN"/>
              </w:rPr>
            </w:pPr>
            <w:r>
              <w:rPr>
                <w:rFonts w:cs="Times New Roman"/>
              </w:rPr>
              <w:t>Encoder PG1</w:t>
            </w:r>
          </w:p>
        </w:tc>
        <w:tc>
          <w:tcPr>
            <w:tcW w:w="1226" w:type="dxa"/>
            <w:vAlign w:val="center"/>
          </w:tcPr>
          <w:p w14:paraId="5F9BD67B">
            <w:pPr>
              <w:pStyle w:val="26"/>
              <w:spacing w:before="84"/>
              <w:rPr>
                <w:rFonts w:cs="Times New Roman"/>
              </w:rPr>
            </w:pPr>
            <w:r>
              <w:rPr>
                <w:rFonts w:cs="Times New Roman"/>
              </w:rPr>
              <w:t>EXC+</w:t>
            </w:r>
          </w:p>
          <w:p w14:paraId="11D954BD">
            <w:pPr>
              <w:pStyle w:val="26"/>
              <w:spacing w:before="84"/>
              <w:rPr>
                <w:rFonts w:cs="Times New Roman"/>
              </w:rPr>
            </w:pPr>
            <w:r>
              <w:rPr>
                <w:rFonts w:cs="Times New Roman"/>
              </w:rPr>
              <w:t>EXC-</w:t>
            </w:r>
          </w:p>
        </w:tc>
        <w:tc>
          <w:tcPr>
            <w:tcW w:w="4127" w:type="dxa"/>
          </w:tcPr>
          <w:p w14:paraId="350EE61E">
            <w:pPr>
              <w:pStyle w:val="26"/>
              <w:spacing w:before="84"/>
              <w:rPr>
                <w:rFonts w:cs="Times New Roman"/>
              </w:rPr>
            </w:pPr>
            <w:r>
              <w:rPr>
                <w:rFonts w:cs="Times New Roman"/>
              </w:rPr>
              <w:t>Resolver power output voltage: 7Vrms, 10kHz</w:t>
            </w:r>
          </w:p>
          <w:p w14:paraId="0EFE3854">
            <w:pPr>
              <w:pStyle w:val="26"/>
              <w:spacing w:before="84"/>
              <w:rPr>
                <w:rFonts w:cs="Times New Roman"/>
              </w:rPr>
            </w:pPr>
            <w:r>
              <w:rPr>
                <w:rFonts w:cs="Times New Roman"/>
              </w:rPr>
              <w:t>Maximum output current Ipeak: 120mA</w:t>
            </w:r>
          </w:p>
        </w:tc>
      </w:tr>
      <w:tr w14:paraId="34A12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1186" w:type="dxa"/>
            <w:vMerge w:val="continue"/>
            <w:vAlign w:val="center"/>
          </w:tcPr>
          <w:p w14:paraId="0C4C5E96">
            <w:pPr>
              <w:pStyle w:val="26"/>
              <w:spacing w:before="84"/>
              <w:rPr>
                <w:rFonts w:cs="Times New Roman"/>
              </w:rPr>
            </w:pPr>
          </w:p>
        </w:tc>
        <w:tc>
          <w:tcPr>
            <w:tcW w:w="1226" w:type="dxa"/>
            <w:vAlign w:val="center"/>
          </w:tcPr>
          <w:p w14:paraId="20BCCD49">
            <w:pPr>
              <w:pStyle w:val="26"/>
              <w:spacing w:before="84"/>
              <w:rPr>
                <w:rFonts w:cs="Times New Roman"/>
              </w:rPr>
            </w:pPr>
            <w:r>
              <w:rPr>
                <w:rFonts w:cs="Times New Roman"/>
              </w:rPr>
              <w:t>SIN+/SIN-</w:t>
            </w:r>
          </w:p>
          <w:p w14:paraId="0D993870">
            <w:pPr>
              <w:pStyle w:val="26"/>
              <w:spacing w:before="84"/>
              <w:rPr>
                <w:rFonts w:cs="Times New Roman"/>
              </w:rPr>
            </w:pPr>
            <w:r>
              <w:rPr>
                <w:rFonts w:cs="Times New Roman"/>
              </w:rPr>
              <w:t>COS+/COS-</w:t>
            </w:r>
          </w:p>
        </w:tc>
        <w:tc>
          <w:tcPr>
            <w:tcW w:w="4127" w:type="dxa"/>
          </w:tcPr>
          <w:p w14:paraId="09238167">
            <w:pPr>
              <w:pStyle w:val="26"/>
              <w:spacing w:before="84"/>
              <w:rPr>
                <w:rFonts w:cs="Times New Roman"/>
              </w:rPr>
            </w:pPr>
            <w:r>
              <w:rPr>
                <w:rFonts w:cs="Times New Roman"/>
              </w:rPr>
              <w:t>Maximum input frequency of resolver feedback signal: 10kHz</w:t>
            </w:r>
          </w:p>
          <w:p w14:paraId="384A4BAC">
            <w:pPr>
              <w:pStyle w:val="26"/>
              <w:spacing w:before="84"/>
              <w:rPr>
                <w:rFonts w:cs="Times New Roman"/>
              </w:rPr>
            </w:pPr>
            <w:r>
              <w:rPr>
                <w:rFonts w:cs="Times New Roman"/>
              </w:rPr>
              <w:t>3.5±0.175Vrms</w:t>
            </w:r>
          </w:p>
        </w:tc>
      </w:tr>
      <w:tr w14:paraId="7D914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6" w:type="dxa"/>
            <w:vAlign w:val="center"/>
          </w:tcPr>
          <w:p w14:paraId="7C43DF59">
            <w:pPr>
              <w:pStyle w:val="26"/>
              <w:spacing w:before="84"/>
              <w:rPr>
                <w:rFonts w:cs="Times New Roman"/>
              </w:rPr>
            </w:pPr>
            <w:r>
              <w:rPr>
                <w:rFonts w:cs="Times New Roman"/>
              </w:rPr>
              <w:t>Encoder PG2</w:t>
            </w:r>
          </w:p>
        </w:tc>
        <w:tc>
          <w:tcPr>
            <w:tcW w:w="1226" w:type="dxa"/>
            <w:vAlign w:val="center"/>
          </w:tcPr>
          <w:p w14:paraId="7DC724A0">
            <w:pPr>
              <w:pStyle w:val="26"/>
              <w:spacing w:before="84"/>
              <w:rPr>
                <w:rFonts w:cs="Times New Roman"/>
              </w:rPr>
            </w:pPr>
            <w:r>
              <w:rPr>
                <w:rFonts w:cs="Times New Roman"/>
              </w:rPr>
              <w:t>A2+/A2-</w:t>
            </w:r>
          </w:p>
          <w:p w14:paraId="466695B8">
            <w:pPr>
              <w:pStyle w:val="26"/>
              <w:spacing w:before="84"/>
              <w:rPr>
                <w:rFonts w:cs="Times New Roman"/>
              </w:rPr>
            </w:pPr>
            <w:r>
              <w:rPr>
                <w:rFonts w:cs="Times New Roman"/>
              </w:rPr>
              <w:t>B2+/B2-</w:t>
            </w:r>
          </w:p>
        </w:tc>
        <w:tc>
          <w:tcPr>
            <w:tcW w:w="4127" w:type="dxa"/>
          </w:tcPr>
          <w:p w14:paraId="7A615AB1">
            <w:pPr>
              <w:pStyle w:val="26"/>
              <w:spacing w:before="84"/>
              <w:rPr>
                <w:rFonts w:cs="Times New Roman"/>
              </w:rPr>
            </w:pPr>
            <w:r>
              <w:rPr>
                <w:rFonts w:cs="Times New Roman"/>
              </w:rPr>
              <w:t>Pulse Signal Input (Line Driver or Open Collector)</w:t>
            </w:r>
          </w:p>
          <w:p w14:paraId="6D73508C">
            <w:pPr>
              <w:pStyle w:val="26"/>
              <w:spacing w:before="84"/>
              <w:rPr>
                <w:rFonts w:cs="Times New Roman"/>
              </w:rPr>
            </w:pPr>
            <w:r>
              <w:rPr>
                <w:rFonts w:cs="Times New Roman"/>
              </w:rPr>
              <w:t>Open collector input voltage: +5V~+24V (requires different pull-up resistors)</w:t>
            </w:r>
          </w:p>
          <w:p w14:paraId="267D3498">
            <w:pPr>
              <w:pStyle w:val="26"/>
              <w:spacing w:before="84"/>
              <w:rPr>
                <w:rFonts w:cs="Times New Roman"/>
              </w:rPr>
            </w:pPr>
            <w:r>
              <w:rPr>
                <w:rFonts w:cs="Times New Roman"/>
              </w:rPr>
              <w:t>Can be Single Phase Input or Two Phase Input</w:t>
            </w:r>
          </w:p>
          <w:p w14:paraId="45B747B5">
            <w:pPr>
              <w:pStyle w:val="26"/>
              <w:spacing w:before="84"/>
              <w:rPr>
                <w:rFonts w:cs="Times New Roman"/>
              </w:rPr>
            </w:pPr>
            <w:r>
              <w:rPr>
                <w:rFonts w:cs="Times New Roman"/>
              </w:rPr>
              <w:t>Maximum input frequency: 300kHz</w:t>
            </w:r>
          </w:p>
        </w:tc>
      </w:tr>
      <w:tr w14:paraId="3E856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6" w:type="dxa"/>
            <w:vAlign w:val="center"/>
          </w:tcPr>
          <w:p w14:paraId="679C5DBB">
            <w:pPr>
              <w:pStyle w:val="26"/>
              <w:spacing w:before="84"/>
              <w:rPr>
                <w:rFonts w:cs="Times New Roman"/>
              </w:rPr>
            </w:pPr>
            <w:r>
              <w:rPr>
                <w:rFonts w:cs="Times New Roman"/>
              </w:rPr>
              <w:t>PG- OUT</w:t>
            </w:r>
          </w:p>
        </w:tc>
        <w:tc>
          <w:tcPr>
            <w:tcW w:w="1226" w:type="dxa"/>
            <w:vAlign w:val="center"/>
          </w:tcPr>
          <w:p w14:paraId="700AD969">
            <w:pPr>
              <w:pStyle w:val="26"/>
              <w:spacing w:before="84"/>
              <w:rPr>
                <w:rFonts w:cs="Times New Roman"/>
              </w:rPr>
            </w:pPr>
            <w:r>
              <w:rPr>
                <w:rFonts w:cs="Times New Roman"/>
              </w:rPr>
              <w:t>AO+/AO-</w:t>
            </w:r>
          </w:p>
          <w:p w14:paraId="60901112">
            <w:pPr>
              <w:pStyle w:val="26"/>
              <w:spacing w:before="84"/>
              <w:rPr>
                <w:rFonts w:cs="Times New Roman"/>
              </w:rPr>
            </w:pPr>
            <w:r>
              <w:rPr>
                <w:rFonts w:cs="Times New Roman"/>
              </w:rPr>
              <w:t>BO+/BO-</w:t>
            </w:r>
          </w:p>
          <w:p w14:paraId="0CAA6403">
            <w:pPr>
              <w:pStyle w:val="26"/>
              <w:spacing w:before="84"/>
              <w:rPr>
                <w:rFonts w:cs="Times New Roman"/>
              </w:rPr>
            </w:pPr>
            <w:r>
              <w:rPr>
                <w:rFonts w:cs="Times New Roman"/>
              </w:rPr>
              <w:t>ZO+/ZO-</w:t>
            </w:r>
          </w:p>
          <w:p w14:paraId="73EB245B">
            <w:pPr>
              <w:pStyle w:val="26"/>
              <w:spacing w:before="84"/>
              <w:rPr>
                <w:rFonts w:cs="Times New Roman"/>
              </w:rPr>
            </w:pPr>
            <w:r>
              <w:rPr>
                <w:rFonts w:hint="eastAsia" w:cs="Times New Roman"/>
              </w:rPr>
              <w:t>EGND</w:t>
            </w:r>
          </w:p>
        </w:tc>
        <w:tc>
          <w:tcPr>
            <w:tcW w:w="4127" w:type="dxa"/>
          </w:tcPr>
          <w:p w14:paraId="06A4C508">
            <w:pPr>
              <w:pStyle w:val="26"/>
              <w:spacing w:before="84"/>
              <w:rPr>
                <w:rFonts w:cs="Times New Roman"/>
              </w:rPr>
            </w:pPr>
            <w:r>
              <w:rPr>
                <w:rFonts w:cs="Times New Roman"/>
              </w:rPr>
              <w:t>PG card signal output, can be divided: 1:1</w:t>
            </w:r>
          </w:p>
          <w:p w14:paraId="2597D851">
            <w:pPr>
              <w:pStyle w:val="26"/>
              <w:spacing w:before="84"/>
              <w:rPr>
                <w:rFonts w:cs="Times New Roman"/>
              </w:rPr>
            </w:pPr>
            <w:r>
              <w:rPr>
                <w:rFonts w:cs="Times New Roman"/>
              </w:rPr>
              <w:t>Line driver maximum output voltage: 5Vdc</w:t>
            </w:r>
          </w:p>
          <w:p w14:paraId="4D5990E5">
            <w:pPr>
              <w:pStyle w:val="26"/>
              <w:spacing w:before="84"/>
              <w:rPr>
                <w:rFonts w:cs="Times New Roman"/>
              </w:rPr>
            </w:pPr>
            <w:r>
              <w:rPr>
                <w:rFonts w:cs="Times New Roman"/>
              </w:rPr>
              <w:t>Maximum output current 15mA</w:t>
            </w:r>
          </w:p>
          <w:p w14:paraId="0386BB4D">
            <w:pPr>
              <w:pStyle w:val="26"/>
              <w:spacing w:before="84"/>
              <w:rPr>
                <w:rFonts w:cs="Times New Roman"/>
              </w:rPr>
            </w:pPr>
            <w:r>
              <w:rPr>
                <w:rFonts w:cs="Times New Roman"/>
              </w:rPr>
              <w:t xml:space="preserve">Maximum output frequency: 300kHz </w:t>
            </w:r>
          </w:p>
          <w:p w14:paraId="14F2FE68">
            <w:pPr>
              <w:pStyle w:val="26"/>
              <w:spacing w:before="84"/>
              <w:rPr>
                <w:rFonts w:cs="Times New Roman"/>
              </w:rPr>
            </w:pPr>
            <w:r>
              <w:rPr>
                <w:rFonts w:hint="eastAsia" w:cs="Times New Roman"/>
              </w:rPr>
              <w:t>EGND is the ground for the PG card, which shares the ground with the host computer or PLC to ensure the output signal has a common reference point</w:t>
            </w:r>
          </w:p>
        </w:tc>
      </w:tr>
    </w:tbl>
    <w:p w14:paraId="304CA53A">
      <w:pPr>
        <w:spacing w:before="84"/>
        <w:ind w:firstLine="320"/>
        <w:rPr>
          <w:rFonts w:cs="Times New Roman"/>
        </w:rPr>
      </w:pPr>
      <w:r>
        <w:rPr>
          <w:rFonts w:cs="Times New Roman"/>
        </w:rPr>
        <w:t>Note 1: For Open Collector Application, Each Group's Input Current is 5~15mA, and Each Group Must Adapt Pull-up Resistors According to Different External Voltages. When the Voltage is 5V, a Pull-up Resistor of 100~220Ω, 1/2W or Higher, Should Be Connected; When the voltage is 12V, connect a pull-up resistor, 510~1350Ω, 1/2W or more; When the voltage is 24V, connect a pull-up resistor, 1.8k~3.3kΩ, 1/2W or more.</w:t>
      </w:r>
    </w:p>
    <w:p w14:paraId="1703022A">
      <w:pPr>
        <w:pStyle w:val="23"/>
        <w:spacing w:before="120"/>
        <w:rPr>
          <w:rFonts w:cs="Times New Roman"/>
        </w:rPr>
      </w:pPr>
      <w:r>
        <w:rPr>
          <w:rFonts w:cs="Times New Roman"/>
        </w:rPr>
        <w:t>Table 3-22 Resolver Encoder Expansion Card Indicator Light Status Table</w:t>
      </w:r>
    </w:p>
    <w:tbl>
      <w:tblPr>
        <w:tblStyle w:val="20"/>
        <w:tblW w:w="0" w:type="auto"/>
        <w:tblInd w:w="2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6"/>
        <w:gridCol w:w="1657"/>
        <w:gridCol w:w="4204"/>
      </w:tblGrid>
      <w:tr w14:paraId="3FB38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606" w:type="dxa"/>
            <w:shd w:val="clear" w:color="auto" w:fill="A4A4A4" w:themeFill="background1" w:themeFillShade="A5"/>
          </w:tcPr>
          <w:p w14:paraId="58C5CC52">
            <w:pPr>
              <w:pStyle w:val="26"/>
              <w:spacing w:before="84"/>
              <w:jc w:val="center"/>
              <w:rPr>
                <w:rFonts w:cs="Times New Roman"/>
                <w:b/>
                <w:bCs/>
              </w:rPr>
            </w:pPr>
            <w:r>
              <w:rPr>
                <w:rFonts w:cs="Times New Roman"/>
                <w:b/>
                <w:bCs/>
              </w:rPr>
              <w:t>No.</w:t>
            </w:r>
          </w:p>
        </w:tc>
        <w:tc>
          <w:tcPr>
            <w:tcW w:w="1657" w:type="dxa"/>
            <w:shd w:val="clear" w:color="auto" w:fill="A4A4A4" w:themeFill="background1" w:themeFillShade="A5"/>
          </w:tcPr>
          <w:p w14:paraId="6EBF195C">
            <w:pPr>
              <w:pStyle w:val="26"/>
              <w:spacing w:before="84"/>
              <w:jc w:val="center"/>
              <w:rPr>
                <w:rFonts w:cs="Times New Roman"/>
                <w:b/>
                <w:bCs/>
              </w:rPr>
            </w:pPr>
            <w:r>
              <w:rPr>
                <w:rFonts w:cs="Times New Roman"/>
                <w:b/>
                <w:bCs/>
              </w:rPr>
              <w:t>Indicator Light</w:t>
            </w:r>
          </w:p>
        </w:tc>
        <w:tc>
          <w:tcPr>
            <w:tcW w:w="4204" w:type="dxa"/>
            <w:shd w:val="clear" w:color="auto" w:fill="A4A4A4" w:themeFill="background1" w:themeFillShade="A5"/>
          </w:tcPr>
          <w:p w14:paraId="33039EC9">
            <w:pPr>
              <w:pStyle w:val="26"/>
              <w:spacing w:before="84"/>
              <w:jc w:val="center"/>
              <w:rPr>
                <w:rFonts w:cs="Times New Roman"/>
                <w:b/>
                <w:bCs/>
              </w:rPr>
            </w:pPr>
            <w:r>
              <w:rPr>
                <w:rFonts w:cs="Times New Roman"/>
                <w:b/>
                <w:bCs/>
              </w:rPr>
              <w:t>Status Description</w:t>
            </w:r>
          </w:p>
        </w:tc>
      </w:tr>
      <w:tr w14:paraId="2B71B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Merge w:val="restart"/>
            <w:vAlign w:val="center"/>
          </w:tcPr>
          <w:p w14:paraId="0C866033">
            <w:pPr>
              <w:pStyle w:val="26"/>
              <w:spacing w:before="84"/>
              <w:jc w:val="center"/>
              <w:rPr>
                <w:rFonts w:cs="Times New Roman"/>
              </w:rPr>
            </w:pPr>
            <w:r>
              <w:rPr>
                <w:rFonts w:cs="Times New Roman"/>
              </w:rPr>
              <w:t>1</w:t>
            </w:r>
          </w:p>
        </w:tc>
        <w:tc>
          <w:tcPr>
            <w:tcW w:w="1657" w:type="dxa"/>
            <w:vMerge w:val="restart"/>
            <w:vAlign w:val="center"/>
          </w:tcPr>
          <w:p w14:paraId="568AA047">
            <w:pPr>
              <w:pStyle w:val="26"/>
              <w:spacing w:before="84"/>
              <w:rPr>
                <w:rFonts w:cs="Times New Roman"/>
              </w:rPr>
            </w:pPr>
            <w:r>
              <w:rPr>
                <w:rFonts w:cs="Times New Roman"/>
              </w:rPr>
              <w:t>Communication indicator light LD3</w:t>
            </w:r>
          </w:p>
        </w:tc>
        <w:tc>
          <w:tcPr>
            <w:tcW w:w="4204" w:type="dxa"/>
          </w:tcPr>
          <w:p w14:paraId="5A3467C3">
            <w:pPr>
              <w:pStyle w:val="26"/>
              <w:spacing w:before="84"/>
              <w:rPr>
                <w:rFonts w:cs="Times New Roman"/>
              </w:rPr>
            </w:pPr>
            <w:r>
              <w:rPr>
                <w:rFonts w:cs="Times New Roman"/>
              </w:rPr>
              <w:t>Red light flashing: Communication with the control board failed</w:t>
            </w:r>
          </w:p>
        </w:tc>
      </w:tr>
      <w:tr w14:paraId="20377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Merge w:val="continue"/>
            <w:vAlign w:val="center"/>
          </w:tcPr>
          <w:p w14:paraId="78DA212E">
            <w:pPr>
              <w:pStyle w:val="26"/>
              <w:spacing w:before="84"/>
              <w:jc w:val="center"/>
              <w:rPr>
                <w:rFonts w:cs="Times New Roman"/>
              </w:rPr>
            </w:pPr>
          </w:p>
        </w:tc>
        <w:tc>
          <w:tcPr>
            <w:tcW w:w="1657" w:type="dxa"/>
            <w:vMerge w:val="continue"/>
            <w:vAlign w:val="center"/>
          </w:tcPr>
          <w:p w14:paraId="11DF5367">
            <w:pPr>
              <w:pStyle w:val="26"/>
              <w:spacing w:before="84"/>
              <w:rPr>
                <w:rFonts w:cs="Times New Roman"/>
              </w:rPr>
            </w:pPr>
          </w:p>
        </w:tc>
        <w:tc>
          <w:tcPr>
            <w:tcW w:w="4204" w:type="dxa"/>
          </w:tcPr>
          <w:p w14:paraId="7DE8936E">
            <w:pPr>
              <w:pStyle w:val="26"/>
              <w:spacing w:before="84"/>
              <w:rPr>
                <w:rFonts w:cs="Times New Roman"/>
              </w:rPr>
            </w:pPr>
            <w:r>
              <w:rPr>
                <w:rFonts w:cs="Times New Roman"/>
              </w:rPr>
              <w:t>Red light steady: Normal communication with the control board</w:t>
            </w:r>
          </w:p>
        </w:tc>
      </w:tr>
      <w:tr w14:paraId="3B9DC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Merge w:val="restart"/>
            <w:vAlign w:val="center"/>
          </w:tcPr>
          <w:p w14:paraId="26589F4A">
            <w:pPr>
              <w:pStyle w:val="26"/>
              <w:spacing w:before="84"/>
              <w:jc w:val="center"/>
              <w:rPr>
                <w:rFonts w:cs="Times New Roman"/>
              </w:rPr>
            </w:pPr>
            <w:r>
              <w:rPr>
                <w:rFonts w:cs="Times New Roman"/>
              </w:rPr>
              <w:t>2</w:t>
            </w:r>
          </w:p>
        </w:tc>
        <w:tc>
          <w:tcPr>
            <w:tcW w:w="1657" w:type="dxa"/>
            <w:vMerge w:val="restart"/>
            <w:vAlign w:val="center"/>
          </w:tcPr>
          <w:p w14:paraId="7300AE01">
            <w:pPr>
              <w:pStyle w:val="26"/>
              <w:spacing w:before="84"/>
              <w:rPr>
                <w:rFonts w:cs="Times New Roman"/>
              </w:rPr>
            </w:pPr>
            <w:r>
              <w:rPr>
                <w:rFonts w:cs="Times New Roman"/>
              </w:rPr>
              <w:t>ENCODER indicator light LD1</w:t>
            </w:r>
          </w:p>
        </w:tc>
        <w:tc>
          <w:tcPr>
            <w:tcW w:w="4204" w:type="dxa"/>
          </w:tcPr>
          <w:p w14:paraId="5A263694">
            <w:pPr>
              <w:pStyle w:val="26"/>
              <w:spacing w:before="84"/>
              <w:rPr>
                <w:rFonts w:cs="Times New Roman"/>
              </w:rPr>
            </w:pPr>
            <w:r>
              <w:rPr>
                <w:rFonts w:cs="Times New Roman"/>
              </w:rPr>
              <w:t>Off, encoder input signal normal, speed feedback not exceeded upper limit value or no interference</w:t>
            </w:r>
          </w:p>
        </w:tc>
      </w:tr>
      <w:tr w14:paraId="0A787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Merge w:val="continue"/>
            <w:vAlign w:val="center"/>
          </w:tcPr>
          <w:p w14:paraId="4CBD20C6">
            <w:pPr>
              <w:pStyle w:val="26"/>
              <w:spacing w:before="84"/>
              <w:rPr>
                <w:rFonts w:cs="Times New Roman"/>
              </w:rPr>
            </w:pPr>
          </w:p>
        </w:tc>
        <w:tc>
          <w:tcPr>
            <w:tcW w:w="1657" w:type="dxa"/>
            <w:vMerge w:val="continue"/>
            <w:vAlign w:val="center"/>
          </w:tcPr>
          <w:p w14:paraId="753E4B08">
            <w:pPr>
              <w:pStyle w:val="26"/>
              <w:spacing w:before="84"/>
              <w:rPr>
                <w:rFonts w:cs="Times New Roman"/>
              </w:rPr>
            </w:pPr>
          </w:p>
        </w:tc>
        <w:tc>
          <w:tcPr>
            <w:tcW w:w="4204" w:type="dxa"/>
          </w:tcPr>
          <w:p w14:paraId="520A18B2">
            <w:pPr>
              <w:pStyle w:val="26"/>
              <w:spacing w:before="84"/>
              <w:rPr>
                <w:rFonts w:cs="Times New Roman"/>
              </w:rPr>
            </w:pPr>
            <w:r>
              <w:rPr>
                <w:rFonts w:cs="Times New Roman"/>
              </w:rPr>
              <w:t>On/Blinking, the amplitude of the encoder input signal SIN/COS exceeds the upper limit or the signal feedback is abnormal</w:t>
            </w:r>
          </w:p>
        </w:tc>
      </w:tr>
      <w:tr w14:paraId="299EE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Merge w:val="continue"/>
            <w:vAlign w:val="center"/>
          </w:tcPr>
          <w:p w14:paraId="2E374E9C">
            <w:pPr>
              <w:pStyle w:val="26"/>
              <w:spacing w:before="84"/>
              <w:rPr>
                <w:rFonts w:cs="Times New Roman"/>
              </w:rPr>
            </w:pPr>
          </w:p>
        </w:tc>
        <w:tc>
          <w:tcPr>
            <w:tcW w:w="1657" w:type="dxa"/>
            <w:vMerge w:val="restart"/>
            <w:vAlign w:val="center"/>
          </w:tcPr>
          <w:p w14:paraId="1B175357">
            <w:pPr>
              <w:pStyle w:val="26"/>
              <w:spacing w:before="84"/>
              <w:rPr>
                <w:rFonts w:cs="Times New Roman"/>
              </w:rPr>
            </w:pPr>
            <w:r>
              <w:rPr>
                <w:rFonts w:cs="Times New Roman"/>
              </w:rPr>
              <w:t>ENCODER indicator light LD2</w:t>
            </w:r>
          </w:p>
        </w:tc>
        <w:tc>
          <w:tcPr>
            <w:tcW w:w="4204" w:type="dxa"/>
          </w:tcPr>
          <w:p w14:paraId="4ED4AA45">
            <w:pPr>
              <w:pStyle w:val="26"/>
              <w:spacing w:before="84"/>
              <w:rPr>
                <w:rFonts w:cs="Times New Roman"/>
              </w:rPr>
            </w:pPr>
            <w:r>
              <w:rPr>
                <w:rFonts w:cs="Times New Roman"/>
              </w:rPr>
              <w:t>Off, the encoder input signal is normal, speed feedback has not exceeded the lower limit value or there is no interference</w:t>
            </w:r>
          </w:p>
        </w:tc>
      </w:tr>
      <w:tr w14:paraId="4CEAD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Merge w:val="continue"/>
          </w:tcPr>
          <w:p w14:paraId="4121C01A">
            <w:pPr>
              <w:pStyle w:val="26"/>
              <w:spacing w:before="84"/>
              <w:rPr>
                <w:rFonts w:cs="Times New Roman"/>
              </w:rPr>
            </w:pPr>
          </w:p>
        </w:tc>
        <w:tc>
          <w:tcPr>
            <w:tcW w:w="1657" w:type="dxa"/>
            <w:vMerge w:val="continue"/>
          </w:tcPr>
          <w:p w14:paraId="667EE8D1">
            <w:pPr>
              <w:pStyle w:val="26"/>
              <w:spacing w:before="84"/>
              <w:rPr>
                <w:rFonts w:cs="Times New Roman"/>
              </w:rPr>
            </w:pPr>
          </w:p>
        </w:tc>
        <w:tc>
          <w:tcPr>
            <w:tcW w:w="4204" w:type="dxa"/>
          </w:tcPr>
          <w:p w14:paraId="09DC0493">
            <w:pPr>
              <w:pStyle w:val="26"/>
              <w:spacing w:before="84"/>
              <w:rPr>
                <w:rFonts w:cs="Times New Roman"/>
              </w:rPr>
            </w:pPr>
            <w:r>
              <w:rPr>
                <w:rFonts w:cs="Times New Roman"/>
              </w:rPr>
              <w:t>On/Blinking, the amplitude of the encoder input signal SIN/COS is too low or the signal is disconnected</w:t>
            </w:r>
          </w:p>
        </w:tc>
      </w:tr>
    </w:tbl>
    <w:p w14:paraId="47250B4F">
      <w:pPr>
        <w:spacing w:before="84"/>
        <w:ind w:firstLine="320"/>
        <w:rPr>
          <w:rFonts w:cs="Times New Roman"/>
        </w:rPr>
      </w:pPr>
    </w:p>
    <w:p w14:paraId="49921321">
      <w:pPr>
        <w:spacing w:before="84"/>
        <w:ind w:firstLine="320"/>
        <w:rPr>
          <w:rFonts w:cs="Times New Roman"/>
        </w:rPr>
      </w:pPr>
      <w:r>
        <w:rPr>
          <w:rFonts w:cs="Times New Roman"/>
        </w:rPr>
        <w:t xml:space="preserve">Note 1: If the amplitude of the sine wave inputs SIN+/SIN- and COS+/COS- is below or exceeds the specifications of the decoding IC, the red light will be displayed, possible reasons include: </w:t>
      </w:r>
    </w:p>
    <w:p w14:paraId="09EE9174">
      <w:pPr>
        <w:spacing w:before="84"/>
        <w:ind w:firstLine="320"/>
        <w:rPr>
          <w:rFonts w:cs="Times New Roman"/>
        </w:rPr>
      </w:pPr>
      <w:r>
        <w:rPr>
          <w:rFonts w:cs="Times New Roman"/>
        </w:rPr>
        <w:t xml:space="preserve">1. The turns ratio of the Resolver encoder is not 1:0.5, causing the sine wave inputs SIN+/SIN- and COS+/COS- to not be 3.5±0.175Vrms. </w:t>
      </w:r>
    </w:p>
    <w:p w14:paraId="767547F9">
      <w:pPr>
        <w:spacing w:before="84"/>
        <w:ind w:firstLine="320"/>
        <w:rPr>
          <w:rFonts w:cs="Times New Roman"/>
        </w:rPr>
      </w:pPr>
      <w:r>
        <w:rPr>
          <w:rFonts w:cs="Times New Roman"/>
        </w:rPr>
        <w:t>2. The common-mode noise interference generated during motor operation causes the superimposed voltage to exceed 3.5±0.175Vrms.</w:t>
      </w:r>
    </w:p>
    <w:p w14:paraId="5B95844F">
      <w:pPr>
        <w:spacing w:before="84"/>
        <w:ind w:firstLine="320"/>
        <w:rPr>
          <w:rFonts w:cs="Times New Roman"/>
        </w:rPr>
      </w:pPr>
      <w:r>
        <w:rPr>
          <w:rFonts w:cs="Times New Roman"/>
        </w:rPr>
        <w:t xml:space="preserve">Note 2: If the phase angle of the sine wave input at SIN+/SIN- and COS+/COS- compared to the reference sine wave output at R1-R2 exceeds 5°, the red light will be displayed. Possible reasons are as follows: </w:t>
      </w:r>
    </w:p>
    <w:p w14:paraId="7A4C52A7">
      <w:pPr>
        <w:spacing w:before="84"/>
        <w:ind w:firstLine="320"/>
        <w:rPr>
          <w:rFonts w:cs="Times New Roman"/>
        </w:rPr>
      </w:pPr>
      <w:r>
        <w:rPr>
          <w:rFonts w:cs="Times New Roman"/>
        </w:rPr>
        <w:t xml:space="preserve">1. The frequency output by the PG card is incorrect. </w:t>
      </w:r>
    </w:p>
    <w:p w14:paraId="221F31A1">
      <w:pPr>
        <w:spacing w:before="84"/>
        <w:ind w:firstLine="320"/>
        <w:rPr>
          <w:rFonts w:cs="Times New Roman"/>
        </w:rPr>
      </w:pPr>
      <w:r>
        <w:rPr>
          <w:rFonts w:cs="Times New Roman"/>
        </w:rPr>
        <w:t xml:space="preserve">2. The specification of the Resolver encoder is not 10kHz. </w:t>
      </w:r>
    </w:p>
    <w:p w14:paraId="3B1B3EF0">
      <w:pPr>
        <w:spacing w:before="84"/>
        <w:ind w:firstLine="320"/>
        <w:rPr>
          <w:rFonts w:cs="Times New Roman"/>
        </w:rPr>
      </w:pPr>
      <w:r>
        <w:rPr>
          <w:rFonts w:cs="Times New Roman"/>
        </w:rPr>
        <w:t>3. The common-mode noise interference generated during motor operation causes the phase angle of the sine waves induced in the second and third windings to differ significantly from the phase angle of the reference sine wave in the main winding when the motor rotates.</w:t>
      </w:r>
    </w:p>
    <w:p w14:paraId="09AA739B">
      <w:pPr>
        <w:pStyle w:val="23"/>
        <w:spacing w:before="120"/>
        <w:rPr>
          <w:rFonts w:cs="Times New Roman"/>
        </w:rPr>
      </w:pPr>
    </w:p>
    <w:p w14:paraId="257725C1">
      <w:pPr>
        <w:pStyle w:val="23"/>
        <w:spacing w:before="120"/>
        <w:rPr>
          <w:rFonts w:cs="Times New Roman"/>
        </w:rPr>
      </w:pPr>
      <w:r>
        <w:rPr>
          <w:rFonts w:cs="Times New Roman"/>
        </w:rPr>
        <w:t>Table 3-23 PG1 Encoder Terminal Pin Definition</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0"/>
        <w:gridCol w:w="1271"/>
        <w:gridCol w:w="4233"/>
      </w:tblGrid>
      <w:tr w14:paraId="65DB1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20" w:type="dxa"/>
            <w:shd w:val="clear" w:color="auto" w:fill="A5A5A5" w:themeFill="background1" w:themeFillShade="A6"/>
          </w:tcPr>
          <w:p w14:paraId="2AF6140D">
            <w:pPr>
              <w:pStyle w:val="26"/>
              <w:spacing w:before="84"/>
              <w:jc w:val="center"/>
              <w:rPr>
                <w:rFonts w:cs="Times New Roman"/>
                <w:b/>
                <w:bCs/>
              </w:rPr>
            </w:pPr>
            <w:r>
              <w:rPr>
                <w:rFonts w:cs="Times New Roman"/>
                <w:b/>
                <w:bCs/>
              </w:rPr>
              <w:t>Terminal Marking</w:t>
            </w:r>
          </w:p>
        </w:tc>
        <w:tc>
          <w:tcPr>
            <w:tcW w:w="1271" w:type="dxa"/>
            <w:shd w:val="clear" w:color="auto" w:fill="A5A5A5" w:themeFill="background1" w:themeFillShade="A6"/>
          </w:tcPr>
          <w:p w14:paraId="3166265D">
            <w:pPr>
              <w:pStyle w:val="26"/>
              <w:spacing w:before="84"/>
              <w:jc w:val="center"/>
              <w:rPr>
                <w:rFonts w:cs="Times New Roman"/>
                <w:b/>
                <w:bCs/>
              </w:rPr>
            </w:pPr>
            <w:r>
              <w:rPr>
                <w:rFonts w:cs="Times New Roman"/>
                <w:b/>
                <w:bCs/>
              </w:rPr>
              <w:t>Function</w:t>
            </w:r>
          </w:p>
        </w:tc>
        <w:tc>
          <w:tcPr>
            <w:tcW w:w="4233" w:type="dxa"/>
            <w:shd w:val="clear" w:color="auto" w:fill="A5A5A5" w:themeFill="background1" w:themeFillShade="A6"/>
          </w:tcPr>
          <w:p w14:paraId="20A42B8F">
            <w:pPr>
              <w:pStyle w:val="26"/>
              <w:spacing w:before="84"/>
              <w:jc w:val="center"/>
              <w:rPr>
                <w:rFonts w:cs="Times New Roman"/>
                <w:b/>
                <w:bCs/>
              </w:rPr>
            </w:pPr>
            <w:r>
              <w:rPr>
                <w:rFonts w:cs="Times New Roman"/>
                <w:b/>
                <w:bCs/>
              </w:rPr>
              <w:t>Notes</w:t>
            </w:r>
          </w:p>
        </w:tc>
      </w:tr>
      <w:tr w14:paraId="6FFF5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020" w:type="dxa"/>
            <w:vAlign w:val="center"/>
          </w:tcPr>
          <w:p w14:paraId="47EBF12D">
            <w:pPr>
              <w:pStyle w:val="26"/>
              <w:spacing w:before="84"/>
              <w:jc w:val="center"/>
              <w:rPr>
                <w:rFonts w:cs="Times New Roman"/>
              </w:rPr>
            </w:pPr>
            <w:r>
              <w:rPr>
                <w:rFonts w:cs="Times New Roman"/>
              </w:rPr>
              <w:t>1</w:t>
            </w:r>
          </w:p>
        </w:tc>
        <w:tc>
          <w:tcPr>
            <w:tcW w:w="1271" w:type="dxa"/>
          </w:tcPr>
          <w:p w14:paraId="1BC9CE06">
            <w:pPr>
              <w:pStyle w:val="26"/>
              <w:spacing w:before="84"/>
              <w:jc w:val="center"/>
              <w:rPr>
                <w:rFonts w:cs="Times New Roman"/>
              </w:rPr>
            </w:pPr>
            <w:r>
              <w:rPr>
                <w:rFonts w:cs="Times New Roman"/>
              </w:rPr>
              <w:t>EXC-</w:t>
            </w:r>
          </w:p>
        </w:tc>
        <w:tc>
          <w:tcPr>
            <w:tcW w:w="4233" w:type="dxa"/>
          </w:tcPr>
          <w:p w14:paraId="05039AB4">
            <w:pPr>
              <w:pStyle w:val="26"/>
              <w:spacing w:before="84"/>
              <w:rPr>
                <w:rFonts w:cs="Times New Roman"/>
              </w:rPr>
            </w:pPr>
            <w:r>
              <w:rPr>
                <w:rFonts w:cs="Times New Roman"/>
              </w:rPr>
              <w:t>Resolver Excitation Voltage Negative</w:t>
            </w:r>
          </w:p>
        </w:tc>
      </w:tr>
      <w:tr w14:paraId="5FC60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20" w:type="dxa"/>
            <w:vAlign w:val="center"/>
          </w:tcPr>
          <w:p w14:paraId="72E8E5EF">
            <w:pPr>
              <w:pStyle w:val="26"/>
              <w:spacing w:before="84"/>
              <w:jc w:val="center"/>
              <w:rPr>
                <w:rFonts w:cs="Times New Roman"/>
              </w:rPr>
            </w:pPr>
            <w:r>
              <w:rPr>
                <w:rFonts w:cs="Times New Roman"/>
              </w:rPr>
              <w:t>2</w:t>
            </w:r>
          </w:p>
        </w:tc>
        <w:tc>
          <w:tcPr>
            <w:tcW w:w="1271" w:type="dxa"/>
          </w:tcPr>
          <w:p w14:paraId="4FD843A9">
            <w:pPr>
              <w:pStyle w:val="26"/>
              <w:spacing w:before="84"/>
              <w:jc w:val="center"/>
              <w:rPr>
                <w:rFonts w:cs="Times New Roman"/>
              </w:rPr>
            </w:pPr>
            <w:r>
              <w:rPr>
                <w:rFonts w:cs="Times New Roman"/>
              </w:rPr>
              <w:t>EXC+</w:t>
            </w:r>
          </w:p>
        </w:tc>
        <w:tc>
          <w:tcPr>
            <w:tcW w:w="4233" w:type="dxa"/>
          </w:tcPr>
          <w:p w14:paraId="3C2C5685">
            <w:pPr>
              <w:pStyle w:val="26"/>
              <w:spacing w:before="84"/>
              <w:rPr>
                <w:rFonts w:cs="Times New Roman"/>
              </w:rPr>
            </w:pPr>
            <w:r>
              <w:rPr>
                <w:rFonts w:cs="Times New Roman"/>
              </w:rPr>
              <w:t>Resolver Excitation Voltage Positive</w:t>
            </w:r>
          </w:p>
        </w:tc>
      </w:tr>
      <w:tr w14:paraId="009F5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020" w:type="dxa"/>
            <w:vAlign w:val="center"/>
          </w:tcPr>
          <w:p w14:paraId="2DC741C1">
            <w:pPr>
              <w:pStyle w:val="26"/>
              <w:spacing w:before="84"/>
              <w:jc w:val="center"/>
              <w:rPr>
                <w:rFonts w:cs="Times New Roman"/>
              </w:rPr>
            </w:pPr>
            <w:r>
              <w:rPr>
                <w:rFonts w:cs="Times New Roman"/>
              </w:rPr>
              <w:t>3</w:t>
            </w:r>
          </w:p>
        </w:tc>
        <w:tc>
          <w:tcPr>
            <w:tcW w:w="1271" w:type="dxa"/>
          </w:tcPr>
          <w:p w14:paraId="428D0E9F">
            <w:pPr>
              <w:pStyle w:val="26"/>
              <w:spacing w:before="84"/>
              <w:jc w:val="center"/>
              <w:rPr>
                <w:rFonts w:cs="Times New Roman"/>
              </w:rPr>
            </w:pPr>
            <w:r>
              <w:rPr>
                <w:rFonts w:cs="Times New Roman"/>
              </w:rPr>
              <w:t>SIN+</w:t>
            </w:r>
          </w:p>
        </w:tc>
        <w:tc>
          <w:tcPr>
            <w:tcW w:w="4233" w:type="dxa"/>
          </w:tcPr>
          <w:p w14:paraId="48A7ED0F">
            <w:pPr>
              <w:pStyle w:val="26"/>
              <w:spacing w:before="84"/>
              <w:rPr>
                <w:rFonts w:cs="Times New Roman"/>
              </w:rPr>
            </w:pPr>
            <w:r>
              <w:rPr>
                <w:rFonts w:cs="Times New Roman"/>
              </w:rPr>
              <w:t>Resolver Feedback SIN Positive</w:t>
            </w:r>
          </w:p>
        </w:tc>
      </w:tr>
      <w:tr w14:paraId="6FA8B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020" w:type="dxa"/>
            <w:vAlign w:val="center"/>
          </w:tcPr>
          <w:p w14:paraId="44D90831">
            <w:pPr>
              <w:pStyle w:val="26"/>
              <w:spacing w:before="84"/>
              <w:jc w:val="center"/>
              <w:rPr>
                <w:rFonts w:cs="Times New Roman"/>
              </w:rPr>
            </w:pPr>
            <w:r>
              <w:rPr>
                <w:rFonts w:cs="Times New Roman"/>
              </w:rPr>
              <w:t>4</w:t>
            </w:r>
          </w:p>
        </w:tc>
        <w:tc>
          <w:tcPr>
            <w:tcW w:w="1271" w:type="dxa"/>
          </w:tcPr>
          <w:p w14:paraId="4F13B7CD">
            <w:pPr>
              <w:pStyle w:val="26"/>
              <w:spacing w:before="84"/>
              <w:jc w:val="center"/>
              <w:rPr>
                <w:rFonts w:cs="Times New Roman"/>
              </w:rPr>
            </w:pPr>
            <w:r>
              <w:rPr>
                <w:rFonts w:cs="Times New Roman"/>
              </w:rPr>
              <w:t>SIN-</w:t>
            </w:r>
          </w:p>
        </w:tc>
        <w:tc>
          <w:tcPr>
            <w:tcW w:w="4233" w:type="dxa"/>
          </w:tcPr>
          <w:p w14:paraId="0E7327E8">
            <w:pPr>
              <w:pStyle w:val="26"/>
              <w:spacing w:before="84"/>
              <w:rPr>
                <w:rFonts w:cs="Times New Roman"/>
              </w:rPr>
            </w:pPr>
            <w:r>
              <w:rPr>
                <w:rFonts w:cs="Times New Roman"/>
              </w:rPr>
              <w:t>Resolver Feedback SIN Negative</w:t>
            </w:r>
          </w:p>
        </w:tc>
      </w:tr>
      <w:tr w14:paraId="67CF1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020" w:type="dxa"/>
            <w:vAlign w:val="center"/>
          </w:tcPr>
          <w:p w14:paraId="0BF06EDA">
            <w:pPr>
              <w:pStyle w:val="26"/>
              <w:spacing w:before="84"/>
              <w:jc w:val="center"/>
              <w:rPr>
                <w:rFonts w:cs="Times New Roman"/>
              </w:rPr>
            </w:pPr>
            <w:r>
              <w:rPr>
                <w:rFonts w:cs="Times New Roman"/>
              </w:rPr>
              <w:t>5</w:t>
            </w:r>
          </w:p>
        </w:tc>
        <w:tc>
          <w:tcPr>
            <w:tcW w:w="1271" w:type="dxa"/>
          </w:tcPr>
          <w:p w14:paraId="1F66102C">
            <w:pPr>
              <w:pStyle w:val="26"/>
              <w:spacing w:before="84"/>
              <w:jc w:val="center"/>
              <w:rPr>
                <w:rFonts w:cs="Times New Roman"/>
              </w:rPr>
            </w:pPr>
            <w:r>
              <w:rPr>
                <w:rFonts w:cs="Times New Roman"/>
              </w:rPr>
              <w:t>COS+</w:t>
            </w:r>
          </w:p>
        </w:tc>
        <w:tc>
          <w:tcPr>
            <w:tcW w:w="4233" w:type="dxa"/>
          </w:tcPr>
          <w:p w14:paraId="0685267A">
            <w:pPr>
              <w:pStyle w:val="26"/>
              <w:spacing w:before="84"/>
              <w:rPr>
                <w:rFonts w:cs="Times New Roman"/>
              </w:rPr>
            </w:pPr>
            <w:r>
              <w:rPr>
                <w:rFonts w:cs="Times New Roman"/>
              </w:rPr>
              <w:t>Resolver Feedback COS Positive</w:t>
            </w:r>
          </w:p>
        </w:tc>
      </w:tr>
      <w:tr w14:paraId="0AD91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020" w:type="dxa"/>
            <w:vAlign w:val="center"/>
          </w:tcPr>
          <w:p w14:paraId="7D0FE1EC">
            <w:pPr>
              <w:pStyle w:val="26"/>
              <w:spacing w:before="84"/>
              <w:jc w:val="center"/>
              <w:rPr>
                <w:rFonts w:cs="Times New Roman"/>
              </w:rPr>
            </w:pPr>
            <w:r>
              <w:rPr>
                <w:rFonts w:cs="Times New Roman"/>
              </w:rPr>
              <w:t>6-8</w:t>
            </w:r>
          </w:p>
        </w:tc>
        <w:tc>
          <w:tcPr>
            <w:tcW w:w="1271" w:type="dxa"/>
          </w:tcPr>
          <w:p w14:paraId="334BE166">
            <w:pPr>
              <w:pStyle w:val="26"/>
              <w:spacing w:before="84"/>
              <w:jc w:val="center"/>
              <w:rPr>
                <w:rFonts w:cs="Times New Roman"/>
              </w:rPr>
            </w:pPr>
            <w:r>
              <w:rPr>
                <w:rFonts w:cs="Times New Roman"/>
              </w:rPr>
              <w:t>--</w:t>
            </w:r>
          </w:p>
        </w:tc>
        <w:tc>
          <w:tcPr>
            <w:tcW w:w="4233" w:type="dxa"/>
          </w:tcPr>
          <w:p w14:paraId="3D0AF18F">
            <w:pPr>
              <w:pStyle w:val="26"/>
              <w:spacing w:before="84"/>
              <w:rPr>
                <w:rFonts w:cs="Times New Roman"/>
              </w:rPr>
            </w:pPr>
            <w:r>
              <w:rPr>
                <w:rFonts w:cs="Times New Roman"/>
              </w:rPr>
              <w:t>--</w:t>
            </w:r>
          </w:p>
        </w:tc>
      </w:tr>
      <w:tr w14:paraId="12EB8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020" w:type="dxa"/>
            <w:vAlign w:val="center"/>
          </w:tcPr>
          <w:p w14:paraId="217F408C">
            <w:pPr>
              <w:pStyle w:val="26"/>
              <w:spacing w:before="84"/>
              <w:jc w:val="center"/>
              <w:rPr>
                <w:rFonts w:cs="Times New Roman"/>
              </w:rPr>
            </w:pPr>
            <w:r>
              <w:rPr>
                <w:rFonts w:cs="Times New Roman"/>
              </w:rPr>
              <w:t>9</w:t>
            </w:r>
          </w:p>
        </w:tc>
        <w:tc>
          <w:tcPr>
            <w:tcW w:w="1271" w:type="dxa"/>
          </w:tcPr>
          <w:p w14:paraId="33CC497F">
            <w:pPr>
              <w:pStyle w:val="26"/>
              <w:spacing w:before="84"/>
              <w:jc w:val="center"/>
              <w:rPr>
                <w:rFonts w:cs="Times New Roman"/>
              </w:rPr>
            </w:pPr>
            <w:r>
              <w:rPr>
                <w:rFonts w:cs="Times New Roman"/>
              </w:rPr>
              <w:t>COS-</w:t>
            </w:r>
          </w:p>
        </w:tc>
        <w:tc>
          <w:tcPr>
            <w:tcW w:w="4233" w:type="dxa"/>
          </w:tcPr>
          <w:p w14:paraId="0973D1C7">
            <w:pPr>
              <w:pStyle w:val="26"/>
              <w:spacing w:before="84"/>
              <w:rPr>
                <w:rFonts w:cs="Times New Roman"/>
              </w:rPr>
            </w:pPr>
            <w:r>
              <w:rPr>
                <w:rFonts w:cs="Times New Roman"/>
              </w:rPr>
              <w:t>Resolver Feedback COS Negative</w:t>
            </w:r>
          </w:p>
        </w:tc>
      </w:tr>
      <w:tr w14:paraId="53CF3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020" w:type="dxa"/>
            <w:vAlign w:val="center"/>
          </w:tcPr>
          <w:p w14:paraId="352A534D">
            <w:pPr>
              <w:pStyle w:val="26"/>
              <w:spacing w:before="84"/>
              <w:jc w:val="center"/>
              <w:rPr>
                <w:rFonts w:cs="Times New Roman"/>
              </w:rPr>
            </w:pPr>
            <w:r>
              <w:rPr>
                <w:rFonts w:cs="Times New Roman"/>
              </w:rPr>
              <w:t>Terminal distribution</w:t>
            </w:r>
          </w:p>
        </w:tc>
        <w:tc>
          <w:tcPr>
            <w:tcW w:w="5504" w:type="dxa"/>
            <w:gridSpan w:val="2"/>
          </w:tcPr>
          <w:p w14:paraId="74752BD5">
            <w:pPr>
              <w:pStyle w:val="26"/>
              <w:spacing w:before="84"/>
              <w:jc w:val="center"/>
              <w:rPr>
                <w:rFonts w:cs="Times New Roman"/>
              </w:rPr>
            </w:pPr>
            <w:r>
              <w:rPr>
                <w:rFonts w:cs="Times New Roman"/>
              </w:rPr>
              <w:drawing>
                <wp:inline distT="0" distB="0" distL="114300" distR="114300">
                  <wp:extent cx="1868170" cy="912495"/>
                  <wp:effectExtent l="0" t="0" r="17780" b="190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27"/>
                          <a:stretch>
                            <a:fillRect/>
                          </a:stretch>
                        </pic:blipFill>
                        <pic:spPr>
                          <a:xfrm>
                            <a:off x="0" y="0"/>
                            <a:ext cx="1868170" cy="912495"/>
                          </a:xfrm>
                          <a:prstGeom prst="rect">
                            <a:avLst/>
                          </a:prstGeom>
                          <a:noFill/>
                          <a:ln>
                            <a:noFill/>
                          </a:ln>
                        </pic:spPr>
                      </pic:pic>
                    </a:graphicData>
                  </a:graphic>
                </wp:inline>
              </w:drawing>
            </w:r>
          </w:p>
        </w:tc>
      </w:tr>
      <w:tr w14:paraId="0070C5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6524" w:type="dxa"/>
            <w:gridSpan w:val="3"/>
          </w:tcPr>
          <w:p w14:paraId="3CB9EF6D">
            <w:pPr>
              <w:pStyle w:val="26"/>
              <w:spacing w:before="84"/>
              <w:rPr>
                <w:rFonts w:cs="Times New Roman"/>
              </w:rPr>
            </w:pPr>
            <w:r>
              <w:rPr>
                <w:rFonts w:cs="Times New Roman"/>
              </w:rPr>
              <w:t xml:space="preserve">Note: </w:t>
            </w:r>
          </w:p>
          <w:p w14:paraId="25ACD08F">
            <w:pPr>
              <w:pStyle w:val="26"/>
              <w:spacing w:before="84"/>
              <w:rPr>
                <w:rFonts w:cs="Times New Roman"/>
              </w:rPr>
            </w:pPr>
            <w:r>
              <w:rPr>
                <w:rFonts w:cs="Times New Roman"/>
              </w:rPr>
              <w:t xml:space="preserve">1. Suitable for line drive output type encoders; </w:t>
            </w:r>
          </w:p>
          <w:p w14:paraId="4052BBED">
            <w:pPr>
              <w:pStyle w:val="26"/>
              <w:spacing w:before="84"/>
              <w:rPr>
                <w:rFonts w:cs="Times New Roman"/>
              </w:rPr>
            </w:pPr>
            <w:r>
              <w:rPr>
                <w:rFonts w:cs="Times New Roman"/>
              </w:rPr>
              <w:t xml:space="preserve">2. PG Card Excitation Frequency: 10kHz, Excitation Voltage VRMS: 7V, Resolution: 12-bit. </w:t>
            </w:r>
          </w:p>
        </w:tc>
      </w:tr>
    </w:tbl>
    <w:p w14:paraId="56072F98">
      <w:pPr>
        <w:pStyle w:val="23"/>
        <w:spacing w:before="120"/>
        <w:rPr>
          <w:rFonts w:cs="Times New Roman"/>
        </w:rPr>
      </w:pPr>
    </w:p>
    <w:p w14:paraId="39088CFA">
      <w:pPr>
        <w:pStyle w:val="23"/>
        <w:spacing w:before="120"/>
        <w:rPr>
          <w:rFonts w:cs="Times New Roman"/>
        </w:rPr>
      </w:pPr>
    </w:p>
    <w:p w14:paraId="36052D58">
      <w:pPr>
        <w:pStyle w:val="23"/>
        <w:spacing w:before="120"/>
        <w:rPr>
          <w:rFonts w:cs="Times New Roman"/>
        </w:rPr>
      </w:pPr>
    </w:p>
    <w:p w14:paraId="401EAE80">
      <w:pPr>
        <w:pStyle w:val="23"/>
        <w:spacing w:before="120"/>
        <w:rPr>
          <w:rFonts w:cs="Times New Roman"/>
        </w:rPr>
      </w:pPr>
    </w:p>
    <w:p w14:paraId="622CBE2C">
      <w:pPr>
        <w:pStyle w:val="23"/>
        <w:spacing w:before="120"/>
        <w:rPr>
          <w:rFonts w:cs="Times New Roman"/>
        </w:rPr>
      </w:pPr>
    </w:p>
    <w:p w14:paraId="25325D11">
      <w:pPr>
        <w:pStyle w:val="23"/>
        <w:spacing w:before="120"/>
        <w:rPr>
          <w:rFonts w:cs="Times New Roman"/>
        </w:rPr>
      </w:pPr>
    </w:p>
    <w:p w14:paraId="2FC9C6D2">
      <w:pPr>
        <w:spacing w:before="84"/>
        <w:ind w:firstLine="320"/>
      </w:pPr>
    </w:p>
    <w:p w14:paraId="0A422450">
      <w:pPr>
        <w:spacing w:before="84"/>
        <w:ind w:firstLine="320"/>
      </w:pPr>
    </w:p>
    <w:p w14:paraId="1FDC96BB">
      <w:pPr>
        <w:spacing w:before="84"/>
        <w:ind w:firstLine="320"/>
      </w:pPr>
    </w:p>
    <w:p w14:paraId="2CA6015B">
      <w:pPr>
        <w:spacing w:before="84"/>
        <w:ind w:firstLine="320"/>
      </w:pPr>
    </w:p>
    <w:p w14:paraId="527A1536">
      <w:pPr>
        <w:pStyle w:val="23"/>
        <w:spacing w:before="120"/>
        <w:rPr>
          <w:rFonts w:cs="Times New Roman"/>
        </w:rPr>
      </w:pPr>
    </w:p>
    <w:p w14:paraId="0629DBF5">
      <w:pPr>
        <w:spacing w:before="84"/>
        <w:ind w:firstLine="320"/>
      </w:pPr>
    </w:p>
    <w:p w14:paraId="3F362EFB">
      <w:pPr>
        <w:pStyle w:val="23"/>
        <w:spacing w:before="120"/>
        <w:rPr>
          <w:rFonts w:cs="Times New Roman"/>
        </w:rPr>
      </w:pPr>
      <w:r>
        <w:rPr>
          <w:rFonts w:cs="Times New Roman"/>
        </w:rPr>
        <w:t>Table 3-24 PG2 Encoder and PG-OUT Terminal Pin Definition</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824"/>
        <w:gridCol w:w="2711"/>
        <w:gridCol w:w="2112"/>
      </w:tblGrid>
      <w:tr w14:paraId="36036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959" w:type="dxa"/>
            <w:shd w:val="clear" w:color="auto" w:fill="A5A5A5" w:themeFill="background1" w:themeFillShade="A6"/>
          </w:tcPr>
          <w:p w14:paraId="596E3F90">
            <w:pPr>
              <w:pStyle w:val="26"/>
              <w:spacing w:before="84"/>
              <w:jc w:val="center"/>
              <w:rPr>
                <w:rFonts w:cs="Times New Roman"/>
                <w:b/>
                <w:bCs/>
              </w:rPr>
            </w:pPr>
            <w:r>
              <w:rPr>
                <w:rFonts w:cs="Times New Roman"/>
                <w:b/>
                <w:bCs/>
              </w:rPr>
              <w:t>Terminal Marking</w:t>
            </w:r>
          </w:p>
        </w:tc>
        <w:tc>
          <w:tcPr>
            <w:tcW w:w="752" w:type="dxa"/>
            <w:shd w:val="clear" w:color="auto" w:fill="A5A5A5" w:themeFill="background1" w:themeFillShade="A6"/>
          </w:tcPr>
          <w:p w14:paraId="037DE42F">
            <w:pPr>
              <w:pStyle w:val="26"/>
              <w:spacing w:before="84"/>
              <w:jc w:val="center"/>
              <w:rPr>
                <w:rFonts w:cs="Times New Roman"/>
                <w:b/>
                <w:bCs/>
              </w:rPr>
            </w:pPr>
            <w:r>
              <w:rPr>
                <w:rFonts w:cs="Times New Roman"/>
                <w:b/>
                <w:bCs/>
              </w:rPr>
              <w:t>Function</w:t>
            </w:r>
          </w:p>
        </w:tc>
        <w:tc>
          <w:tcPr>
            <w:tcW w:w="2711" w:type="dxa"/>
            <w:shd w:val="clear" w:color="auto" w:fill="A5A5A5" w:themeFill="background1" w:themeFillShade="A6"/>
          </w:tcPr>
          <w:p w14:paraId="14F03150">
            <w:pPr>
              <w:pStyle w:val="26"/>
              <w:spacing w:before="84"/>
              <w:jc w:val="center"/>
              <w:rPr>
                <w:rFonts w:cs="Times New Roman"/>
                <w:b/>
                <w:bCs/>
              </w:rPr>
            </w:pPr>
            <w:r>
              <w:rPr>
                <w:rFonts w:cs="Times New Roman"/>
                <w:b/>
                <w:bCs/>
              </w:rPr>
              <w:t>Notes</w:t>
            </w:r>
          </w:p>
        </w:tc>
        <w:tc>
          <w:tcPr>
            <w:tcW w:w="2112" w:type="dxa"/>
            <w:shd w:val="clear" w:color="auto" w:fill="A5A5A5" w:themeFill="background1" w:themeFillShade="A6"/>
          </w:tcPr>
          <w:p w14:paraId="4AD26132">
            <w:pPr>
              <w:pStyle w:val="26"/>
              <w:spacing w:before="84"/>
              <w:jc w:val="center"/>
              <w:rPr>
                <w:rFonts w:cs="Times New Roman"/>
                <w:b/>
                <w:bCs/>
              </w:rPr>
            </w:pPr>
            <w:r>
              <w:rPr>
                <w:rFonts w:cs="Times New Roman"/>
                <w:b/>
                <w:bCs/>
              </w:rPr>
              <w:t>Terminal distribution</w:t>
            </w:r>
          </w:p>
        </w:tc>
      </w:tr>
      <w:tr w14:paraId="3D04C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959" w:type="dxa"/>
          </w:tcPr>
          <w:p w14:paraId="35429EED">
            <w:pPr>
              <w:pStyle w:val="26"/>
              <w:spacing w:before="84"/>
              <w:jc w:val="center"/>
              <w:rPr>
                <w:rFonts w:cs="Times New Roman"/>
              </w:rPr>
            </w:pPr>
            <w:r>
              <w:rPr>
                <w:rFonts w:cs="Times New Roman"/>
              </w:rPr>
              <w:t>1</w:t>
            </w:r>
          </w:p>
        </w:tc>
        <w:tc>
          <w:tcPr>
            <w:tcW w:w="752" w:type="dxa"/>
          </w:tcPr>
          <w:p w14:paraId="2CED5ED5">
            <w:pPr>
              <w:pStyle w:val="26"/>
              <w:spacing w:before="84"/>
              <w:jc w:val="center"/>
              <w:rPr>
                <w:rFonts w:cs="Times New Roman"/>
              </w:rPr>
            </w:pPr>
            <w:r>
              <w:rPr>
                <w:rFonts w:cs="Times New Roman"/>
              </w:rPr>
              <w:t>A2+</w:t>
            </w:r>
          </w:p>
        </w:tc>
        <w:tc>
          <w:tcPr>
            <w:tcW w:w="2711" w:type="dxa"/>
          </w:tcPr>
          <w:p w14:paraId="1EDDD286">
            <w:pPr>
              <w:pStyle w:val="26"/>
              <w:spacing w:before="84"/>
              <w:rPr>
                <w:rFonts w:cs="Times New Roman"/>
              </w:rPr>
            </w:pPr>
            <w:r>
              <w:rPr>
                <w:rFonts w:cs="Times New Roman"/>
              </w:rPr>
              <w:t>Pulse Signal Input</w:t>
            </w:r>
          </w:p>
        </w:tc>
        <w:tc>
          <w:tcPr>
            <w:tcW w:w="2112" w:type="dxa"/>
            <w:vMerge w:val="restart"/>
            <w:vAlign w:val="center"/>
          </w:tcPr>
          <w:p w14:paraId="319B7D70">
            <w:pPr>
              <w:pStyle w:val="26"/>
              <w:spacing w:before="84"/>
              <w:jc w:val="center"/>
              <w:rPr>
                <w:rFonts w:cs="Times New Roman"/>
              </w:rPr>
            </w:pPr>
            <w:r>
              <w:rPr>
                <w:rFonts w:cs="Times New Roman"/>
              </w:rPr>
              <w:drawing>
                <wp:inline distT="0" distB="0" distL="0" distR="0">
                  <wp:extent cx="888365" cy="2607945"/>
                  <wp:effectExtent l="0" t="0" r="6985" b="190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28"/>
                          <a:stretch>
                            <a:fillRect/>
                          </a:stretch>
                        </pic:blipFill>
                        <pic:spPr>
                          <a:xfrm>
                            <a:off x="0" y="0"/>
                            <a:ext cx="888365" cy="2607945"/>
                          </a:xfrm>
                          <a:prstGeom prst="rect">
                            <a:avLst/>
                          </a:prstGeom>
                        </pic:spPr>
                      </pic:pic>
                    </a:graphicData>
                  </a:graphic>
                </wp:inline>
              </w:drawing>
            </w:r>
          </w:p>
        </w:tc>
      </w:tr>
      <w:tr w14:paraId="0F6C0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59" w:type="dxa"/>
          </w:tcPr>
          <w:p w14:paraId="7C904E4E">
            <w:pPr>
              <w:pStyle w:val="26"/>
              <w:spacing w:before="84"/>
              <w:jc w:val="center"/>
              <w:rPr>
                <w:rFonts w:cs="Times New Roman"/>
              </w:rPr>
            </w:pPr>
            <w:r>
              <w:rPr>
                <w:rFonts w:cs="Times New Roman"/>
              </w:rPr>
              <w:t>2</w:t>
            </w:r>
          </w:p>
        </w:tc>
        <w:tc>
          <w:tcPr>
            <w:tcW w:w="752" w:type="dxa"/>
          </w:tcPr>
          <w:p w14:paraId="4309CA69">
            <w:pPr>
              <w:pStyle w:val="26"/>
              <w:spacing w:before="84"/>
              <w:jc w:val="center"/>
              <w:rPr>
                <w:rFonts w:cs="Times New Roman"/>
              </w:rPr>
            </w:pPr>
            <w:r>
              <w:rPr>
                <w:rFonts w:cs="Times New Roman"/>
              </w:rPr>
              <w:t>A2-</w:t>
            </w:r>
          </w:p>
        </w:tc>
        <w:tc>
          <w:tcPr>
            <w:tcW w:w="2711" w:type="dxa"/>
          </w:tcPr>
          <w:p w14:paraId="6BE3E79B">
            <w:pPr>
              <w:pStyle w:val="26"/>
              <w:spacing w:before="84"/>
              <w:rPr>
                <w:rFonts w:cs="Times New Roman"/>
              </w:rPr>
            </w:pPr>
            <w:r>
              <w:rPr>
                <w:rFonts w:cs="Times New Roman"/>
              </w:rPr>
              <w:t>Pulse Signal Input</w:t>
            </w:r>
          </w:p>
        </w:tc>
        <w:tc>
          <w:tcPr>
            <w:tcW w:w="2112" w:type="dxa"/>
            <w:vMerge w:val="continue"/>
          </w:tcPr>
          <w:p w14:paraId="5EAB1E2E">
            <w:pPr>
              <w:pStyle w:val="26"/>
              <w:spacing w:before="84"/>
              <w:rPr>
                <w:rFonts w:cs="Times New Roman"/>
              </w:rPr>
            </w:pPr>
          </w:p>
        </w:tc>
      </w:tr>
      <w:tr w14:paraId="25E2A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959" w:type="dxa"/>
          </w:tcPr>
          <w:p w14:paraId="18E32FAB">
            <w:pPr>
              <w:pStyle w:val="26"/>
              <w:spacing w:before="84"/>
              <w:jc w:val="center"/>
              <w:rPr>
                <w:rFonts w:cs="Times New Roman"/>
              </w:rPr>
            </w:pPr>
            <w:r>
              <w:rPr>
                <w:rFonts w:cs="Times New Roman"/>
              </w:rPr>
              <w:t>3</w:t>
            </w:r>
          </w:p>
        </w:tc>
        <w:tc>
          <w:tcPr>
            <w:tcW w:w="752" w:type="dxa"/>
          </w:tcPr>
          <w:p w14:paraId="310664AC">
            <w:pPr>
              <w:pStyle w:val="26"/>
              <w:spacing w:before="84"/>
              <w:jc w:val="center"/>
              <w:rPr>
                <w:rFonts w:cs="Times New Roman"/>
              </w:rPr>
            </w:pPr>
            <w:r>
              <w:rPr>
                <w:rFonts w:cs="Times New Roman"/>
              </w:rPr>
              <w:t>B2+</w:t>
            </w:r>
          </w:p>
        </w:tc>
        <w:tc>
          <w:tcPr>
            <w:tcW w:w="2711" w:type="dxa"/>
          </w:tcPr>
          <w:p w14:paraId="427E5CC7">
            <w:pPr>
              <w:pStyle w:val="26"/>
              <w:spacing w:before="84"/>
              <w:rPr>
                <w:rFonts w:cs="Times New Roman"/>
              </w:rPr>
            </w:pPr>
            <w:r>
              <w:rPr>
                <w:rFonts w:cs="Times New Roman"/>
              </w:rPr>
              <w:t>Pulse Signal Input</w:t>
            </w:r>
          </w:p>
        </w:tc>
        <w:tc>
          <w:tcPr>
            <w:tcW w:w="2112" w:type="dxa"/>
            <w:vMerge w:val="continue"/>
          </w:tcPr>
          <w:p w14:paraId="195FEF26">
            <w:pPr>
              <w:pStyle w:val="26"/>
              <w:spacing w:before="84"/>
              <w:rPr>
                <w:rFonts w:cs="Times New Roman"/>
              </w:rPr>
            </w:pPr>
          </w:p>
        </w:tc>
      </w:tr>
      <w:tr w14:paraId="020FF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959" w:type="dxa"/>
          </w:tcPr>
          <w:p w14:paraId="67DD2EB0">
            <w:pPr>
              <w:pStyle w:val="26"/>
              <w:spacing w:before="84"/>
              <w:jc w:val="center"/>
              <w:rPr>
                <w:rFonts w:cs="Times New Roman"/>
              </w:rPr>
            </w:pPr>
            <w:r>
              <w:rPr>
                <w:rFonts w:cs="Times New Roman"/>
              </w:rPr>
              <w:t>4</w:t>
            </w:r>
          </w:p>
        </w:tc>
        <w:tc>
          <w:tcPr>
            <w:tcW w:w="752" w:type="dxa"/>
          </w:tcPr>
          <w:p w14:paraId="40645775">
            <w:pPr>
              <w:pStyle w:val="26"/>
              <w:spacing w:before="84"/>
              <w:jc w:val="center"/>
              <w:rPr>
                <w:rFonts w:cs="Times New Roman"/>
              </w:rPr>
            </w:pPr>
            <w:r>
              <w:rPr>
                <w:rFonts w:cs="Times New Roman"/>
              </w:rPr>
              <w:t>B2-</w:t>
            </w:r>
          </w:p>
        </w:tc>
        <w:tc>
          <w:tcPr>
            <w:tcW w:w="2711" w:type="dxa"/>
          </w:tcPr>
          <w:p w14:paraId="313B1726">
            <w:pPr>
              <w:pStyle w:val="26"/>
              <w:spacing w:before="84"/>
              <w:rPr>
                <w:rFonts w:cs="Times New Roman"/>
              </w:rPr>
            </w:pPr>
            <w:r>
              <w:rPr>
                <w:rFonts w:cs="Times New Roman"/>
              </w:rPr>
              <w:t>Pulse Signal Input</w:t>
            </w:r>
          </w:p>
        </w:tc>
        <w:tc>
          <w:tcPr>
            <w:tcW w:w="2112" w:type="dxa"/>
            <w:vMerge w:val="continue"/>
          </w:tcPr>
          <w:p w14:paraId="02928013">
            <w:pPr>
              <w:pStyle w:val="26"/>
              <w:spacing w:before="84"/>
              <w:rPr>
                <w:rFonts w:cs="Times New Roman"/>
              </w:rPr>
            </w:pPr>
          </w:p>
        </w:tc>
      </w:tr>
      <w:tr w14:paraId="11715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959" w:type="dxa"/>
          </w:tcPr>
          <w:p w14:paraId="76CFF204">
            <w:pPr>
              <w:pStyle w:val="26"/>
              <w:spacing w:before="84"/>
              <w:jc w:val="center"/>
              <w:rPr>
                <w:rFonts w:cs="Times New Roman"/>
              </w:rPr>
            </w:pPr>
            <w:r>
              <w:rPr>
                <w:rFonts w:cs="Times New Roman"/>
              </w:rPr>
              <w:t>5</w:t>
            </w:r>
          </w:p>
        </w:tc>
        <w:tc>
          <w:tcPr>
            <w:tcW w:w="752" w:type="dxa"/>
          </w:tcPr>
          <w:p w14:paraId="16CBA512">
            <w:pPr>
              <w:pStyle w:val="26"/>
              <w:spacing w:before="84"/>
              <w:jc w:val="center"/>
              <w:rPr>
                <w:rFonts w:cs="Times New Roman"/>
              </w:rPr>
            </w:pPr>
            <w:r>
              <w:rPr>
                <w:rFonts w:cs="Times New Roman"/>
              </w:rPr>
              <w:t>AO+</w:t>
            </w:r>
          </w:p>
        </w:tc>
        <w:tc>
          <w:tcPr>
            <w:tcW w:w="2711" w:type="dxa"/>
          </w:tcPr>
          <w:p w14:paraId="495358A1">
            <w:pPr>
              <w:pStyle w:val="26"/>
              <w:spacing w:before="84"/>
              <w:rPr>
                <w:rFonts w:cs="Times New Roman"/>
              </w:rPr>
            </w:pPr>
            <w:r>
              <w:rPr>
                <w:rFonts w:cs="Times New Roman"/>
              </w:rPr>
              <w:t>ABZ differential signal output</w:t>
            </w:r>
          </w:p>
        </w:tc>
        <w:tc>
          <w:tcPr>
            <w:tcW w:w="2112" w:type="dxa"/>
            <w:vMerge w:val="continue"/>
          </w:tcPr>
          <w:p w14:paraId="715E3FFB">
            <w:pPr>
              <w:pStyle w:val="26"/>
              <w:spacing w:before="84"/>
              <w:rPr>
                <w:rFonts w:cs="Times New Roman"/>
              </w:rPr>
            </w:pPr>
          </w:p>
        </w:tc>
      </w:tr>
      <w:tr w14:paraId="61BD9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959" w:type="dxa"/>
          </w:tcPr>
          <w:p w14:paraId="17B3D017">
            <w:pPr>
              <w:pStyle w:val="26"/>
              <w:spacing w:before="84"/>
              <w:jc w:val="center"/>
              <w:rPr>
                <w:rFonts w:cs="Times New Roman"/>
              </w:rPr>
            </w:pPr>
            <w:r>
              <w:rPr>
                <w:rFonts w:cs="Times New Roman"/>
              </w:rPr>
              <w:t>6</w:t>
            </w:r>
          </w:p>
        </w:tc>
        <w:tc>
          <w:tcPr>
            <w:tcW w:w="752" w:type="dxa"/>
          </w:tcPr>
          <w:p w14:paraId="7D50542B">
            <w:pPr>
              <w:pStyle w:val="26"/>
              <w:spacing w:before="84"/>
              <w:jc w:val="center"/>
              <w:rPr>
                <w:rFonts w:cs="Times New Roman"/>
              </w:rPr>
            </w:pPr>
            <w:r>
              <w:rPr>
                <w:rFonts w:cs="Times New Roman"/>
              </w:rPr>
              <w:t>AO-</w:t>
            </w:r>
          </w:p>
        </w:tc>
        <w:tc>
          <w:tcPr>
            <w:tcW w:w="2711" w:type="dxa"/>
          </w:tcPr>
          <w:p w14:paraId="7D731A72">
            <w:pPr>
              <w:pStyle w:val="26"/>
              <w:spacing w:before="84"/>
              <w:rPr>
                <w:rFonts w:cs="Times New Roman"/>
              </w:rPr>
            </w:pPr>
            <w:r>
              <w:rPr>
                <w:rFonts w:cs="Times New Roman"/>
              </w:rPr>
              <w:t>ABZ differential signal output</w:t>
            </w:r>
          </w:p>
        </w:tc>
        <w:tc>
          <w:tcPr>
            <w:tcW w:w="2112" w:type="dxa"/>
            <w:vMerge w:val="continue"/>
          </w:tcPr>
          <w:p w14:paraId="7EF2971D">
            <w:pPr>
              <w:pStyle w:val="26"/>
              <w:spacing w:before="84"/>
              <w:rPr>
                <w:rFonts w:cs="Times New Roman"/>
              </w:rPr>
            </w:pPr>
          </w:p>
        </w:tc>
      </w:tr>
      <w:tr w14:paraId="38D4B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959" w:type="dxa"/>
          </w:tcPr>
          <w:p w14:paraId="616BF4E9">
            <w:pPr>
              <w:pStyle w:val="26"/>
              <w:spacing w:before="84"/>
              <w:jc w:val="center"/>
              <w:rPr>
                <w:rFonts w:cs="Times New Roman"/>
              </w:rPr>
            </w:pPr>
            <w:r>
              <w:rPr>
                <w:rFonts w:cs="Times New Roman"/>
              </w:rPr>
              <w:t>7</w:t>
            </w:r>
          </w:p>
        </w:tc>
        <w:tc>
          <w:tcPr>
            <w:tcW w:w="752" w:type="dxa"/>
          </w:tcPr>
          <w:p w14:paraId="1A49E419">
            <w:pPr>
              <w:pStyle w:val="26"/>
              <w:spacing w:before="84"/>
              <w:jc w:val="center"/>
              <w:rPr>
                <w:rFonts w:cs="Times New Roman"/>
              </w:rPr>
            </w:pPr>
            <w:r>
              <w:rPr>
                <w:rFonts w:cs="Times New Roman"/>
              </w:rPr>
              <w:t>BO+</w:t>
            </w:r>
          </w:p>
        </w:tc>
        <w:tc>
          <w:tcPr>
            <w:tcW w:w="2711" w:type="dxa"/>
          </w:tcPr>
          <w:p w14:paraId="0A9659FC">
            <w:pPr>
              <w:pStyle w:val="26"/>
              <w:spacing w:before="84"/>
              <w:rPr>
                <w:rFonts w:cs="Times New Roman"/>
              </w:rPr>
            </w:pPr>
            <w:r>
              <w:rPr>
                <w:rFonts w:cs="Times New Roman"/>
              </w:rPr>
              <w:t>ABZ differential signal output</w:t>
            </w:r>
          </w:p>
        </w:tc>
        <w:tc>
          <w:tcPr>
            <w:tcW w:w="2112" w:type="dxa"/>
            <w:vMerge w:val="continue"/>
          </w:tcPr>
          <w:p w14:paraId="56D49A62">
            <w:pPr>
              <w:pStyle w:val="26"/>
              <w:spacing w:before="84"/>
              <w:rPr>
                <w:rFonts w:cs="Times New Roman"/>
              </w:rPr>
            </w:pPr>
          </w:p>
        </w:tc>
      </w:tr>
      <w:tr w14:paraId="52C7B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959" w:type="dxa"/>
          </w:tcPr>
          <w:p w14:paraId="73D0A8E1">
            <w:pPr>
              <w:pStyle w:val="26"/>
              <w:spacing w:before="84"/>
              <w:jc w:val="center"/>
              <w:rPr>
                <w:rFonts w:cs="Times New Roman"/>
              </w:rPr>
            </w:pPr>
            <w:r>
              <w:rPr>
                <w:rFonts w:cs="Times New Roman"/>
              </w:rPr>
              <w:t>8</w:t>
            </w:r>
          </w:p>
        </w:tc>
        <w:tc>
          <w:tcPr>
            <w:tcW w:w="752" w:type="dxa"/>
          </w:tcPr>
          <w:p w14:paraId="343BE1C9">
            <w:pPr>
              <w:pStyle w:val="26"/>
              <w:spacing w:before="84"/>
              <w:jc w:val="center"/>
              <w:rPr>
                <w:rFonts w:cs="Times New Roman"/>
              </w:rPr>
            </w:pPr>
            <w:r>
              <w:rPr>
                <w:rFonts w:cs="Times New Roman"/>
              </w:rPr>
              <w:t>BO-</w:t>
            </w:r>
          </w:p>
        </w:tc>
        <w:tc>
          <w:tcPr>
            <w:tcW w:w="2711" w:type="dxa"/>
          </w:tcPr>
          <w:p w14:paraId="31C828B6">
            <w:pPr>
              <w:pStyle w:val="26"/>
              <w:spacing w:before="84"/>
              <w:rPr>
                <w:rFonts w:cs="Times New Roman"/>
              </w:rPr>
            </w:pPr>
            <w:r>
              <w:rPr>
                <w:rFonts w:cs="Times New Roman"/>
              </w:rPr>
              <w:t>ABZ differential signal output</w:t>
            </w:r>
          </w:p>
        </w:tc>
        <w:tc>
          <w:tcPr>
            <w:tcW w:w="2112" w:type="dxa"/>
            <w:vMerge w:val="continue"/>
          </w:tcPr>
          <w:p w14:paraId="57CF8E79">
            <w:pPr>
              <w:pStyle w:val="26"/>
              <w:spacing w:before="84"/>
              <w:rPr>
                <w:rFonts w:cs="Times New Roman"/>
              </w:rPr>
            </w:pPr>
          </w:p>
        </w:tc>
      </w:tr>
      <w:tr w14:paraId="20689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959" w:type="dxa"/>
          </w:tcPr>
          <w:p w14:paraId="7DEFBD60">
            <w:pPr>
              <w:pStyle w:val="26"/>
              <w:spacing w:before="84"/>
              <w:jc w:val="center"/>
              <w:rPr>
                <w:rFonts w:cs="Times New Roman"/>
              </w:rPr>
            </w:pPr>
            <w:r>
              <w:rPr>
                <w:rFonts w:cs="Times New Roman"/>
              </w:rPr>
              <w:t>9</w:t>
            </w:r>
          </w:p>
        </w:tc>
        <w:tc>
          <w:tcPr>
            <w:tcW w:w="752" w:type="dxa"/>
          </w:tcPr>
          <w:p w14:paraId="2EA42EEF">
            <w:pPr>
              <w:pStyle w:val="26"/>
              <w:spacing w:before="84"/>
              <w:jc w:val="center"/>
              <w:rPr>
                <w:rFonts w:cs="Times New Roman"/>
              </w:rPr>
            </w:pPr>
            <w:r>
              <w:rPr>
                <w:rFonts w:cs="Times New Roman"/>
              </w:rPr>
              <w:t>ZO+</w:t>
            </w:r>
          </w:p>
        </w:tc>
        <w:tc>
          <w:tcPr>
            <w:tcW w:w="2711" w:type="dxa"/>
          </w:tcPr>
          <w:p w14:paraId="7C5A38BF">
            <w:pPr>
              <w:pStyle w:val="26"/>
              <w:spacing w:before="84"/>
              <w:rPr>
                <w:rFonts w:cs="Times New Roman"/>
              </w:rPr>
            </w:pPr>
            <w:r>
              <w:rPr>
                <w:rFonts w:cs="Times New Roman"/>
              </w:rPr>
              <w:t>ABZ differential signal output</w:t>
            </w:r>
          </w:p>
        </w:tc>
        <w:tc>
          <w:tcPr>
            <w:tcW w:w="2112" w:type="dxa"/>
            <w:vMerge w:val="continue"/>
          </w:tcPr>
          <w:p w14:paraId="2F4225DD">
            <w:pPr>
              <w:pStyle w:val="26"/>
              <w:spacing w:before="84"/>
              <w:rPr>
                <w:rFonts w:cs="Times New Roman"/>
              </w:rPr>
            </w:pPr>
          </w:p>
        </w:tc>
      </w:tr>
      <w:tr w14:paraId="3A039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959" w:type="dxa"/>
          </w:tcPr>
          <w:p w14:paraId="3AC86536">
            <w:pPr>
              <w:pStyle w:val="26"/>
              <w:spacing w:before="84"/>
              <w:jc w:val="center"/>
              <w:rPr>
                <w:rFonts w:cs="Times New Roman"/>
              </w:rPr>
            </w:pPr>
            <w:r>
              <w:rPr>
                <w:rFonts w:cs="Times New Roman"/>
              </w:rPr>
              <w:t>10</w:t>
            </w:r>
          </w:p>
        </w:tc>
        <w:tc>
          <w:tcPr>
            <w:tcW w:w="752" w:type="dxa"/>
          </w:tcPr>
          <w:p w14:paraId="4A92D166">
            <w:pPr>
              <w:pStyle w:val="26"/>
              <w:spacing w:before="84"/>
              <w:jc w:val="center"/>
              <w:rPr>
                <w:rFonts w:cs="Times New Roman"/>
              </w:rPr>
            </w:pPr>
            <w:r>
              <w:rPr>
                <w:rFonts w:cs="Times New Roman"/>
              </w:rPr>
              <w:t>ZO-</w:t>
            </w:r>
          </w:p>
        </w:tc>
        <w:tc>
          <w:tcPr>
            <w:tcW w:w="2711" w:type="dxa"/>
          </w:tcPr>
          <w:p w14:paraId="2EF43A77">
            <w:pPr>
              <w:pStyle w:val="26"/>
              <w:spacing w:before="84"/>
              <w:rPr>
                <w:rFonts w:cs="Times New Roman"/>
              </w:rPr>
            </w:pPr>
            <w:r>
              <w:rPr>
                <w:rFonts w:cs="Times New Roman"/>
              </w:rPr>
              <w:t>ABZ differential signal output</w:t>
            </w:r>
          </w:p>
        </w:tc>
        <w:tc>
          <w:tcPr>
            <w:tcW w:w="2112" w:type="dxa"/>
            <w:vMerge w:val="continue"/>
          </w:tcPr>
          <w:p w14:paraId="6A190D0A">
            <w:pPr>
              <w:pStyle w:val="26"/>
              <w:spacing w:before="84"/>
              <w:rPr>
                <w:rFonts w:cs="Times New Roman"/>
              </w:rPr>
            </w:pPr>
          </w:p>
        </w:tc>
      </w:tr>
      <w:tr w14:paraId="2561A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959" w:type="dxa"/>
          </w:tcPr>
          <w:p w14:paraId="05DF8F25">
            <w:pPr>
              <w:pStyle w:val="26"/>
              <w:spacing w:before="84"/>
              <w:jc w:val="center"/>
              <w:rPr>
                <w:rFonts w:cs="Times New Roman"/>
              </w:rPr>
            </w:pPr>
            <w:r>
              <w:rPr>
                <w:rFonts w:cs="Times New Roman"/>
              </w:rPr>
              <w:t>11</w:t>
            </w:r>
          </w:p>
        </w:tc>
        <w:tc>
          <w:tcPr>
            <w:tcW w:w="752" w:type="dxa"/>
          </w:tcPr>
          <w:p w14:paraId="12BD09DC">
            <w:pPr>
              <w:pStyle w:val="26"/>
              <w:spacing w:before="84"/>
              <w:jc w:val="center"/>
              <w:rPr>
                <w:rFonts w:cs="Times New Roman"/>
              </w:rPr>
            </w:pPr>
            <w:r>
              <w:rPr>
                <w:rFonts w:hint="eastAsia" w:cs="Times New Roman"/>
              </w:rPr>
              <w:t>EGND</w:t>
            </w:r>
          </w:p>
        </w:tc>
        <w:tc>
          <w:tcPr>
            <w:tcW w:w="2711" w:type="dxa"/>
          </w:tcPr>
          <w:p w14:paraId="0C943A0F">
            <w:pPr>
              <w:pStyle w:val="26"/>
              <w:spacing w:before="84"/>
              <w:rPr>
                <w:rFonts w:cs="Times New Roman"/>
              </w:rPr>
            </w:pPr>
            <w:r>
              <w:rPr>
                <w:rFonts w:hint="eastAsia" w:cs="Times New Roman"/>
              </w:rPr>
              <w:t>EGND is the ground for the PG card, which shares the ground with the host computer or PLC to ensure the output signal has a common reference point</w:t>
            </w:r>
          </w:p>
        </w:tc>
        <w:tc>
          <w:tcPr>
            <w:tcW w:w="2112" w:type="dxa"/>
            <w:vMerge w:val="continue"/>
          </w:tcPr>
          <w:p w14:paraId="7E24FC3F">
            <w:pPr>
              <w:pStyle w:val="26"/>
              <w:spacing w:before="84"/>
              <w:rPr>
                <w:rFonts w:cs="Times New Roman"/>
              </w:rPr>
            </w:pPr>
          </w:p>
        </w:tc>
      </w:tr>
    </w:tbl>
    <w:p w14:paraId="21832139">
      <w:pPr>
        <w:spacing w:before="84"/>
        <w:ind w:firstLine="320"/>
        <w:rPr>
          <w:rFonts w:cs="Times New Roman"/>
        </w:rPr>
        <w:sectPr>
          <w:headerReference r:id="rId19" w:type="default"/>
          <w:headerReference r:id="rId20" w:type="even"/>
          <w:pgSz w:w="8050" w:h="11905"/>
          <w:pgMar w:top="850" w:right="680" w:bottom="454" w:left="680" w:header="454" w:footer="454" w:gutter="0"/>
          <w:cols w:space="0" w:num="1"/>
          <w:docGrid w:linePitch="312" w:charSpace="0"/>
        </w:sectPr>
      </w:pPr>
    </w:p>
    <w:p w14:paraId="4F6B300D">
      <w:pPr>
        <w:pStyle w:val="2"/>
        <w:bidi w:val="0"/>
      </w:pPr>
      <w:bookmarkStart w:id="143" w:name="_Toc10995"/>
      <w:r>
        <w:t>Routine Maintenance and Care</w:t>
      </w:r>
      <w:bookmarkEnd w:id="142"/>
      <w:bookmarkEnd w:id="143"/>
    </w:p>
    <w:p w14:paraId="198C9674">
      <w:pPr>
        <w:pStyle w:val="3"/>
        <w:bidi w:val="0"/>
      </w:pPr>
      <w:bookmarkStart w:id="144" w:name="_Toc1926"/>
      <w:bookmarkStart w:id="145" w:name="_Toc12231"/>
      <w:r>
        <w:t>Routine Maintenance</w:t>
      </w:r>
      <w:bookmarkEnd w:id="144"/>
      <w:bookmarkEnd w:id="145"/>
      <w:r>
        <w:t xml:space="preserve">  </w:t>
      </w:r>
    </w:p>
    <w:p w14:paraId="1067828F">
      <w:pPr>
        <w:spacing w:before="84"/>
        <w:ind w:firstLine="320"/>
        <w:rPr>
          <w:rFonts w:cs="Times New Roman"/>
        </w:rPr>
      </w:pPr>
      <w:r>
        <w:rPr>
          <w:rFonts w:cs="Times New Roman"/>
        </w:rPr>
        <w:t>To ensure the proper functioning of the equipment and prevent product damage, please confirm the following items daily.</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5"/>
        <w:gridCol w:w="1032"/>
        <w:gridCol w:w="1767"/>
        <w:gridCol w:w="3242"/>
      </w:tblGrid>
      <w:tr w14:paraId="67E44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45" w:type="dxa"/>
            <w:shd w:val="clear" w:color="auto" w:fill="A5A5A5" w:themeFill="background1" w:themeFillShade="A6"/>
          </w:tcPr>
          <w:p w14:paraId="13C4DAA7">
            <w:pPr>
              <w:pStyle w:val="26"/>
              <w:spacing w:before="84"/>
              <w:rPr>
                <w:rFonts w:cs="Times New Roman"/>
                <w:b/>
                <w:bCs/>
              </w:rPr>
            </w:pPr>
            <w:r>
              <w:rPr>
                <w:rFonts w:cs="Times New Roman"/>
                <w:b/>
                <w:bCs/>
              </w:rPr>
              <w:t>Status</w:t>
            </w:r>
          </w:p>
        </w:tc>
        <w:tc>
          <w:tcPr>
            <w:tcW w:w="900" w:type="dxa"/>
            <w:shd w:val="clear" w:color="auto" w:fill="A5A5A5" w:themeFill="background1" w:themeFillShade="A6"/>
          </w:tcPr>
          <w:p w14:paraId="77A94DF6">
            <w:pPr>
              <w:pStyle w:val="26"/>
              <w:spacing w:before="84"/>
              <w:rPr>
                <w:rFonts w:cs="Times New Roman"/>
                <w:b/>
                <w:bCs/>
              </w:rPr>
            </w:pPr>
            <w:r>
              <w:rPr>
                <w:rFonts w:cs="Times New Roman"/>
                <w:b/>
                <w:bCs/>
              </w:rPr>
              <w:t>Item</w:t>
            </w:r>
          </w:p>
        </w:tc>
        <w:tc>
          <w:tcPr>
            <w:tcW w:w="1800" w:type="dxa"/>
            <w:shd w:val="clear" w:color="auto" w:fill="A5A5A5" w:themeFill="background1" w:themeFillShade="A6"/>
          </w:tcPr>
          <w:p w14:paraId="051CA482">
            <w:pPr>
              <w:pStyle w:val="26"/>
              <w:spacing w:before="84"/>
              <w:rPr>
                <w:rFonts w:cs="Times New Roman"/>
                <w:b/>
                <w:bCs/>
              </w:rPr>
            </w:pPr>
            <w:r>
              <w:rPr>
                <w:rFonts w:cs="Times New Roman"/>
                <w:b/>
                <w:bCs/>
              </w:rPr>
              <w:t>Inspection Content</w:t>
            </w:r>
          </w:p>
        </w:tc>
        <w:tc>
          <w:tcPr>
            <w:tcW w:w="3323" w:type="dxa"/>
            <w:shd w:val="clear" w:color="auto" w:fill="A5A5A5" w:themeFill="background1" w:themeFillShade="A6"/>
          </w:tcPr>
          <w:p w14:paraId="76AB8AB4">
            <w:pPr>
              <w:pStyle w:val="26"/>
              <w:spacing w:before="84"/>
              <w:rPr>
                <w:rFonts w:cs="Times New Roman"/>
                <w:b/>
                <w:bCs/>
              </w:rPr>
            </w:pPr>
            <w:r>
              <w:rPr>
                <w:rFonts w:cs="Times New Roman"/>
                <w:b/>
                <w:bCs/>
              </w:rPr>
              <w:t>Fault Countermeasures</w:t>
            </w:r>
          </w:p>
        </w:tc>
      </w:tr>
      <w:tr w14:paraId="06192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845" w:type="dxa"/>
            <w:vMerge w:val="restart"/>
            <w:vAlign w:val="center"/>
          </w:tcPr>
          <w:p w14:paraId="0BFC44F6">
            <w:pPr>
              <w:pStyle w:val="26"/>
              <w:spacing w:before="84"/>
              <w:rPr>
                <w:rFonts w:cs="Times New Roman"/>
              </w:rPr>
            </w:pPr>
            <w:r>
              <w:rPr>
                <w:rFonts w:cs="Times New Roman"/>
              </w:rPr>
              <w:t>Before Powering On</w:t>
            </w:r>
          </w:p>
        </w:tc>
        <w:tc>
          <w:tcPr>
            <w:tcW w:w="900" w:type="dxa"/>
            <w:vAlign w:val="center"/>
          </w:tcPr>
          <w:p w14:paraId="27B5CBF2">
            <w:pPr>
              <w:pStyle w:val="26"/>
              <w:spacing w:before="84"/>
              <w:rPr>
                <w:rFonts w:cs="Times New Roman"/>
              </w:rPr>
            </w:pPr>
            <w:r>
              <w:rPr>
                <w:rFonts w:cs="Times New Roman"/>
              </w:rPr>
              <w:t>Operating Environment</w:t>
            </w:r>
          </w:p>
        </w:tc>
        <w:tc>
          <w:tcPr>
            <w:tcW w:w="1800" w:type="dxa"/>
            <w:vAlign w:val="center"/>
          </w:tcPr>
          <w:p w14:paraId="67C2422F">
            <w:pPr>
              <w:pStyle w:val="26"/>
              <w:spacing w:before="84"/>
              <w:rPr>
                <w:rFonts w:cs="Times New Roman"/>
              </w:rPr>
            </w:pPr>
            <w:r>
              <w:rPr>
                <w:rFonts w:cs="Times New Roman"/>
              </w:rPr>
              <w:t>Whether the operating environment is abnormal</w:t>
            </w:r>
          </w:p>
        </w:tc>
        <w:tc>
          <w:tcPr>
            <w:tcW w:w="3323" w:type="dxa"/>
            <w:vAlign w:val="center"/>
          </w:tcPr>
          <w:p w14:paraId="7AFCA57C">
            <w:pPr>
              <w:pStyle w:val="26"/>
              <w:numPr>
                <w:ilvl w:val="0"/>
                <w:numId w:val="10"/>
              </w:numPr>
              <w:spacing w:before="84"/>
              <w:ind w:left="202"/>
              <w:rPr>
                <w:rFonts w:cs="Times New Roman"/>
              </w:rPr>
            </w:pPr>
            <w:r>
              <w:rPr>
                <w:rFonts w:cs="Times New Roman"/>
              </w:rPr>
              <w:t>Whether the ambient temperature is within the allowable range;</w:t>
            </w:r>
          </w:p>
          <w:p w14:paraId="234AD97E">
            <w:pPr>
              <w:pStyle w:val="26"/>
              <w:numPr>
                <w:ilvl w:val="0"/>
                <w:numId w:val="10"/>
              </w:numPr>
              <w:spacing w:before="84"/>
              <w:ind w:left="202"/>
              <w:rPr>
                <w:rFonts w:cs="Times New Roman"/>
              </w:rPr>
            </w:pPr>
            <w:r>
              <w:rPr>
                <w:rFonts w:cs="Times New Roman"/>
              </w:rPr>
              <w:t>Whether there are any obstructions in the fan ducts.</w:t>
            </w:r>
          </w:p>
        </w:tc>
      </w:tr>
      <w:tr w14:paraId="540FF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45" w:type="dxa"/>
            <w:vMerge w:val="continue"/>
            <w:vAlign w:val="center"/>
          </w:tcPr>
          <w:p w14:paraId="5C21321D">
            <w:pPr>
              <w:pStyle w:val="26"/>
              <w:spacing w:before="84"/>
              <w:rPr>
                <w:rFonts w:cs="Times New Roman"/>
              </w:rPr>
            </w:pPr>
          </w:p>
        </w:tc>
        <w:tc>
          <w:tcPr>
            <w:tcW w:w="900" w:type="dxa"/>
            <w:vAlign w:val="center"/>
          </w:tcPr>
          <w:p w14:paraId="5612CEA2">
            <w:pPr>
              <w:pStyle w:val="26"/>
              <w:spacing w:before="84"/>
              <w:rPr>
                <w:rFonts w:cs="Times New Roman"/>
              </w:rPr>
            </w:pPr>
            <w:r>
              <w:rPr>
                <w:rFonts w:cs="Times New Roman"/>
              </w:rPr>
              <w:t>Installation Environment</w:t>
            </w:r>
          </w:p>
        </w:tc>
        <w:tc>
          <w:tcPr>
            <w:tcW w:w="1800" w:type="dxa"/>
            <w:vAlign w:val="center"/>
          </w:tcPr>
          <w:p w14:paraId="5D30877F">
            <w:pPr>
              <w:pStyle w:val="26"/>
              <w:spacing w:before="84"/>
              <w:rPr>
                <w:rFonts w:cs="Times New Roman"/>
              </w:rPr>
            </w:pPr>
            <w:r>
              <w:rPr>
                <w:rFonts w:cs="Times New Roman"/>
              </w:rPr>
              <w:t>Whether the installation cables are abnormal</w:t>
            </w:r>
          </w:p>
        </w:tc>
        <w:tc>
          <w:tcPr>
            <w:tcW w:w="3323" w:type="dxa"/>
            <w:vAlign w:val="center"/>
          </w:tcPr>
          <w:p w14:paraId="2C1C3BA4">
            <w:pPr>
              <w:pStyle w:val="26"/>
              <w:numPr>
                <w:ilvl w:val="0"/>
                <w:numId w:val="10"/>
              </w:numPr>
              <w:spacing w:before="84"/>
              <w:ind w:left="202"/>
              <w:rPr>
                <w:rFonts w:cs="Times New Roman"/>
              </w:rPr>
            </w:pPr>
            <w:r>
              <w:rPr>
                <w:rFonts w:cs="Times New Roman"/>
              </w:rPr>
              <w:t>Confirm that the copper bars and cable terminals are not loose or corroded;</w:t>
            </w:r>
          </w:p>
          <w:p w14:paraId="76E34100">
            <w:pPr>
              <w:pStyle w:val="26"/>
              <w:numPr>
                <w:ilvl w:val="0"/>
                <w:numId w:val="10"/>
              </w:numPr>
              <w:spacing w:before="84"/>
              <w:ind w:left="202"/>
              <w:rPr>
                <w:rFonts w:cs="Times New Roman"/>
              </w:rPr>
            </w:pPr>
            <w:r>
              <w:rPr>
                <w:rFonts w:cs="Times New Roman"/>
              </w:rPr>
              <w:t>Confirm that the inverter installation cables have no insulation damage;</w:t>
            </w:r>
          </w:p>
          <w:p w14:paraId="1357AD29">
            <w:pPr>
              <w:pStyle w:val="26"/>
              <w:numPr>
                <w:ilvl w:val="0"/>
                <w:numId w:val="10"/>
              </w:numPr>
              <w:spacing w:before="84"/>
              <w:ind w:left="202"/>
              <w:rPr>
                <w:rFonts w:cs="Times New Roman"/>
              </w:rPr>
            </w:pPr>
            <w:r>
              <w:rPr>
                <w:rFonts w:cs="Times New Roman"/>
              </w:rPr>
              <w:t>Confirm that the grounding of the inverter and motor is normal;</w:t>
            </w:r>
          </w:p>
          <w:p w14:paraId="084B1CC2">
            <w:pPr>
              <w:pStyle w:val="26"/>
              <w:numPr>
                <w:ilvl w:val="0"/>
                <w:numId w:val="10"/>
              </w:numPr>
              <w:spacing w:before="84"/>
              <w:ind w:left="202"/>
              <w:rPr>
                <w:rFonts w:cs="Times New Roman"/>
              </w:rPr>
            </w:pPr>
            <w:r>
              <w:rPr>
                <w:rFonts w:cs="Times New Roman"/>
              </w:rPr>
              <w:t>Confirm that the installation mounting brackets are not vibrating.</w:t>
            </w:r>
          </w:p>
        </w:tc>
      </w:tr>
      <w:tr w14:paraId="6AAA5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845" w:type="dxa"/>
            <w:vMerge w:val="restart"/>
            <w:vAlign w:val="center"/>
          </w:tcPr>
          <w:p w14:paraId="3CC1D620">
            <w:pPr>
              <w:pStyle w:val="26"/>
              <w:spacing w:before="84"/>
              <w:rPr>
                <w:rFonts w:cs="Times New Roman"/>
              </w:rPr>
            </w:pPr>
            <w:r>
              <w:rPr>
                <w:rFonts w:cs="Times New Roman"/>
              </w:rPr>
              <w:t>After Power-On</w:t>
            </w:r>
          </w:p>
        </w:tc>
        <w:tc>
          <w:tcPr>
            <w:tcW w:w="900" w:type="dxa"/>
            <w:vAlign w:val="center"/>
          </w:tcPr>
          <w:p w14:paraId="4C3387F7">
            <w:pPr>
              <w:pStyle w:val="26"/>
              <w:spacing w:before="84"/>
              <w:rPr>
                <w:rFonts w:cs="Times New Roman"/>
              </w:rPr>
            </w:pPr>
            <w:r>
              <w:rPr>
                <w:rFonts w:cs="Times New Roman"/>
              </w:rPr>
              <w:t>Motor</w:t>
            </w:r>
          </w:p>
        </w:tc>
        <w:tc>
          <w:tcPr>
            <w:tcW w:w="1800" w:type="dxa"/>
            <w:vAlign w:val="center"/>
          </w:tcPr>
          <w:p w14:paraId="30F4A651">
            <w:pPr>
              <w:pStyle w:val="26"/>
              <w:spacing w:before="84"/>
              <w:rPr>
                <w:rFonts w:cs="Times New Roman"/>
              </w:rPr>
            </w:pPr>
            <w:r>
              <w:rPr>
                <w:rFonts w:cs="Times New Roman"/>
              </w:rPr>
              <w:t>Whether the motor has any abnormal noise or vibration.</w:t>
            </w:r>
          </w:p>
        </w:tc>
        <w:tc>
          <w:tcPr>
            <w:tcW w:w="3323" w:type="dxa"/>
            <w:vAlign w:val="center"/>
          </w:tcPr>
          <w:p w14:paraId="25C4EB56">
            <w:pPr>
              <w:pStyle w:val="26"/>
              <w:numPr>
                <w:ilvl w:val="0"/>
                <w:numId w:val="10"/>
              </w:numPr>
              <w:spacing w:before="84"/>
              <w:ind w:left="202"/>
              <w:rPr>
                <w:rFonts w:cs="Times New Roman"/>
              </w:rPr>
            </w:pPr>
            <w:r>
              <w:rPr>
                <w:rFonts w:cs="Times New Roman"/>
              </w:rPr>
              <w:t>Check if the motor mounting screws are loose;</w:t>
            </w:r>
          </w:p>
          <w:p w14:paraId="46AF39F3">
            <w:pPr>
              <w:pStyle w:val="26"/>
              <w:numPr>
                <w:ilvl w:val="0"/>
                <w:numId w:val="10"/>
              </w:numPr>
              <w:spacing w:before="84"/>
              <w:ind w:left="202"/>
              <w:rPr>
                <w:rFonts w:cs="Times New Roman"/>
              </w:rPr>
            </w:pPr>
            <w:r>
              <w:rPr>
                <w:rFonts w:cs="Times New Roman"/>
              </w:rPr>
              <w:t>Check if the motor is missing any phases.</w:t>
            </w:r>
          </w:p>
        </w:tc>
      </w:tr>
      <w:tr w14:paraId="654BB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845" w:type="dxa"/>
            <w:vMerge w:val="continue"/>
            <w:vAlign w:val="center"/>
          </w:tcPr>
          <w:p w14:paraId="3F97069E">
            <w:pPr>
              <w:pStyle w:val="26"/>
              <w:spacing w:before="84"/>
              <w:rPr>
                <w:rFonts w:cs="Times New Roman"/>
              </w:rPr>
            </w:pPr>
          </w:p>
        </w:tc>
        <w:tc>
          <w:tcPr>
            <w:tcW w:w="900" w:type="dxa"/>
            <w:vAlign w:val="center"/>
          </w:tcPr>
          <w:p w14:paraId="7F84FC91">
            <w:pPr>
              <w:pStyle w:val="26"/>
              <w:spacing w:before="84"/>
              <w:rPr>
                <w:rFonts w:cs="Times New Roman"/>
              </w:rPr>
            </w:pPr>
            <w:r>
              <w:rPr>
                <w:rFonts w:cs="Times New Roman"/>
              </w:rPr>
              <w:t>Fan</w:t>
            </w:r>
          </w:p>
        </w:tc>
        <w:tc>
          <w:tcPr>
            <w:tcW w:w="1800" w:type="dxa"/>
            <w:vAlign w:val="center"/>
          </w:tcPr>
          <w:p w14:paraId="4993A2A8">
            <w:pPr>
              <w:pStyle w:val="26"/>
              <w:spacing w:before="84"/>
              <w:rPr>
                <w:rFonts w:cs="Times New Roman"/>
              </w:rPr>
            </w:pPr>
            <w:r>
              <w:rPr>
                <w:rFonts w:cs="Times New Roman"/>
              </w:rPr>
              <w:t>Abnormal operation of the inverter and motor cooling fans</w:t>
            </w:r>
          </w:p>
        </w:tc>
        <w:tc>
          <w:tcPr>
            <w:tcW w:w="3323" w:type="dxa"/>
            <w:vAlign w:val="center"/>
          </w:tcPr>
          <w:p w14:paraId="33C2A921">
            <w:pPr>
              <w:pStyle w:val="26"/>
              <w:numPr>
                <w:ilvl w:val="0"/>
                <w:numId w:val="10"/>
              </w:numPr>
              <w:spacing w:before="84"/>
              <w:ind w:left="202"/>
              <w:rPr>
                <w:rFonts w:cs="Times New Roman"/>
              </w:rPr>
            </w:pPr>
            <w:r>
              <w:rPr>
                <w:rFonts w:cs="Times New Roman"/>
              </w:rPr>
              <w:t>Check if the inverter fan is operating abnormally;</w:t>
            </w:r>
          </w:p>
          <w:p w14:paraId="15A0995B">
            <w:pPr>
              <w:pStyle w:val="26"/>
              <w:numPr>
                <w:ilvl w:val="0"/>
                <w:numId w:val="10"/>
              </w:numPr>
              <w:spacing w:before="84"/>
              <w:ind w:left="202"/>
              <w:rPr>
                <w:rFonts w:cs="Times New Roman"/>
              </w:rPr>
            </w:pPr>
            <w:r>
              <w:rPr>
                <w:rFonts w:cs="Times New Roman"/>
              </w:rPr>
              <w:t>Check if the motor fan is operating abnormally;</w:t>
            </w:r>
          </w:p>
          <w:p w14:paraId="24992AF0">
            <w:pPr>
              <w:pStyle w:val="26"/>
              <w:numPr>
                <w:ilvl w:val="0"/>
                <w:numId w:val="10"/>
              </w:numPr>
              <w:spacing w:before="84"/>
              <w:ind w:left="202"/>
              <w:rPr>
                <w:rFonts w:cs="Times New Roman"/>
              </w:rPr>
            </w:pPr>
            <w:r>
              <w:rPr>
                <w:rFonts w:cs="Times New Roman"/>
              </w:rPr>
              <w:t>Check if the cabinet fan is operating abnormally.</w:t>
            </w:r>
          </w:p>
        </w:tc>
      </w:tr>
      <w:tr w14:paraId="145F0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845" w:type="dxa"/>
            <w:vMerge w:val="continue"/>
            <w:vAlign w:val="center"/>
          </w:tcPr>
          <w:p w14:paraId="413D0AC6">
            <w:pPr>
              <w:pStyle w:val="26"/>
              <w:spacing w:before="84"/>
              <w:rPr>
                <w:rFonts w:cs="Times New Roman"/>
              </w:rPr>
            </w:pPr>
          </w:p>
        </w:tc>
        <w:tc>
          <w:tcPr>
            <w:tcW w:w="900" w:type="dxa"/>
            <w:vAlign w:val="center"/>
          </w:tcPr>
          <w:p w14:paraId="1751DD6D">
            <w:pPr>
              <w:pStyle w:val="26"/>
              <w:spacing w:before="84"/>
              <w:rPr>
                <w:rFonts w:cs="Times New Roman"/>
              </w:rPr>
            </w:pPr>
            <w:r>
              <w:rPr>
                <w:rFonts w:cs="Times New Roman"/>
              </w:rPr>
              <w:t>Input Voltage</w:t>
            </w:r>
          </w:p>
        </w:tc>
        <w:tc>
          <w:tcPr>
            <w:tcW w:w="1800" w:type="dxa"/>
            <w:vAlign w:val="center"/>
          </w:tcPr>
          <w:p w14:paraId="7881DD38">
            <w:pPr>
              <w:pStyle w:val="26"/>
              <w:spacing w:before="84"/>
              <w:rPr>
                <w:rFonts w:cs="Times New Roman"/>
              </w:rPr>
            </w:pPr>
            <w:r>
              <w:rPr>
                <w:rFonts w:cs="Times New Roman"/>
              </w:rPr>
              <w:t>Check if the power voltage between the main circuit and control circuit is abnormal</w:t>
            </w:r>
          </w:p>
        </w:tc>
        <w:tc>
          <w:tcPr>
            <w:tcW w:w="3323" w:type="dxa"/>
            <w:vAlign w:val="center"/>
          </w:tcPr>
          <w:p w14:paraId="04308667">
            <w:pPr>
              <w:pStyle w:val="26"/>
              <w:numPr>
                <w:ilvl w:val="0"/>
                <w:numId w:val="10"/>
              </w:numPr>
              <w:spacing w:before="84"/>
              <w:ind w:left="202"/>
              <w:rPr>
                <w:rFonts w:cs="Times New Roman"/>
              </w:rPr>
            </w:pPr>
            <w:r>
              <w:rPr>
                <w:rFonts w:cs="Times New Roman"/>
              </w:rPr>
              <w:t>Check if the input voltage is within the allowed range;</w:t>
            </w:r>
          </w:p>
          <w:p w14:paraId="5BF85823">
            <w:pPr>
              <w:pStyle w:val="26"/>
              <w:numPr>
                <w:ilvl w:val="0"/>
                <w:numId w:val="10"/>
              </w:numPr>
              <w:spacing w:before="84"/>
              <w:ind w:left="202"/>
              <w:rPr>
                <w:rFonts w:cs="Times New Roman"/>
              </w:rPr>
            </w:pPr>
            <w:r>
              <w:rPr>
                <w:rFonts w:cs="Times New Roman"/>
              </w:rPr>
              <w:t>Check if there are large load startups or shutdowns from nearby equipment.</w:t>
            </w:r>
          </w:p>
        </w:tc>
      </w:tr>
      <w:tr w14:paraId="11E37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845" w:type="dxa"/>
            <w:vAlign w:val="center"/>
          </w:tcPr>
          <w:p w14:paraId="420CFBC0">
            <w:pPr>
              <w:pStyle w:val="26"/>
              <w:spacing w:before="84"/>
              <w:rPr>
                <w:rFonts w:cs="Times New Roman"/>
              </w:rPr>
            </w:pPr>
            <w:r>
              <w:rPr>
                <w:rFonts w:cs="Times New Roman"/>
              </w:rPr>
              <w:t>Replace</w:t>
            </w:r>
          </w:p>
          <w:p w14:paraId="71A8C7FE">
            <w:pPr>
              <w:pStyle w:val="26"/>
              <w:spacing w:before="84"/>
              <w:rPr>
                <w:rFonts w:cs="Times New Roman"/>
              </w:rPr>
            </w:pPr>
            <w:r>
              <w:rPr>
                <w:rFonts w:cs="Times New Roman"/>
              </w:rPr>
              <w:t>After replacing the motor</w:t>
            </w:r>
          </w:p>
        </w:tc>
        <w:tc>
          <w:tcPr>
            <w:tcW w:w="900" w:type="dxa"/>
            <w:vAlign w:val="center"/>
          </w:tcPr>
          <w:p w14:paraId="7D7499C3">
            <w:pPr>
              <w:pStyle w:val="26"/>
              <w:spacing w:before="84"/>
              <w:rPr>
                <w:rFonts w:cs="Times New Roman"/>
              </w:rPr>
            </w:pPr>
            <w:r>
              <w:rPr>
                <w:rFonts w:cs="Times New Roman"/>
              </w:rPr>
              <w:t>Load current</w:t>
            </w:r>
          </w:p>
        </w:tc>
        <w:tc>
          <w:tcPr>
            <w:tcW w:w="1800" w:type="dxa"/>
            <w:vAlign w:val="center"/>
          </w:tcPr>
          <w:p w14:paraId="62F56829">
            <w:pPr>
              <w:pStyle w:val="26"/>
              <w:spacing w:before="84"/>
              <w:rPr>
                <w:rFonts w:cs="Times New Roman"/>
              </w:rPr>
            </w:pPr>
            <w:r>
              <w:rPr>
                <w:rFonts w:cs="Times New Roman"/>
              </w:rPr>
              <w:t>Check if the inverter's operating current exceeds the rated current of the inverter and motor for a certain period</w:t>
            </w:r>
          </w:p>
        </w:tc>
        <w:tc>
          <w:tcPr>
            <w:tcW w:w="3323" w:type="dxa"/>
            <w:vAlign w:val="center"/>
          </w:tcPr>
          <w:p w14:paraId="4D14C302">
            <w:pPr>
              <w:pStyle w:val="26"/>
              <w:numPr>
                <w:ilvl w:val="0"/>
                <w:numId w:val="10"/>
              </w:numPr>
              <w:spacing w:before="84"/>
              <w:ind w:left="202"/>
              <w:rPr>
                <w:rFonts w:cs="Times New Roman"/>
              </w:rPr>
            </w:pPr>
            <w:r>
              <w:rPr>
                <w:rFonts w:cs="Times New Roman"/>
              </w:rPr>
              <w:t>Check if the motor parameters are set correctly;</w:t>
            </w:r>
          </w:p>
          <w:p w14:paraId="41208187">
            <w:pPr>
              <w:pStyle w:val="26"/>
              <w:numPr>
                <w:ilvl w:val="0"/>
                <w:numId w:val="10"/>
              </w:numPr>
              <w:spacing w:before="84"/>
              <w:ind w:left="202"/>
              <w:rPr>
                <w:rFonts w:cs="Times New Roman"/>
              </w:rPr>
            </w:pPr>
            <w:r>
              <w:rPr>
                <w:rFonts w:cs="Times New Roman"/>
              </w:rPr>
              <w:t>Check if the motor is overloaded;</w:t>
            </w:r>
          </w:p>
          <w:p w14:paraId="739BE0A1">
            <w:pPr>
              <w:pStyle w:val="26"/>
              <w:numPr>
                <w:ilvl w:val="0"/>
                <w:numId w:val="10"/>
              </w:numPr>
              <w:spacing w:before="84"/>
              <w:ind w:left="202"/>
              <w:rPr>
                <w:rFonts w:cs="Times New Roman"/>
              </w:rPr>
            </w:pPr>
            <w:r>
              <w:rPr>
                <w:rFonts w:cs="Times New Roman"/>
              </w:rPr>
              <w:t>Check if mechanical vibration is excessive (normal condition &lt; 1G).</w:t>
            </w:r>
          </w:p>
        </w:tc>
      </w:tr>
    </w:tbl>
    <w:p w14:paraId="5EF6640E">
      <w:pPr>
        <w:pStyle w:val="3"/>
        <w:bidi w:val="0"/>
      </w:pPr>
      <w:bookmarkStart w:id="146" w:name="_Toc12063"/>
      <w:bookmarkStart w:id="147" w:name="_Toc14535"/>
      <w:r>
        <w:t>List of Regular Inspection Items</w:t>
      </w:r>
      <w:bookmarkEnd w:id="146"/>
      <w:bookmarkEnd w:id="147"/>
      <w:r>
        <w:t xml:space="preserve">  </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0"/>
        <w:gridCol w:w="2536"/>
        <w:gridCol w:w="3432"/>
      </w:tblGrid>
      <w:tr w14:paraId="1698B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900" w:type="dxa"/>
            <w:shd w:val="clear" w:color="auto" w:fill="A5A5A5" w:themeFill="background1" w:themeFillShade="A6"/>
          </w:tcPr>
          <w:p w14:paraId="617B006D">
            <w:pPr>
              <w:pStyle w:val="26"/>
              <w:spacing w:before="84"/>
              <w:rPr>
                <w:rFonts w:cs="Times New Roman"/>
                <w:b/>
                <w:bCs/>
              </w:rPr>
            </w:pPr>
            <w:r>
              <w:rPr>
                <w:rFonts w:cs="Times New Roman"/>
                <w:b/>
                <w:bCs/>
              </w:rPr>
              <w:t>Item</w:t>
            </w:r>
          </w:p>
        </w:tc>
        <w:tc>
          <w:tcPr>
            <w:tcW w:w="2536" w:type="dxa"/>
            <w:shd w:val="clear" w:color="auto" w:fill="A5A5A5" w:themeFill="background1" w:themeFillShade="A6"/>
          </w:tcPr>
          <w:p w14:paraId="12385F40">
            <w:pPr>
              <w:pStyle w:val="26"/>
              <w:spacing w:before="84"/>
              <w:rPr>
                <w:rFonts w:cs="Times New Roman"/>
                <w:b/>
                <w:bCs/>
              </w:rPr>
            </w:pPr>
            <w:r>
              <w:rPr>
                <w:rFonts w:cs="Times New Roman"/>
                <w:b/>
                <w:bCs/>
              </w:rPr>
              <w:t>Inspection Content</w:t>
            </w:r>
          </w:p>
        </w:tc>
        <w:tc>
          <w:tcPr>
            <w:tcW w:w="3432" w:type="dxa"/>
            <w:shd w:val="clear" w:color="auto" w:fill="A5A5A5" w:themeFill="background1" w:themeFillShade="A6"/>
          </w:tcPr>
          <w:p w14:paraId="6EB3C58A">
            <w:pPr>
              <w:pStyle w:val="26"/>
              <w:spacing w:before="84"/>
              <w:rPr>
                <w:rFonts w:cs="Times New Roman"/>
                <w:b/>
                <w:bCs/>
              </w:rPr>
            </w:pPr>
            <w:r>
              <w:rPr>
                <w:rFonts w:cs="Times New Roman"/>
                <w:b/>
                <w:bCs/>
              </w:rPr>
              <w:t>Fault Countermeasures</w:t>
            </w:r>
          </w:p>
        </w:tc>
      </w:tr>
      <w:tr w14:paraId="14A03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900" w:type="dxa"/>
            <w:vAlign w:val="center"/>
          </w:tcPr>
          <w:p w14:paraId="0590FE47">
            <w:pPr>
              <w:pStyle w:val="26"/>
              <w:spacing w:before="84"/>
              <w:rPr>
                <w:rFonts w:cs="Times New Roman"/>
              </w:rPr>
            </w:pPr>
            <w:r>
              <w:rPr>
                <w:rFonts w:cs="Times New Roman"/>
              </w:rPr>
              <w:t>Entire Unit</w:t>
            </w:r>
          </w:p>
        </w:tc>
        <w:tc>
          <w:tcPr>
            <w:tcW w:w="2536" w:type="dxa"/>
            <w:vAlign w:val="center"/>
          </w:tcPr>
          <w:p w14:paraId="28FDD813">
            <w:pPr>
              <w:pStyle w:val="26"/>
              <w:spacing w:before="84"/>
              <w:rPr>
                <w:rFonts w:cs="Times New Roman"/>
              </w:rPr>
            </w:pPr>
            <w:r>
              <w:rPr>
                <w:rFonts w:cs="Times New Roman"/>
              </w:rPr>
              <w:t>Check for any garbage, dirt, or dust accumulation on the surface.</w:t>
            </w:r>
          </w:p>
        </w:tc>
        <w:tc>
          <w:tcPr>
            <w:tcW w:w="3432" w:type="dxa"/>
            <w:vAlign w:val="center"/>
          </w:tcPr>
          <w:p w14:paraId="1F5EAFA1">
            <w:pPr>
              <w:pStyle w:val="26"/>
              <w:numPr>
                <w:ilvl w:val="0"/>
                <w:numId w:val="10"/>
              </w:numPr>
              <w:spacing w:before="84"/>
              <w:ind w:left="202"/>
              <w:rPr>
                <w:rFonts w:cs="Times New Roman"/>
              </w:rPr>
            </w:pPr>
            <w:r>
              <w:rPr>
                <w:rFonts w:cs="Times New Roman"/>
              </w:rPr>
              <w:t>Confirm that the inverter cabinet is powered off;</w:t>
            </w:r>
          </w:p>
          <w:p w14:paraId="08E5F2AD">
            <w:pPr>
              <w:pStyle w:val="26"/>
              <w:numPr>
                <w:ilvl w:val="0"/>
                <w:numId w:val="10"/>
              </w:numPr>
              <w:spacing w:before="84"/>
              <w:ind w:left="202"/>
              <w:rPr>
                <w:rFonts w:cs="Times New Roman"/>
              </w:rPr>
            </w:pPr>
            <w:r>
              <w:rPr>
                <w:rFonts w:cs="Times New Roman"/>
              </w:rPr>
              <w:t>Use a vacuum cleaner to remove garbage or dust to avoid contact with components;</w:t>
            </w:r>
          </w:p>
          <w:p w14:paraId="26CA914C">
            <w:pPr>
              <w:pStyle w:val="26"/>
              <w:numPr>
                <w:ilvl w:val="0"/>
                <w:numId w:val="10"/>
              </w:numPr>
              <w:spacing w:before="84"/>
              <w:ind w:left="202"/>
              <w:rPr>
                <w:rFonts w:cs="Times New Roman"/>
              </w:rPr>
            </w:pPr>
            <w:r>
              <w:rPr>
                <w:rFonts w:cs="Times New Roman"/>
              </w:rPr>
              <w:t>If surface dirt cannot be removed, it can be wiped with alcohol and allowed to dry completely.</w:t>
            </w:r>
          </w:p>
        </w:tc>
      </w:tr>
      <w:tr w14:paraId="7D41C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900" w:type="dxa"/>
            <w:vAlign w:val="center"/>
          </w:tcPr>
          <w:p w14:paraId="1B26C9F4">
            <w:pPr>
              <w:pStyle w:val="26"/>
              <w:spacing w:before="84"/>
              <w:rPr>
                <w:rFonts w:cs="Times New Roman"/>
              </w:rPr>
            </w:pPr>
            <w:r>
              <w:rPr>
                <w:rFonts w:cs="Times New Roman"/>
              </w:rPr>
              <w:t>Cables</w:t>
            </w:r>
          </w:p>
        </w:tc>
        <w:tc>
          <w:tcPr>
            <w:tcW w:w="2536" w:type="dxa"/>
            <w:vAlign w:val="center"/>
          </w:tcPr>
          <w:p w14:paraId="20B48CF8">
            <w:pPr>
              <w:pStyle w:val="26"/>
              <w:spacing w:before="84"/>
              <w:rPr>
                <w:rFonts w:cs="Times New Roman"/>
              </w:rPr>
            </w:pPr>
            <w:r>
              <w:rPr>
                <w:rFonts w:cs="Times New Roman"/>
              </w:rPr>
              <w:t>Check if the power lines and connections have changed color;</w:t>
            </w:r>
          </w:p>
          <w:p w14:paraId="3A379DC3">
            <w:pPr>
              <w:pStyle w:val="26"/>
              <w:spacing w:before="84"/>
              <w:rPr>
                <w:rFonts w:cs="Times New Roman"/>
              </w:rPr>
            </w:pPr>
            <w:r>
              <w:rPr>
                <w:rFonts w:cs="Times New Roman"/>
              </w:rPr>
              <w:t>Check if the connection terminals are damaged;</w:t>
            </w:r>
          </w:p>
          <w:p w14:paraId="51C89D74">
            <w:pPr>
              <w:pStyle w:val="26"/>
              <w:spacing w:before="84"/>
              <w:rPr>
                <w:rFonts w:cs="Times New Roman"/>
              </w:rPr>
            </w:pPr>
            <w:r>
              <w:rPr>
                <w:rFonts w:cs="Times New Roman"/>
              </w:rPr>
              <w:t>Check if the insulation layer is aged or cracked.</w:t>
            </w:r>
          </w:p>
        </w:tc>
        <w:tc>
          <w:tcPr>
            <w:tcW w:w="3432" w:type="dxa"/>
            <w:vAlign w:val="center"/>
          </w:tcPr>
          <w:p w14:paraId="5041A719">
            <w:pPr>
              <w:pStyle w:val="26"/>
              <w:numPr>
                <w:ilvl w:val="0"/>
                <w:numId w:val="10"/>
              </w:numPr>
              <w:spacing w:before="84"/>
              <w:ind w:left="202"/>
              <w:rPr>
                <w:rFonts w:cs="Times New Roman"/>
              </w:rPr>
            </w:pPr>
            <w:r>
              <w:rPr>
                <w:rFonts w:cs="Times New Roman"/>
              </w:rPr>
              <w:t>Replace cables with aged or cracked insulation layers</w:t>
            </w:r>
          </w:p>
          <w:p w14:paraId="16AFFCCC">
            <w:pPr>
              <w:pStyle w:val="26"/>
              <w:numPr>
                <w:ilvl w:val="0"/>
                <w:numId w:val="10"/>
              </w:numPr>
              <w:spacing w:before="84"/>
              <w:ind w:left="202"/>
              <w:rPr>
                <w:rFonts w:cs="Times New Roman"/>
              </w:rPr>
            </w:pPr>
            <w:r>
              <w:rPr>
                <w:rFonts w:cs="Times New Roman"/>
              </w:rPr>
              <w:t>Replace damaged connection terminals</w:t>
            </w:r>
          </w:p>
        </w:tc>
      </w:tr>
      <w:tr w14:paraId="0E1AA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900" w:type="dxa"/>
            <w:vAlign w:val="center"/>
          </w:tcPr>
          <w:p w14:paraId="2A94EF3B">
            <w:pPr>
              <w:pStyle w:val="26"/>
              <w:spacing w:before="84"/>
              <w:rPr>
                <w:rFonts w:cs="Times New Roman"/>
              </w:rPr>
            </w:pPr>
            <w:r>
              <w:rPr>
                <w:rFonts w:cs="Times New Roman"/>
              </w:rPr>
              <w:t>Peripheral Devices</w:t>
            </w:r>
          </w:p>
        </w:tc>
        <w:tc>
          <w:tcPr>
            <w:tcW w:w="2536" w:type="dxa"/>
            <w:vAlign w:val="center"/>
          </w:tcPr>
          <w:p w14:paraId="29E18D17">
            <w:pPr>
              <w:pStyle w:val="26"/>
              <w:spacing w:before="84"/>
              <w:rPr>
                <w:rFonts w:cs="Times New Roman"/>
              </w:rPr>
            </w:pPr>
            <w:r>
              <w:rPr>
                <w:rFonts w:cs="Times New Roman"/>
              </w:rPr>
              <w:t>Check if the motor has any abnormal noise or vibration; check if the contactor fails to engage firmly or produces unusual sounds when actuated; check for any short circuits, water contamination, swelling, or ruptures in peripheral devices.</w:t>
            </w:r>
          </w:p>
        </w:tc>
        <w:tc>
          <w:tcPr>
            <w:tcW w:w="3432" w:type="dxa"/>
            <w:vAlign w:val="center"/>
          </w:tcPr>
          <w:p w14:paraId="320FF112">
            <w:pPr>
              <w:pStyle w:val="26"/>
              <w:numPr>
                <w:ilvl w:val="0"/>
                <w:numId w:val="10"/>
              </w:numPr>
              <w:spacing w:before="84"/>
              <w:ind w:left="202"/>
              <w:rPr>
                <w:rFonts w:cs="Times New Roman"/>
              </w:rPr>
            </w:pPr>
            <w:r>
              <w:rPr>
                <w:rFonts w:cs="Times New Roman"/>
              </w:rPr>
              <w:t>Replace faulty components</w:t>
            </w:r>
          </w:p>
        </w:tc>
      </w:tr>
      <w:tr w14:paraId="0829F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900" w:type="dxa"/>
            <w:vAlign w:val="center"/>
          </w:tcPr>
          <w:p w14:paraId="4DD63F3D">
            <w:pPr>
              <w:pStyle w:val="26"/>
              <w:spacing w:before="84"/>
              <w:rPr>
                <w:rFonts w:cs="Times New Roman"/>
              </w:rPr>
            </w:pPr>
            <w:r>
              <w:rPr>
                <w:rFonts w:cs="Times New Roman"/>
              </w:rPr>
              <w:t>Air duct</w:t>
            </w:r>
          </w:p>
        </w:tc>
        <w:tc>
          <w:tcPr>
            <w:tcW w:w="2536" w:type="dxa"/>
            <w:vAlign w:val="center"/>
          </w:tcPr>
          <w:p w14:paraId="41EA5D68">
            <w:pPr>
              <w:pStyle w:val="26"/>
              <w:spacing w:before="84"/>
              <w:rPr>
                <w:rFonts w:cs="Times New Roman"/>
              </w:rPr>
            </w:pPr>
            <w:r>
              <w:rPr>
                <w:rFonts w:cs="Times New Roman"/>
              </w:rPr>
              <w:t>Whether the air duct and heat sink are blocked;</w:t>
            </w:r>
          </w:p>
          <w:p w14:paraId="5BAB31A0">
            <w:pPr>
              <w:pStyle w:val="26"/>
              <w:spacing w:before="84"/>
              <w:rPr>
                <w:rFonts w:cs="Times New Roman"/>
              </w:rPr>
            </w:pPr>
            <w:r>
              <w:rPr>
                <w:rFonts w:cs="Times New Roman"/>
              </w:rPr>
              <w:t>Whether the fan is damaged;</w:t>
            </w:r>
          </w:p>
        </w:tc>
        <w:tc>
          <w:tcPr>
            <w:tcW w:w="3432" w:type="dxa"/>
            <w:vAlign w:val="center"/>
          </w:tcPr>
          <w:p w14:paraId="47C0E53E">
            <w:pPr>
              <w:pStyle w:val="26"/>
              <w:numPr>
                <w:ilvl w:val="0"/>
                <w:numId w:val="10"/>
              </w:numPr>
              <w:spacing w:before="84"/>
              <w:ind w:left="202"/>
              <w:rPr>
                <w:rFonts w:cs="Times New Roman"/>
              </w:rPr>
            </w:pPr>
            <w:r>
              <w:rPr>
                <w:rFonts w:cs="Times New Roman"/>
              </w:rPr>
              <w:t>Clean the air duct</w:t>
            </w:r>
          </w:p>
          <w:p w14:paraId="50BD30E5">
            <w:pPr>
              <w:pStyle w:val="26"/>
              <w:numPr>
                <w:ilvl w:val="0"/>
                <w:numId w:val="10"/>
              </w:numPr>
              <w:spacing w:before="84"/>
              <w:ind w:left="202"/>
              <w:rPr>
                <w:rFonts w:cs="Times New Roman"/>
              </w:rPr>
            </w:pPr>
            <w:r>
              <w:rPr>
                <w:rFonts w:cs="Times New Roman"/>
              </w:rPr>
              <w:t>Replace the fan</w:t>
            </w:r>
          </w:p>
        </w:tc>
      </w:tr>
      <w:tr w14:paraId="1B12E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900" w:type="dxa"/>
            <w:vAlign w:val="center"/>
          </w:tcPr>
          <w:p w14:paraId="639A2735">
            <w:pPr>
              <w:pStyle w:val="26"/>
              <w:spacing w:before="84"/>
              <w:rPr>
                <w:rFonts w:cs="Times New Roman"/>
              </w:rPr>
            </w:pPr>
            <w:r>
              <w:rPr>
                <w:rFonts w:cs="Times New Roman"/>
              </w:rPr>
              <w:t>Control circuit</w:t>
            </w:r>
          </w:p>
        </w:tc>
        <w:tc>
          <w:tcPr>
            <w:tcW w:w="2536" w:type="dxa"/>
            <w:vAlign w:val="center"/>
          </w:tcPr>
          <w:p w14:paraId="620A7B50">
            <w:pPr>
              <w:pStyle w:val="26"/>
              <w:spacing w:before="84"/>
              <w:rPr>
                <w:rFonts w:cs="Times New Roman"/>
              </w:rPr>
            </w:pPr>
            <w:r>
              <w:rPr>
                <w:rFonts w:cs="Times New Roman"/>
              </w:rPr>
              <w:t>Whether there is poor contact in control components;</w:t>
            </w:r>
          </w:p>
          <w:p w14:paraId="52D6D1C4">
            <w:pPr>
              <w:pStyle w:val="26"/>
              <w:spacing w:before="84"/>
              <w:rPr>
                <w:rFonts w:cs="Times New Roman"/>
              </w:rPr>
            </w:pPr>
            <w:r>
              <w:rPr>
                <w:rFonts w:cs="Times New Roman"/>
              </w:rPr>
              <w:t>Whether terminal screws are loose; whether control cables have insulation cracks.</w:t>
            </w:r>
          </w:p>
        </w:tc>
        <w:tc>
          <w:tcPr>
            <w:tcW w:w="3432" w:type="dxa"/>
            <w:vAlign w:val="center"/>
          </w:tcPr>
          <w:p w14:paraId="553C69AD">
            <w:pPr>
              <w:pStyle w:val="26"/>
              <w:numPr>
                <w:ilvl w:val="0"/>
                <w:numId w:val="10"/>
              </w:numPr>
              <w:spacing w:before="84"/>
              <w:ind w:left="202"/>
              <w:rPr>
                <w:rFonts w:cs="Times New Roman"/>
              </w:rPr>
            </w:pPr>
            <w:r>
              <w:rPr>
                <w:rFonts w:cs="Times New Roman"/>
              </w:rPr>
              <w:t>Clean foreign objects from the surface of control circuits and connection terminals</w:t>
            </w:r>
          </w:p>
          <w:p w14:paraId="0F931938">
            <w:pPr>
              <w:pStyle w:val="26"/>
              <w:numPr>
                <w:ilvl w:val="0"/>
                <w:numId w:val="10"/>
              </w:numPr>
              <w:spacing w:before="84"/>
              <w:ind w:left="202"/>
              <w:rPr>
                <w:rFonts w:cs="Times New Roman"/>
              </w:rPr>
            </w:pPr>
            <w:r>
              <w:rPr>
                <w:rFonts w:cs="Times New Roman"/>
              </w:rPr>
              <w:t>Replace damaged or corroded control cables</w:t>
            </w:r>
          </w:p>
        </w:tc>
      </w:tr>
    </w:tbl>
    <w:p w14:paraId="69922B3C">
      <w:pPr>
        <w:pStyle w:val="3"/>
        <w:bidi w:val="0"/>
      </w:pPr>
      <w:bookmarkStart w:id="148" w:name="_Toc29543"/>
      <w:bookmarkStart w:id="149" w:name="_Toc27785"/>
      <w:r>
        <w:t>Inverter wear parts life</w:t>
      </w:r>
      <w:bookmarkEnd w:id="148"/>
      <w:bookmarkEnd w:id="149"/>
    </w:p>
    <w:p w14:paraId="30E9BBAA">
      <w:pPr>
        <w:spacing w:before="84"/>
        <w:ind w:firstLine="320"/>
        <w:rPr>
          <w:rFonts w:cs="Times New Roman"/>
        </w:rPr>
      </w:pPr>
      <w:r>
        <w:rPr>
          <w:rFonts w:cs="Times New Roman"/>
        </w:rPr>
        <w:t>The main wear parts of this product are cooling fans and electrolytic capacitors used for filtering, whose lifespan is closely related to the usage environment and maintenance conditions. The general lifespan times are listed in the table below.</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6"/>
        <w:gridCol w:w="4496"/>
      </w:tblGrid>
      <w:tr w14:paraId="11EB1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386" w:type="dxa"/>
            <w:shd w:val="clear" w:color="auto" w:fill="A5A5A5" w:themeFill="background1" w:themeFillShade="A6"/>
          </w:tcPr>
          <w:p w14:paraId="53B35F55">
            <w:pPr>
              <w:pStyle w:val="26"/>
              <w:spacing w:before="84"/>
              <w:rPr>
                <w:rFonts w:cs="Times New Roman"/>
                <w:b/>
                <w:bCs/>
              </w:rPr>
            </w:pPr>
            <w:r>
              <w:rPr>
                <w:rFonts w:cs="Times New Roman"/>
                <w:b/>
                <w:bCs/>
              </w:rPr>
              <w:t>Component Name</w:t>
            </w:r>
          </w:p>
        </w:tc>
        <w:tc>
          <w:tcPr>
            <w:tcW w:w="4496" w:type="dxa"/>
            <w:shd w:val="clear" w:color="auto" w:fill="A5A5A5" w:themeFill="background1" w:themeFillShade="A6"/>
          </w:tcPr>
          <w:p w14:paraId="70A63229">
            <w:pPr>
              <w:pStyle w:val="26"/>
              <w:spacing w:before="84"/>
              <w:rPr>
                <w:rFonts w:cs="Times New Roman"/>
                <w:b/>
                <w:bCs/>
              </w:rPr>
            </w:pPr>
            <w:r>
              <w:rPr>
                <w:rFonts w:cs="Times New Roman"/>
                <w:b/>
                <w:bCs/>
              </w:rPr>
              <w:t>Service Life</w:t>
            </w:r>
          </w:p>
        </w:tc>
      </w:tr>
      <w:tr w14:paraId="064F5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2386" w:type="dxa"/>
            <w:vAlign w:val="center"/>
          </w:tcPr>
          <w:p w14:paraId="1A4CBE79">
            <w:pPr>
              <w:pStyle w:val="26"/>
              <w:spacing w:before="84"/>
              <w:rPr>
                <w:rFonts w:cs="Times New Roman"/>
              </w:rPr>
            </w:pPr>
            <w:r>
              <w:rPr>
                <w:rFonts w:cs="Times New Roman"/>
              </w:rPr>
              <w:t>Cooling Fan</w:t>
            </w:r>
          </w:p>
        </w:tc>
        <w:tc>
          <w:tcPr>
            <w:tcW w:w="4496" w:type="dxa"/>
            <w:vAlign w:val="center"/>
          </w:tcPr>
          <w:p w14:paraId="4C5BA45F">
            <w:pPr>
              <w:pStyle w:val="26"/>
              <w:spacing w:before="84"/>
              <w:ind w:left="0" w:leftChars="0"/>
              <w:rPr>
                <w:rFonts w:cs="Times New Roman"/>
              </w:rPr>
            </w:pPr>
            <w:r>
              <w:rPr>
                <w:rFonts w:cs="Times New Roman"/>
              </w:rPr>
              <w:t>≥5 years</w:t>
            </w:r>
          </w:p>
        </w:tc>
      </w:tr>
      <w:tr w14:paraId="109F9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386" w:type="dxa"/>
            <w:vAlign w:val="center"/>
          </w:tcPr>
          <w:p w14:paraId="5D0A1D6F">
            <w:pPr>
              <w:pStyle w:val="26"/>
              <w:spacing w:before="84"/>
              <w:rPr>
                <w:rFonts w:cs="Times New Roman"/>
              </w:rPr>
            </w:pPr>
            <w:r>
              <w:rPr>
                <w:rFonts w:cs="Times New Roman"/>
              </w:rPr>
              <w:t>Electrolytic Capacitor</w:t>
            </w:r>
          </w:p>
        </w:tc>
        <w:tc>
          <w:tcPr>
            <w:tcW w:w="4496" w:type="dxa"/>
            <w:vAlign w:val="center"/>
          </w:tcPr>
          <w:p w14:paraId="579620FD">
            <w:pPr>
              <w:pStyle w:val="26"/>
              <w:spacing w:before="84"/>
              <w:ind w:left="0" w:leftChars="0"/>
              <w:rPr>
                <w:rFonts w:cs="Times New Roman"/>
              </w:rPr>
            </w:pPr>
            <w:r>
              <w:rPr>
                <w:rFonts w:cs="Times New Roman"/>
              </w:rPr>
              <w:t>≥5 years</w:t>
            </w:r>
          </w:p>
        </w:tc>
      </w:tr>
      <w:tr w14:paraId="4DA9B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6882" w:type="dxa"/>
            <w:gridSpan w:val="2"/>
            <w:vAlign w:val="center"/>
          </w:tcPr>
          <w:p w14:paraId="2A725660">
            <w:pPr>
              <w:pStyle w:val="26"/>
              <w:spacing w:before="84"/>
              <w:ind w:left="0" w:leftChars="0"/>
              <w:rPr>
                <w:rFonts w:cs="Times New Roman"/>
              </w:rPr>
            </w:pPr>
            <w:r>
              <w:rPr>
                <w:rFonts w:cs="Times New Roman"/>
              </w:rPr>
              <w:t>The service life of components is based on the following conditions; users can determine the replacement period according to specific operating conditions.</w:t>
            </w:r>
          </w:p>
          <w:p w14:paraId="7F20B619">
            <w:pPr>
              <w:pStyle w:val="26"/>
              <w:numPr>
                <w:ilvl w:val="0"/>
                <w:numId w:val="11"/>
              </w:numPr>
              <w:spacing w:before="84"/>
              <w:ind w:leftChars="0"/>
              <w:rPr>
                <w:rFonts w:cs="Times New Roman"/>
              </w:rPr>
            </w:pPr>
            <w:r>
              <w:rPr>
                <w:rFonts w:cs="Times New Roman"/>
              </w:rPr>
              <w:t>Ambient Temperature: 40°C</w:t>
            </w:r>
          </w:p>
          <w:p w14:paraId="45BFD7F3">
            <w:pPr>
              <w:pStyle w:val="26"/>
              <w:numPr>
                <w:ilvl w:val="0"/>
                <w:numId w:val="11"/>
              </w:numPr>
              <w:spacing w:before="84"/>
              <w:ind w:leftChars="0"/>
              <w:rPr>
                <w:rFonts w:cs="Times New Roman"/>
              </w:rPr>
            </w:pPr>
            <w:r>
              <w:rPr>
                <w:rFonts w:cs="Times New Roman"/>
              </w:rPr>
              <w:t>Load: 80%</w:t>
            </w:r>
          </w:p>
          <w:p w14:paraId="75BD61AD">
            <w:pPr>
              <w:pStyle w:val="26"/>
              <w:numPr>
                <w:ilvl w:val="0"/>
                <w:numId w:val="11"/>
              </w:numPr>
              <w:spacing w:before="84"/>
              <w:ind w:leftChars="0"/>
              <w:rPr>
                <w:rFonts w:cs="Times New Roman"/>
              </w:rPr>
            </w:pPr>
            <w:r>
              <w:rPr>
                <w:rFonts w:cs="Times New Roman"/>
              </w:rPr>
              <w:t>Operating Time: 24 hours/day</w:t>
            </w:r>
          </w:p>
        </w:tc>
      </w:tr>
    </w:tbl>
    <w:p w14:paraId="35C2D478">
      <w:pPr>
        <w:pStyle w:val="3"/>
        <w:bidi w:val="0"/>
      </w:pPr>
      <w:bookmarkStart w:id="150" w:name="_Toc6426"/>
      <w:bookmarkStart w:id="151" w:name="_Toc4900"/>
      <w:r>
        <w:t>Storage of the Inverter</w:t>
      </w:r>
      <w:bookmarkEnd w:id="150"/>
      <w:bookmarkEnd w:id="151"/>
    </w:p>
    <w:p w14:paraId="2F582624">
      <w:pPr>
        <w:spacing w:before="84"/>
        <w:ind w:firstLine="320"/>
        <w:rPr>
          <w:rFonts w:cs="Times New Roman"/>
        </w:rPr>
      </w:pPr>
      <w:bookmarkStart w:id="152" w:name="_Toc10177"/>
      <w:r>
        <w:rPr>
          <w:rFonts w:cs="Times New Roman"/>
        </w:rPr>
        <w:t>After purchasing the inverter, the following points must be noted for temporary storage and long-term storage:</w:t>
      </w:r>
    </w:p>
    <w:p w14:paraId="1FE3CED3">
      <w:pPr>
        <w:spacing w:before="84"/>
        <w:ind w:firstLine="320"/>
        <w:rPr>
          <w:rFonts w:cs="Times New Roman"/>
        </w:rPr>
      </w:pPr>
      <w:r>
        <w:rPr>
          <w:rFonts w:cs="Times New Roman"/>
        </w:rPr>
        <w:t>● When storing, try to pack it back into the original packaging box provided by the company.</w:t>
      </w:r>
    </w:p>
    <w:p w14:paraId="2D5C2FF8">
      <w:pPr>
        <w:spacing w:before="84"/>
        <w:ind w:firstLine="320"/>
        <w:rPr>
          <w:rFonts w:cs="Times New Roman"/>
        </w:rPr>
      </w:pPr>
      <w:r>
        <w:rPr>
          <w:rFonts w:cs="Times New Roman"/>
        </w:rPr>
        <w:t>● Do not allow the unit to be placed for a long time in damp, high-temperature, or outdoor exposure conditions.</w:t>
      </w:r>
    </w:p>
    <w:p w14:paraId="1B9EC939">
      <w:pPr>
        <w:spacing w:before="84"/>
        <w:ind w:firstLine="320"/>
        <w:rPr>
          <w:rFonts w:cs="Times New Roman"/>
        </w:rPr>
        <w:sectPr>
          <w:headerReference r:id="rId21" w:type="default"/>
          <w:headerReference r:id="rId22" w:type="even"/>
          <w:pgSz w:w="8050" w:h="11905"/>
          <w:pgMar w:top="850" w:right="680" w:bottom="454" w:left="680" w:header="454" w:footer="454" w:gutter="0"/>
          <w:cols w:space="0" w:num="1"/>
          <w:docGrid w:linePitch="312" w:charSpace="0"/>
        </w:sectPr>
      </w:pPr>
      <w:r>
        <w:rPr>
          <w:rFonts w:cs="Times New Roman"/>
        </w:rPr>
        <w:t>● Long-term storage can lead to degradation of electrolytic capacitors; it is necessary to power the unit at least once every 6 months, with each power-on lasting at least 6 hours. The input voltage must be gradually increased to the rated value using a voltage regulator or consult technical support from inverter professionals.</w:t>
      </w:r>
    </w:p>
    <w:p w14:paraId="502DFC24">
      <w:pPr>
        <w:pStyle w:val="2"/>
        <w:bidi w:val="0"/>
        <w:jc w:val="center"/>
      </w:pPr>
      <w:bookmarkStart w:id="153" w:name="_Toc3898"/>
      <w:r>
        <w:rPr>
          <w:rFonts w:hint="eastAsia"/>
          <w:lang w:val="en-US" w:eastAsia="zh-CN"/>
        </w:rPr>
        <w:t xml:space="preserve"> </w:t>
      </w:r>
      <w:r>
        <w:t>Compliance with Certifications, Directives, and Standards</w:t>
      </w:r>
      <w:bookmarkEnd w:id="152"/>
      <w:bookmarkEnd w:id="153"/>
    </w:p>
    <w:p w14:paraId="1A268CFB">
      <w:pPr>
        <w:pStyle w:val="3"/>
        <w:bidi w:val="0"/>
      </w:pPr>
      <w:bookmarkStart w:id="154" w:name="_Toc25030"/>
      <w:bookmarkStart w:id="155" w:name="_Toc26100"/>
      <w:r>
        <w:t>Certifications, Directives, and Standards</w:t>
      </w:r>
      <w:bookmarkEnd w:id="154"/>
      <w:bookmarkEnd w:id="155"/>
    </w:p>
    <w:p w14:paraId="66D96FCF">
      <w:pPr>
        <w:pStyle w:val="12"/>
        <w:spacing w:before="84"/>
        <w:ind w:firstLine="320" w:firstLineChars="200"/>
        <w:rPr>
          <w:lang w:eastAsia="zh-CN"/>
        </w:rPr>
      </w:pPr>
      <w:r>
        <w:rPr>
          <w:lang w:eastAsia="zh-CN"/>
        </w:rPr>
        <w:t>For the relevant certification categories, directives, and standards, please refer to the table below.</w:t>
      </w:r>
    </w:p>
    <w:p w14:paraId="5C406F53">
      <w:pPr>
        <w:spacing w:before="84"/>
        <w:ind w:firstLine="321"/>
        <w:jc w:val="center"/>
      </w:pPr>
      <w:r>
        <w:rPr>
          <w:rFonts w:hint="eastAsia"/>
          <w:b/>
          <w:bCs/>
        </w:rPr>
        <w:t>Table 5-1 Relevant Certification Categories, Directives, and Standards</w:t>
      </w:r>
    </w:p>
    <w:tbl>
      <w:tblPr>
        <w:tblStyle w:val="20"/>
        <w:tblW w:w="0" w:type="auto"/>
        <w:tblInd w:w="42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75"/>
        <w:gridCol w:w="2302"/>
        <w:gridCol w:w="1797"/>
      </w:tblGrid>
      <w:tr w14:paraId="27447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1875" w:type="dxa"/>
            <w:shd w:val="clear" w:color="auto" w:fill="BEBEBE" w:themeFill="background1" w:themeFillShade="BF"/>
            <w:vAlign w:val="center"/>
          </w:tcPr>
          <w:p w14:paraId="1618E256">
            <w:pPr>
              <w:pStyle w:val="26"/>
              <w:spacing w:before="84"/>
              <w:jc w:val="center"/>
              <w:rPr>
                <w:b/>
                <w:bCs/>
              </w:rPr>
            </w:pPr>
            <w:r>
              <w:rPr>
                <w:rFonts w:hint="eastAsia"/>
                <w:b/>
                <w:bCs/>
              </w:rPr>
              <w:t>Certification Name</w:t>
            </w:r>
          </w:p>
        </w:tc>
        <w:tc>
          <w:tcPr>
            <w:tcW w:w="2302" w:type="dxa"/>
            <w:shd w:val="clear" w:color="auto" w:fill="BEBEBE" w:themeFill="background1" w:themeFillShade="BF"/>
            <w:vAlign w:val="center"/>
          </w:tcPr>
          <w:p w14:paraId="09195F78">
            <w:pPr>
              <w:pStyle w:val="26"/>
              <w:spacing w:before="84"/>
              <w:jc w:val="center"/>
              <w:rPr>
                <w:b/>
                <w:bCs/>
              </w:rPr>
            </w:pPr>
            <w:r>
              <w:rPr>
                <w:rFonts w:hint="eastAsia"/>
                <w:b/>
                <w:bCs/>
              </w:rPr>
              <w:t>Directive Name</w:t>
            </w:r>
          </w:p>
        </w:tc>
        <w:tc>
          <w:tcPr>
            <w:tcW w:w="1797" w:type="dxa"/>
            <w:shd w:val="clear" w:color="auto" w:fill="BEBEBE" w:themeFill="background1" w:themeFillShade="BF"/>
            <w:vAlign w:val="center"/>
          </w:tcPr>
          <w:p w14:paraId="13F7DC85">
            <w:pPr>
              <w:pStyle w:val="26"/>
              <w:spacing w:before="84"/>
              <w:jc w:val="center"/>
              <w:rPr>
                <w:b/>
                <w:bCs/>
              </w:rPr>
            </w:pPr>
            <w:r>
              <w:rPr>
                <w:rFonts w:hint="eastAsia"/>
                <w:b/>
                <w:bCs/>
              </w:rPr>
              <w:t>Compliance Standard</w:t>
            </w:r>
          </w:p>
        </w:tc>
      </w:tr>
      <w:tr w14:paraId="695DE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5" w:type="dxa"/>
            <w:vMerge w:val="restart"/>
            <w:vAlign w:val="center"/>
          </w:tcPr>
          <w:p w14:paraId="178D5857">
            <w:pPr>
              <w:pStyle w:val="26"/>
              <w:spacing w:before="84"/>
            </w:pPr>
            <w:r>
              <w:rPr>
                <w:rFonts w:hint="eastAsia"/>
              </w:rPr>
              <w:t>CE Certification</w:t>
            </w:r>
          </w:p>
        </w:tc>
        <w:tc>
          <w:tcPr>
            <w:tcW w:w="2302" w:type="dxa"/>
            <w:vAlign w:val="center"/>
          </w:tcPr>
          <w:p w14:paraId="088F2111">
            <w:pPr>
              <w:pStyle w:val="26"/>
              <w:spacing w:before="84"/>
            </w:pPr>
            <w:r>
              <w:rPr>
                <w:rFonts w:hint="eastAsia"/>
              </w:rPr>
              <w:t>EMC Directive</w:t>
            </w:r>
          </w:p>
        </w:tc>
        <w:tc>
          <w:tcPr>
            <w:tcW w:w="1797" w:type="dxa"/>
            <w:vAlign w:val="center"/>
          </w:tcPr>
          <w:p w14:paraId="721DD845">
            <w:pPr>
              <w:pStyle w:val="26"/>
              <w:spacing w:before="84"/>
            </w:pPr>
            <w:r>
              <w:rPr>
                <w:rFonts w:hint="eastAsia"/>
              </w:rPr>
              <w:t>EN 61800-3</w:t>
            </w:r>
          </w:p>
        </w:tc>
      </w:tr>
      <w:tr w14:paraId="32041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5" w:type="dxa"/>
            <w:vMerge w:val="continue"/>
            <w:vAlign w:val="center"/>
          </w:tcPr>
          <w:p w14:paraId="0CF7B015">
            <w:pPr>
              <w:pStyle w:val="26"/>
              <w:spacing w:before="84"/>
            </w:pPr>
          </w:p>
        </w:tc>
        <w:tc>
          <w:tcPr>
            <w:tcW w:w="2302" w:type="dxa"/>
            <w:vAlign w:val="center"/>
          </w:tcPr>
          <w:p w14:paraId="5D42CD6D">
            <w:pPr>
              <w:pStyle w:val="26"/>
              <w:spacing w:before="84"/>
            </w:pPr>
            <w:r>
              <w:rPr>
                <w:rFonts w:hint="eastAsia"/>
              </w:rPr>
              <w:t>LVD Directive</w:t>
            </w:r>
          </w:p>
        </w:tc>
        <w:tc>
          <w:tcPr>
            <w:tcW w:w="1797" w:type="dxa"/>
            <w:vAlign w:val="center"/>
          </w:tcPr>
          <w:p w14:paraId="4B2D0C34">
            <w:pPr>
              <w:pStyle w:val="26"/>
              <w:spacing w:before="84"/>
            </w:pPr>
            <w:r>
              <w:rPr>
                <w:rFonts w:hint="eastAsia"/>
              </w:rPr>
              <w:t>EN 61800-5-1</w:t>
            </w:r>
          </w:p>
        </w:tc>
      </w:tr>
    </w:tbl>
    <w:p w14:paraId="6F9BD758">
      <w:pPr>
        <w:spacing w:before="84"/>
        <w:ind w:firstLine="320"/>
      </w:pPr>
      <w:r>
        <w:rPr>
          <w:rFonts w:hint="eastAsia"/>
        </w:rPr>
        <w:t>Note:</w:t>
      </w:r>
    </w:p>
    <w:p w14:paraId="0217B1B1">
      <w:pPr>
        <w:spacing w:before="84"/>
        <w:ind w:firstLine="320"/>
      </w:pPr>
      <w:r>
        <w:t>The product's CE certification complies with the latest version of directives and standards.</w:t>
      </w:r>
    </w:p>
    <w:p w14:paraId="1CA81473">
      <w:pPr>
        <w:pStyle w:val="3"/>
        <w:bidi w:val="0"/>
      </w:pPr>
      <w:bookmarkStart w:id="156" w:name="_Toc28868"/>
      <w:bookmarkStart w:id="157" w:name="_Toc24381"/>
      <w:r>
        <w:t>CE Certification</w:t>
      </w:r>
      <w:bookmarkEnd w:id="156"/>
      <w:bookmarkEnd w:id="157"/>
      <w:r>
        <w:t xml:space="preserve"> </w:t>
      </w:r>
    </w:p>
    <w:p w14:paraId="62039633">
      <w:pPr>
        <w:pStyle w:val="4"/>
        <w:bidi w:val="0"/>
      </w:pPr>
      <w:bookmarkStart w:id="158" w:name="_Toc3061"/>
      <w:bookmarkStart w:id="159" w:name="_Toc5002"/>
      <w:r>
        <w:t>Precautions for Compliance with European Standards</w:t>
      </w:r>
      <w:bookmarkEnd w:id="158"/>
      <w:bookmarkEnd w:id="159"/>
    </w:p>
    <w:p w14:paraId="790AF850">
      <w:pPr>
        <w:spacing w:before="84"/>
        <w:ind w:firstLine="320"/>
        <w:jc w:val="center"/>
      </w:pPr>
      <w:r>
        <w:drawing>
          <wp:inline distT="0" distB="0" distL="114300" distR="114300">
            <wp:extent cx="721360" cy="574040"/>
            <wp:effectExtent l="0" t="0" r="2540" b="16510"/>
            <wp:docPr id="3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3"/>
                    <pic:cNvPicPr>
                      <a:picLocks noChangeAspect="1"/>
                    </pic:cNvPicPr>
                  </pic:nvPicPr>
                  <pic:blipFill>
                    <a:blip r:embed="rId129"/>
                    <a:stretch>
                      <a:fillRect/>
                    </a:stretch>
                  </pic:blipFill>
                  <pic:spPr>
                    <a:xfrm>
                      <a:off x="0" y="0"/>
                      <a:ext cx="721360" cy="574040"/>
                    </a:xfrm>
                    <a:prstGeom prst="rect">
                      <a:avLst/>
                    </a:prstGeom>
                    <a:noFill/>
                    <a:ln>
                      <a:noFill/>
                    </a:ln>
                  </pic:spPr>
                </pic:pic>
              </a:graphicData>
            </a:graphic>
          </wp:inline>
        </w:drawing>
      </w:r>
    </w:p>
    <w:p w14:paraId="6978242E">
      <w:pPr>
        <w:spacing w:before="84"/>
        <w:ind w:firstLine="321"/>
        <w:jc w:val="center"/>
        <w:rPr>
          <w:b/>
          <w:bCs/>
        </w:rPr>
      </w:pPr>
      <w:r>
        <w:rPr>
          <w:rFonts w:hint="eastAsia"/>
          <w:b/>
          <w:bCs/>
        </w:rPr>
        <w:t>Figure 5-1 CE Mark</w:t>
      </w:r>
    </w:p>
    <w:p w14:paraId="470BA527">
      <w:pPr>
        <w:spacing w:before="84"/>
        <w:ind w:left="320" w:leftChars="200" w:firstLine="0" w:firstLineChars="0"/>
        <w:jc w:val="both"/>
      </w:pPr>
      <w:r>
        <w:rPr>
          <w:rFonts w:hint="eastAsia"/>
        </w:rPr>
        <w:t>● The “CE Mark” is a mark indicating that a product complies with electromagnetic compatibility (EMC), safety (LVD), and other directives when traded commercially (produced, imported, sold) in the European region.</w:t>
      </w:r>
    </w:p>
    <w:p w14:paraId="7969855E">
      <w:pPr>
        <w:spacing w:before="84"/>
        <w:ind w:firstLine="320"/>
        <w:jc w:val="both"/>
      </w:pPr>
      <w:r>
        <w:rPr>
          <w:rFonts w:hint="eastAsia"/>
        </w:rPr>
        <w:t>● Commercial trade (production, import, sales) in the European region must have the CE marking.</w:t>
      </w:r>
    </w:p>
    <w:p w14:paraId="7EEF1205">
      <w:pPr>
        <w:spacing w:before="84"/>
        <w:ind w:firstLine="320"/>
        <w:jc w:val="both"/>
      </w:pPr>
      <w:r>
        <w:rPr>
          <w:rFonts w:hint="eastAsia"/>
        </w:rPr>
        <w:t>● This product complies with the Electromagnetic Compatibility (EMC) Directive, Low Voltage Directive (LVD), and bears the CE marking.</w:t>
      </w:r>
    </w:p>
    <w:p w14:paraId="1F02A330">
      <w:pPr>
        <w:spacing w:before="84"/>
        <w:ind w:firstLine="320"/>
        <w:jc w:val="both"/>
      </w:pPr>
      <w:r>
        <w:rPr>
          <w:rFonts w:hint="eastAsia"/>
        </w:rPr>
        <w:t>● Machinery and equipment installed with this product for sale in the European region must also meet CE requirements.</w:t>
      </w:r>
    </w:p>
    <w:p w14:paraId="4C2CEB73">
      <w:pPr>
        <w:spacing w:before="84"/>
        <w:ind w:firstLine="320"/>
        <w:jc w:val="both"/>
      </w:pPr>
      <w:r>
        <w:rPr>
          <w:rFonts w:hint="eastAsia"/>
        </w:rPr>
        <w:t>● When affixing the CE marking to the terminal installed with this product, the responsibility lies with the customer who finally assembles the product, and it is the customer's responsibility to confirm</w:t>
      </w:r>
    </w:p>
    <w:p w14:paraId="06F97985">
      <w:pPr>
        <w:spacing w:before="84"/>
        <w:ind w:firstLine="320"/>
        <w:jc w:val="both"/>
      </w:pPr>
      <w:r>
        <w:rPr>
          <w:rFonts w:hint="eastAsia"/>
        </w:rPr>
        <w:t>whether the final product's machinery and equipment comply with CE certification.</w:t>
      </w:r>
    </w:p>
    <w:p w14:paraId="4B9AE0C9">
      <w:pPr>
        <w:pStyle w:val="4"/>
        <w:bidi w:val="0"/>
      </w:pPr>
      <w:bookmarkStart w:id="160" w:name="_Toc24422"/>
      <w:bookmarkStart w:id="161" w:name="_Toc20745"/>
      <w:r>
        <w:t>Conditions for Compliance with the EMC Directive</w:t>
      </w:r>
      <w:bookmarkEnd w:id="160"/>
      <w:bookmarkEnd w:id="161"/>
    </w:p>
    <w:p w14:paraId="7F6B8842">
      <w:pPr>
        <w:spacing w:before="84"/>
        <w:ind w:firstLine="320"/>
        <w:jc w:val="both"/>
      </w:pPr>
      <w:r>
        <w:rPr>
          <w:rFonts w:hint="eastAsia"/>
        </w:rPr>
        <w:t>This product complies with the European EMC Directive, meeting the requirements of standard EN 61800-3, suitable for Class 1 and Class 2 environments.</w:t>
      </w:r>
    </w:p>
    <w:p w14:paraId="4E361D6C">
      <w:pPr>
        <w:spacing w:before="84"/>
        <w:ind w:firstLine="320"/>
        <w:jc w:val="both"/>
      </w:pPr>
      <w:r>
        <w:rPr>
          <w:rFonts w:hint="eastAsia"/>
        </w:rPr>
        <w:t>Caution:</w:t>
      </w:r>
    </w:p>
    <w:p w14:paraId="50CFDB66">
      <w:pPr>
        <w:spacing w:before="84"/>
        <w:ind w:left="320" w:leftChars="200" w:firstLine="0" w:firstLineChars="0"/>
        <w:jc w:val="both"/>
      </w:pPr>
      <w:r>
        <w:rPr>
          <w:rFonts w:hint="eastAsia"/>
        </w:rPr>
        <w:t>● If this product is used in a Class 1 environment, it may cause radio interference. In addition to meeting CE compliance requirements, measures should be taken to prevent interference when necessary.</w:t>
      </w:r>
    </w:p>
    <w:p w14:paraId="33A9DF17">
      <w:pPr>
        <w:spacing w:before="84"/>
        <w:ind w:left="320" w:leftChars="200" w:firstLine="0" w:firstLineChars="0"/>
        <w:jc w:val="both"/>
      </w:pPr>
      <w:r>
        <w:rPr>
          <w:rFonts w:hint="eastAsia"/>
        </w:rPr>
        <w:t>● To ensure that this product complies with EMC directives and standards, an EMC filter must be installed on the input side, and recommended shielded cables must be selected for the output end. It is also necessary to ensure reliable grounding of the filter and a 360° reliable connection of the shielding layer of the output cable.</w:t>
      </w:r>
    </w:p>
    <w:p w14:paraId="1A4FE604">
      <w:pPr>
        <w:spacing w:before="84"/>
        <w:ind w:left="320" w:leftChars="200" w:firstLine="0" w:firstLineChars="0"/>
        <w:jc w:val="both"/>
      </w:pPr>
      <w:r>
        <w:rPr>
          <w:rFonts w:hint="eastAsia"/>
        </w:rPr>
        <w:t>● The system manufacturer responsible for installing this product must ensure that the system complies with European EMC directives, and according to the application environment of the system, ensure that the system meets the requirements of standard EN 61800-3.</w:t>
      </w:r>
    </w:p>
    <w:p w14:paraId="24D2BDD1">
      <w:pPr>
        <w:spacing w:before="84"/>
        <w:ind w:left="320" w:leftChars="200" w:firstLine="0" w:firstLineChars="0"/>
        <w:jc w:val="both"/>
      </w:pPr>
    </w:p>
    <w:p w14:paraId="1595EB7D">
      <w:pPr>
        <w:spacing w:before="84"/>
        <w:ind w:firstLine="320"/>
        <w:jc w:val="both"/>
        <w:rPr>
          <w:rFonts w:eastAsia="微软雅黑"/>
          <w:b/>
        </w:rPr>
      </w:pPr>
      <w:r>
        <w:rPr>
          <w:rFonts w:hint="eastAsia" w:eastAsia="微软雅黑"/>
          <w:b/>
        </w:rPr>
        <w:t>"Introduction to EMC Standards</w:t>
      </w:r>
    </w:p>
    <w:p w14:paraId="07FD5150">
      <w:pPr>
        <w:spacing w:before="84"/>
        <w:ind w:left="320" w:leftChars="200" w:firstLine="0" w:firstLineChars="0"/>
        <w:jc w:val="both"/>
      </w:pPr>
      <w:r>
        <w:rPr>
          <w:rFonts w:hint="eastAsia"/>
        </w:rPr>
        <w:t>"Electromagnetic Compatibility (EMC) refers to the ability of electrical and electronic equipment to function properly in an electromagnetic interference environment and not to release excessive electromagnetic interference that could affect the stable operation of other devices or systems. Therefore, EMC includes the following requirements:</w:t>
      </w:r>
    </w:p>
    <w:p w14:paraId="3FD8622D">
      <w:pPr>
        <w:spacing w:before="84"/>
        <w:ind w:left="320" w:leftChars="200" w:firstLine="0" w:firstLineChars="0"/>
        <w:jc w:val="both"/>
      </w:pPr>
      <w:r>
        <w:rPr>
          <w:rFonts w:hint="eastAsia"/>
        </w:rPr>
        <w:t>"● The electromagnetic interference generated by the equipment during normal operation must not exceed certain limits.</w:t>
      </w:r>
    </w:p>
    <w:p w14:paraId="35CEB89B">
      <w:pPr>
        <w:spacing w:before="84"/>
        <w:ind w:left="320" w:leftChars="200" w:firstLine="0" w:firstLineChars="0"/>
        <w:jc w:val="both"/>
      </w:pPr>
      <w:r>
        <w:rPr>
          <w:rFonts w:hint="eastAsia"/>
        </w:rPr>
        <w:t>"● The ability to operate normally with a certain degree of immunity to electromagnetic interference present in the environment, i.e., electromagnetic sensitivity.</w:t>
      </w:r>
    </w:p>
    <w:p w14:paraId="6B01F2B4">
      <w:pPr>
        <w:spacing w:before="84"/>
        <w:ind w:left="320" w:leftChars="200" w:firstLine="0" w:firstLineChars="0"/>
        <w:jc w:val="both"/>
      </w:pPr>
      <w:r>
        <w:rPr>
          <w:rFonts w:hint="eastAsia"/>
        </w:rPr>
        <w:t>性。</w:t>
      </w:r>
    </w:p>
    <w:p w14:paraId="28A26E5E">
      <w:pPr>
        <w:spacing w:before="84"/>
        <w:ind w:firstLine="320"/>
        <w:jc w:val="both"/>
        <w:rPr>
          <w:rFonts w:eastAsia="微软雅黑"/>
          <w:b/>
        </w:rPr>
      </w:pPr>
      <w:r>
        <w:rPr>
          <w:rFonts w:hint="eastAsia" w:eastAsia="微软雅黑"/>
          <w:b/>
        </w:rPr>
        <w:t>"EN 61800-3 defines the following two types of environments:</w:t>
      </w:r>
    </w:p>
    <w:p w14:paraId="07A8CF93">
      <w:pPr>
        <w:spacing w:before="84"/>
        <w:ind w:left="320" w:leftChars="200" w:firstLine="0" w:firstLineChars="0"/>
        <w:jc w:val="both"/>
      </w:pPr>
      <w:r>
        <w:rPr>
          <w:rFonts w:hint="eastAsia"/>
        </w:rPr>
        <w:t>● First Environment: Includes facilities in civilian settings, as well as those directly connected to the low-voltage power grid supplying electricity to civilian buildings without an intermediate transformer.</w:t>
      </w:r>
    </w:p>
    <w:p w14:paraId="5A04D2D2">
      <w:pPr>
        <w:spacing w:before="84"/>
        <w:ind w:left="320" w:leftChars="200" w:firstLine="0" w:firstLineChars="0"/>
        <w:jc w:val="both"/>
      </w:pPr>
      <w:r>
        <w:rPr>
          <w:rFonts w:hint="eastAsia"/>
        </w:rPr>
        <w:t>These facilities are part of the low-voltage power grid that supplies electricity to civilian buildings.</w:t>
      </w:r>
    </w:p>
    <w:p w14:paraId="6BBC25D2">
      <w:pPr>
        <w:spacing w:before="84"/>
        <w:ind w:left="320" w:leftChars="200" w:firstLine="0" w:firstLineChars="0"/>
        <w:jc w:val="both"/>
      </w:pPr>
      <w:r>
        <w:rPr>
          <w:rFonts w:hint="eastAsia"/>
        </w:rPr>
        <w:t>● Second environment: Facilities other than those directly connected to the low-voltage power grid supplying electricity to residential buildings.</w:t>
      </w:r>
    </w:p>
    <w:p w14:paraId="15063ECE">
      <w:pPr>
        <w:spacing w:before="84"/>
        <w:ind w:left="320" w:leftChars="200" w:firstLine="0" w:firstLineChars="0"/>
        <w:jc w:val="both"/>
      </w:pPr>
      <w:r>
        <w:rPr>
          <w:rFonts w:hint="eastAsia"/>
        </w:rPr>
        <w:t>According to the expected usage environment, the product is divided into the following four categories:</w:t>
      </w:r>
    </w:p>
    <w:p w14:paraId="2FD08AC6">
      <w:pPr>
        <w:spacing w:before="84"/>
        <w:ind w:left="320" w:leftChars="200" w:firstLine="0" w:firstLineChars="0"/>
        <w:jc w:val="both"/>
      </w:pPr>
      <w:r>
        <w:rPr>
          <w:rFonts w:hint="eastAsia"/>
        </w:rPr>
        <w:t>● Class C1 Equipment: The rated power supply for electrical drive systems is below 1000V, used in Environment 1.</w:t>
      </w:r>
    </w:p>
    <w:p w14:paraId="312A80DE">
      <w:pPr>
        <w:spacing w:before="84"/>
        <w:ind w:left="320" w:leftChars="200" w:firstLine="0" w:firstLineChars="0"/>
        <w:jc w:val="both"/>
      </w:pPr>
      <w:r>
        <w:rPr>
          <w:rFonts w:hint="eastAsia"/>
        </w:rPr>
        <w:t>● Class C2 Equipment: The rated voltage for electrical drive systems is below 1000V, and it cannot be plug-in or portable equipment,</w:t>
      </w:r>
    </w:p>
    <w:p w14:paraId="3251D0F3">
      <w:pPr>
        <w:spacing w:before="84"/>
        <w:ind w:left="320" w:leftChars="200" w:firstLine="0" w:firstLineChars="0"/>
        <w:jc w:val="both"/>
      </w:pPr>
      <w:r>
        <w:rPr>
          <w:rFonts w:hint="eastAsia"/>
        </w:rPr>
        <w:t>which can only be installed and commissioned by professionals when used in Environment 1.</w:t>
      </w:r>
    </w:p>
    <w:p w14:paraId="68BB7DCF">
      <w:pPr>
        <w:spacing w:before="84"/>
        <w:ind w:left="320" w:leftChars="200" w:firstLine="0" w:firstLineChars="0"/>
        <w:jc w:val="both"/>
      </w:pPr>
      <w:r>
        <w:rPr>
          <w:rFonts w:hint="eastAsia"/>
        </w:rPr>
        <w:t>"● Class C3 equipment: The rated voltage of the electrical drive system is below 1000 V, suitable for the second environment, not applicable to the first environment.</w:t>
      </w:r>
    </w:p>
    <w:p w14:paraId="7EC3E055">
      <w:pPr>
        <w:spacing w:before="84"/>
        <w:ind w:left="320" w:leftChars="200" w:firstLine="0" w:firstLineChars="0"/>
        <w:jc w:val="both"/>
      </w:pPr>
      <w:r>
        <w:rPr>
          <w:rFonts w:hint="eastAsia"/>
        </w:rPr>
        <w:t>境。</w:t>
      </w:r>
    </w:p>
    <w:p w14:paraId="530E144D">
      <w:pPr>
        <w:spacing w:before="84"/>
        <w:ind w:left="320" w:leftChars="200" w:firstLine="0" w:firstLineChars="0"/>
        <w:jc w:val="both"/>
      </w:pPr>
      <w:r>
        <w:rPr>
          <w:rFonts w:hint="eastAsia"/>
        </w:rPr>
        <w:t>"● Class C4 equipment: The rated voltage of the electrical drive system is 1000 V or higher, or the rated current is 400 A or greater, or it is used in complex systems in the second environment.</w:t>
      </w:r>
    </w:p>
    <w:p w14:paraId="19513596">
      <w:pPr>
        <w:pStyle w:val="4"/>
        <w:bidi w:val="0"/>
      </w:pPr>
      <w:bookmarkStart w:id="162" w:name="_Toc15740"/>
      <w:bookmarkStart w:id="163" w:name="_Toc6347"/>
      <w:r>
        <w:t>"Compliance with LVD Low Voltage Directive</w:t>
      </w:r>
      <w:bookmarkEnd w:id="162"/>
      <w:bookmarkEnd w:id="163"/>
    </w:p>
    <w:p w14:paraId="20E7D4CE">
      <w:pPr>
        <w:spacing w:before="84"/>
        <w:ind w:firstLine="320"/>
      </w:pPr>
      <w:r>
        <w:rPr>
          <w:rFonts w:hint="eastAsia"/>
        </w:rPr>
        <w:t>"This product has been tested according to EN 61800-5-1 and confirmed to comply with the Low Voltage Directive. To ensure that machinery and installations equipped with this product comply with the Low Voltage Directive, the following requirements must be met.</w:t>
      </w:r>
    </w:p>
    <w:p w14:paraId="232416DD">
      <w:pPr>
        <w:spacing w:before="84"/>
        <w:ind w:firstLine="320"/>
        <w:jc w:val="both"/>
        <w:rPr>
          <w:rFonts w:eastAsia="微软雅黑"/>
          <w:b/>
        </w:rPr>
      </w:pPr>
      <w:bookmarkStart w:id="164" w:name="_GoBack"/>
      <w:bookmarkEnd w:id="164"/>
      <w:r>
        <w:rPr>
          <w:rFonts w:hint="eastAsia" w:eastAsia="微软雅黑"/>
          <w:b/>
        </w:rPr>
        <w:t>"Installation Location</w:t>
      </w:r>
    </w:p>
    <w:p w14:paraId="34D32DA1">
      <w:pPr>
        <w:spacing w:before="84"/>
        <w:ind w:firstLine="320"/>
      </w:pPr>
      <w:r>
        <w:rPr>
          <w:rFonts w:hint="eastAsia"/>
        </w:rPr>
        <w:t>"Please install this product in locations with an overvoltage category III and pollution degree 2 or lower as specified in IEC 60664-1.</w:t>
      </w:r>
    </w:p>
    <w:p w14:paraId="3242CA05">
      <w:pPr>
        <w:spacing w:before="84"/>
        <w:ind w:firstLine="320"/>
        <w:jc w:val="both"/>
        <w:rPr>
          <w:rFonts w:eastAsia="微软雅黑"/>
          <w:b/>
        </w:rPr>
      </w:pPr>
      <w:r>
        <w:rPr>
          <w:rFonts w:hint="eastAsia" w:eastAsia="微软雅黑"/>
          <w:b/>
        </w:rPr>
        <w:t>Installation Environment</w:t>
      </w:r>
    </w:p>
    <w:p w14:paraId="2A135550">
      <w:pPr>
        <w:spacing w:before="84"/>
        <w:ind w:firstLine="320"/>
      </w:pPr>
      <w:r>
        <w:rPr>
          <w:rFonts w:hint="eastAsia"/>
        </w:rPr>
        <w:t>For installation environment requirements, please refer to the 'Installation Environment' section in the CM680 Series General-Purpose Inverter Installation Manual.</w:t>
      </w:r>
    </w:p>
    <w:p w14:paraId="4ED0CD33">
      <w:pPr>
        <w:spacing w:before="84"/>
        <w:ind w:firstLine="320"/>
        <w:jc w:val="both"/>
        <w:rPr>
          <w:rFonts w:eastAsia="微软雅黑"/>
          <w:b/>
        </w:rPr>
      </w:pPr>
      <w:r>
        <w:rPr>
          <w:rFonts w:hint="eastAsia" w:eastAsia="微软雅黑"/>
          <w:b/>
        </w:rPr>
        <w:t>Installation Protection Requirements</w:t>
      </w:r>
    </w:p>
    <w:p w14:paraId="6E7C744E">
      <w:pPr>
        <w:spacing w:before="84"/>
        <w:ind w:firstLine="320"/>
      </w:pPr>
      <w:r>
        <w:rPr>
          <w:rFonts w:hint="eastAsia"/>
        </w:rPr>
        <w:t>● This product is designed for installation within an enclosure and must be installed in the final system. The final system should provide appropriate fire-resistant casing, electrical protective casing, and mechanical protective casing, etc., and comply with local laws, regulations, and relevant IEC standards.</w:t>
      </w:r>
    </w:p>
    <w:p w14:paraId="70DE5883">
      <w:pPr>
        <w:spacing w:before="84"/>
        <w:ind w:firstLine="320"/>
      </w:pPr>
      <w:r>
        <w:rPr>
          <w:rFonts w:hint="eastAsia"/>
        </w:rPr>
        <w:t>Shell, electrical protective casing, and mechanical protective casing, etc., and comply with local laws, regulations, and relevant IEC standards.</w:t>
      </w:r>
    </w:p>
    <w:p w14:paraId="54733171">
      <w:pPr>
        <w:spacing w:before="84"/>
        <w:ind w:firstLine="320"/>
      </w:pPr>
      <w:r>
        <w:rPr>
          <w:rFonts w:hint="eastAsia"/>
        </w:rPr>
        <w:t>● When installing cabinet-mounted (IP20) products, please install them in a structure where foreign objects cannot enter from the top and front.</w:t>
      </w:r>
    </w:p>
    <w:p w14:paraId="0CF8D689">
      <w:pPr>
        <w:spacing w:before="84"/>
        <w:ind w:firstLine="320"/>
      </w:pPr>
      <w:r>
        <w:rPr>
          <w:rFonts w:hint="eastAsia"/>
        </w:rPr>
        <w:t>inside.</w:t>
      </w:r>
    </w:p>
    <w:p w14:paraId="49C5BE4E">
      <w:pPr>
        <w:spacing w:before="84"/>
        <w:ind w:firstLine="320"/>
        <w:jc w:val="both"/>
        <w:rPr>
          <w:rFonts w:eastAsia="微软雅黑"/>
          <w:b/>
        </w:rPr>
      </w:pPr>
      <w:r>
        <w:rPr>
          <w:rFonts w:hint="eastAsia" w:eastAsia="微软雅黑"/>
          <w:b/>
        </w:rPr>
        <w:t>Main Circuit Terminal Wiring Requirements</w:t>
      </w:r>
    </w:p>
    <w:p w14:paraId="0A2A390C">
      <w:pPr>
        <w:spacing w:before="84"/>
        <w:ind w:firstLine="320"/>
      </w:pPr>
      <w:r>
        <w:rPr>
          <w:rFonts w:hint="eastAsia"/>
        </w:rPr>
        <w:t>For main circuit terminal wiring requirements, refer to the relevant sections on 'Main Circuit Wiring Requirements' in the CM680 Series General-Purpose Inverter Installation Manual.</w:t>
      </w:r>
    </w:p>
    <w:p w14:paraId="14C1B4F6">
      <w:pPr>
        <w:spacing w:before="84"/>
        <w:ind w:firstLine="320"/>
        <w:jc w:val="both"/>
        <w:rPr>
          <w:rFonts w:eastAsia="微软雅黑"/>
          <w:b/>
        </w:rPr>
      </w:pPr>
      <w:r>
        <w:rPr>
          <w:rFonts w:hint="eastAsia" w:eastAsia="微软雅黑"/>
          <w:b/>
        </w:rPr>
        <w:t>Protection Device Requirements</w:t>
      </w:r>
    </w:p>
    <w:p w14:paraId="0BB34321">
      <w:pPr>
        <w:spacing w:before="84"/>
        <w:ind w:firstLine="320"/>
      </w:pPr>
      <w:r>
        <w:rPr>
          <w:rFonts w:hint="eastAsia"/>
        </w:rPr>
        <w:t>To comply with EN 61800-5-1 standard requirements, it is essential to connect a fuse/circuit breaker on the input side to prevent accidents caused by internal circuit shorts.</w:t>
      </w:r>
    </w:p>
    <w:p w14:paraId="5FA2720A">
      <w:pPr>
        <w:spacing w:before="84"/>
        <w:ind w:firstLine="320"/>
      </w:pPr>
      <w:r>
        <w:rPr>
          <w:rFonts w:hint="eastAsia"/>
        </w:rPr>
        <w:t>circuit faults. Matching the product's maximum input value, recommended fuse selection is detailed in section “3.2.1 Fuses, Contactors</w:t>
      </w:r>
      <w:r>
        <w:rPr>
          <w:rFonts w:hint="eastAsia"/>
        </w:rPr>
        <w:fldChar w:fldCharType="begin"/>
      </w:r>
      <w:r>
        <w:rPr>
          <w:rFonts w:hint="eastAsia"/>
        </w:rPr>
        <w:instrText xml:space="preserve"> HYPERLINK \l "_保险丝、接触器和断路器" </w:instrText>
      </w:r>
      <w:r>
        <w:rPr>
          <w:rFonts w:hint="eastAsia"/>
        </w:rPr>
        <w:fldChar w:fldCharType="separate"/>
      </w:r>
    </w:p>
    <w:p w14:paraId="66644547">
      <w:pPr>
        <w:spacing w:before="84"/>
        <w:ind w:firstLine="320"/>
      </w:pPr>
      <w:r>
        <w:rPr>
          <w:rFonts w:hint="eastAsia"/>
        </w:rPr>
        <w:t>and Circuit Breakers.”</w:t>
      </w:r>
      <w:r>
        <w:rPr>
          <w:rFonts w:hint="eastAsia"/>
        </w:rPr>
        <w:fldChar w:fldCharType="end"/>
      </w:r>
    </w:p>
    <w:p w14:paraId="7DE9523F">
      <w:pPr>
        <w:spacing w:before="84"/>
        <w:ind w:firstLine="320"/>
      </w:pPr>
    </w:p>
    <w:sectPr>
      <w:headerReference r:id="rId23" w:type="default"/>
      <w:pgSz w:w="8050" w:h="11905"/>
      <w:pgMar w:top="850" w:right="680" w:bottom="454" w:left="680" w:header="454" w:footer="454" w:gutter="0"/>
      <w:cols w:space="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firstLine="320"/>
      </w:pPr>
      <w:r>
        <w:separator/>
      </w:r>
    </w:p>
  </w:endnote>
  <w:endnote w:type="continuationSeparator" w:id="1">
    <w:p>
      <w:pPr>
        <w:ind w:firstLine="3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美的无界联动体">
    <w:altName w:val="Microsoft YaHei UI"/>
    <w:panose1 w:val="02000500000000000000"/>
    <w:charset w:val="86"/>
    <w:family w:val="modern"/>
    <w:pitch w:val="default"/>
    <w:sig w:usb0="00000000" w:usb1="00000000" w:usb2="00000012" w:usb3="00000000" w:csb0="000401BF" w:csb1="00000000"/>
  </w:font>
  <w:font w:name="Microsoft YaHei UI">
    <w:panose1 w:val="020B0503020204020204"/>
    <w:charset w:val="86"/>
    <w:family w:val="auto"/>
    <w:pitch w:val="default"/>
    <w:sig w:usb0="80000287" w:usb1="2ACF3C50" w:usb2="00000016" w:usb3="00000000" w:csb0="0004001F" w:csb1="00000000"/>
  </w:font>
  <w:font w:name="微软雅黑">
    <w:panose1 w:val="020B0503020204020204"/>
    <w:charset w:val="86"/>
    <w:family w:val="swiss"/>
    <w:pitch w:val="default"/>
    <w:sig w:usb0="80000287" w:usb1="2ACF3C50" w:usb2="00000016" w:usb3="00000000" w:csb0="0004001F" w:csb1="00000000"/>
  </w:font>
  <w:font w:name="SourceHanSansCN-Normal">
    <w:altName w:val="Yu Gothic"/>
    <w:panose1 w:val="00000000000000000000"/>
    <w:charset w:val="80"/>
    <w:family w:val="roman"/>
    <w:pitch w:val="default"/>
    <w:sig w:usb0="00000000" w:usb1="00000000" w:usb2="00000010" w:usb3="00000000" w:csb0="00020000" w:csb1="00000000"/>
  </w:font>
  <w:font w:name="Yu Gothic">
    <w:panose1 w:val="020B0400000000000000"/>
    <w:charset w:val="80"/>
    <w:family w:val="auto"/>
    <w:pitch w:val="default"/>
    <w:sig w:usb0="E00002FF" w:usb1="2AC7FDFF" w:usb2="00000016" w:usb3="00000000" w:csb0="2002009F" w:csb1="00000000"/>
  </w:font>
  <w:font w:name="汉仪书宋一简">
    <w:altName w:val="宋体"/>
    <w:panose1 w:val="00000000000000000000"/>
    <w:charset w:val="86"/>
    <w:family w:val="modern"/>
    <w:pitch w:val="default"/>
    <w:sig w:usb0="00000000" w:usb1="00000000" w:usb2="00000012" w:usb3="00000000" w:csb0="00040000" w:csb1="00000000"/>
  </w:font>
  <w:font w:name="Arial Unicode MS">
    <w:altName w:val="宋体"/>
    <w:panose1 w:val="020B0604020202020204"/>
    <w:charset w:val="86"/>
    <w:family w:val="swiss"/>
    <w:pitch w:val="default"/>
    <w:sig w:usb0="00000000" w:usb1="00000000" w:usb2="0000003F" w:usb3="00000000" w:csb0="603F01FF" w:csb1="FFFF0000"/>
  </w:font>
  <w:font w:name="SourceHanSansCN-Bold">
    <w:altName w:val="Times New Roman"/>
    <w:panose1 w:val="00000000000000000000"/>
    <w:charset w:val="00"/>
    <w:family w:val="roman"/>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B1C0F4">
    <w:pPr>
      <w:pStyle w:val="14"/>
      <w:spacing w:before="84"/>
      <w:ind w:firstLine="360"/>
    </w:pPr>
    <w:r>
      <mc:AlternateContent>
        <mc:Choice Requires="wps">
          <w:drawing>
            <wp:anchor distT="0" distB="0" distL="114300" distR="114300" simplePos="0" relativeHeight="251661312" behindDoc="0" locked="0" layoutInCell="1" allowOverlap="1">
              <wp:simplePos x="0" y="0"/>
              <wp:positionH relativeFrom="margin">
                <wp:posOffset>1978025</wp:posOffset>
              </wp:positionH>
              <wp:positionV relativeFrom="paragraph">
                <wp:posOffset>0</wp:posOffset>
              </wp:positionV>
              <wp:extent cx="923925" cy="342900"/>
              <wp:effectExtent l="0" t="0" r="9525" b="0"/>
              <wp:wrapNone/>
              <wp:docPr id="17" name="文本框 17"/>
              <wp:cNvGraphicFramePr/>
              <a:graphic xmlns:a="http://schemas.openxmlformats.org/drawingml/2006/main">
                <a:graphicData uri="http://schemas.microsoft.com/office/word/2010/wordprocessingShape">
                  <wps:wsp>
                    <wps:cNvSpPr txBox="1"/>
                    <wps:spPr>
                      <a:xfrm>
                        <a:off x="0" y="0"/>
                        <a:ext cx="923925" cy="342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E5694A">
                          <w:pPr>
                            <w:pStyle w:val="14"/>
                            <w:spacing w:before="84"/>
                            <w:ind w:firstLine="36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55.75pt;margin-top:0pt;height:27pt;width:72.75pt;mso-position-horizontal-relative:margin;z-index:251661312;mso-width-relative:page;mso-height-relative:page;" filled="f" stroked="f" coordsize="21600,21600" o:gfxdata="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TJTwf1gAAAAcBAAAPAAAAAAAAAAEAIAAAACIAAABkcnMvZG93bnJldi54bWxQ&#10;SwECFAAUAAAACACHTuJA05ulrzICAABXBAAADgAAAAAAAAABACAAAAAlAQAAZHJzL2Uyb0RvYy54&#10;bWxQSwUGAAAAAAYABgBZAQAAyQUAAAAA&#10;">
              <v:fill on="f" focussize="0,0"/>
              <v:stroke on="f" weight="0.5pt"/>
              <v:imagedata o:title=""/>
              <o:lock v:ext="edit" aspectratio="f"/>
              <v:textbox inset="0mm,0mm,0mm,0mm">
                <w:txbxContent>
                  <w:p w14:paraId="23E5694A">
                    <w:pPr>
                      <w:pStyle w:val="14"/>
                      <w:spacing w:before="84"/>
                      <w:ind w:firstLine="36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9B3F89">
    <w:pPr>
      <w:pStyle w:val="14"/>
      <w:spacing w:before="84"/>
      <w:ind w:firstLine="360"/>
    </w:pPr>
    <w:r>
      <mc:AlternateContent>
        <mc:Choice Requires="wps">
          <w:drawing>
            <wp:anchor distT="0" distB="0" distL="114300" distR="114300" simplePos="0" relativeHeight="251663360" behindDoc="0" locked="0" layoutInCell="1" allowOverlap="1">
              <wp:simplePos x="0" y="0"/>
              <wp:positionH relativeFrom="margin">
                <wp:posOffset>1949450</wp:posOffset>
              </wp:positionH>
              <wp:positionV relativeFrom="paragraph">
                <wp:posOffset>0</wp:posOffset>
              </wp:positionV>
              <wp:extent cx="630555"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630555"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142E46">
                          <w:pPr>
                            <w:pStyle w:val="14"/>
                            <w:spacing w:before="84"/>
                            <w:ind w:firstLine="360"/>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153.5pt;margin-top:0pt;height:144pt;width:49.65pt;mso-position-horizontal-relative:margin;z-index:251663360;mso-width-relative:page;mso-height-relative:page;" filled="f" stroked="f" coordsize="21600,21600" o:gfxdata="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nlzIC9gAAAAIAQAADwAAAAAAAAABACAAAAAiAAAAZHJzL2Rvd25yZXYueG1s&#10;UEsBAhQAFAAAAAgAh07iQPnutEwxAgAAWAQAAA4AAAAAAAAAAQAgAAAAJwEAAGRycy9lMm9Eb2Mu&#10;eG1sUEsFBgAAAAAGAAYAWQEAAMoFAAAAAA==&#10;">
              <v:fill on="f" focussize="0,0"/>
              <v:stroke on="f" weight="0.5pt"/>
              <v:imagedata o:title=""/>
              <o:lock v:ext="edit" aspectratio="f"/>
              <v:textbox inset="0mm,0mm,0mm,0mm" style="mso-fit-shape-to-text:t;">
                <w:txbxContent>
                  <w:p w14:paraId="34142E46">
                    <w:pPr>
                      <w:pStyle w:val="14"/>
                      <w:spacing w:before="84"/>
                      <w:ind w:firstLine="360"/>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66BE29">
    <w:pPr>
      <w:pStyle w:val="14"/>
      <w:spacing w:before="84"/>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ind w:firstLine="320"/>
      </w:pPr>
      <w:r>
        <w:separator/>
      </w:r>
    </w:p>
  </w:footnote>
  <w:footnote w:type="continuationSeparator" w:id="1">
    <w:p>
      <w:pPr>
        <w:spacing w:before="0" w:after="0"/>
        <w:ind w:firstLine="3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1302EC">
    <w:pPr>
      <w:pStyle w:val="15"/>
      <w:pBdr>
        <w:bottom w:val="single" w:color="auto" w:sz="4" w:space="1"/>
      </w:pBdr>
      <w:spacing w:before="84"/>
      <w:jc w:val="left"/>
    </w:pPr>
    <w:r>
      <w:rPr>
        <w:rFonts w:hint="eastAsia"/>
      </w:rPr>
      <w:t>CM680 Inverter Hardware Manual</w:t>
    </w:r>
    <w:r>
      <w:rPr>
        <w:rFonts w:hint="eastAsia" w:ascii="宋体" w:hAnsi="宋体" w:cs="宋体"/>
      </w:rPr>
      <w:t xml:space="preserve">                                                                Preface</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155E19">
    <w:pPr>
      <w:pStyle w:val="15"/>
      <w:pBdr>
        <w:bottom w:val="single" w:color="auto" w:sz="4" w:space="3"/>
      </w:pBdr>
      <w:wordWrap w:val="0"/>
      <w:spacing w:before="84"/>
    </w:pPr>
    <w:r>
      <w:t>CM680</w:t>
    </w:r>
    <w:r>
      <w:rPr>
        <w:rFonts w:hint="eastAsia"/>
      </w:rPr>
      <w:t>General Vector Control Inverter Hardware Manual                                                Electrical Design</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997218">
    <w:pPr>
      <w:pStyle w:val="15"/>
      <w:pBdr>
        <w:bottom w:val="single" w:color="auto" w:sz="4" w:space="3"/>
      </w:pBdr>
      <w:wordWrap w:val="0"/>
      <w:spacing w:before="84"/>
      <w:ind w:left="16" w:leftChars="10"/>
    </w:pPr>
    <w:r>
      <w:rPr>
        <w:rFonts w:hint="eastAsia"/>
      </w:rPr>
      <w:t>Electrical Design                                                            CM680 Inverter Hardware Manual</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B49F63">
    <w:pPr>
      <w:pStyle w:val="15"/>
      <w:pBdr>
        <w:bottom w:val="single" w:color="auto" w:sz="4" w:space="3"/>
      </w:pBdr>
      <w:wordWrap w:val="0"/>
      <w:spacing w:before="84"/>
    </w:pPr>
    <w:r>
      <w:t>CM680</w:t>
    </w:r>
    <w:r>
      <w:rPr>
        <w:rFonts w:hint="eastAsia"/>
      </w:rPr>
      <w:t>General Vector Control Inverter Hardware Manual                                              Optional Accessories Selection</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164F7C">
    <w:pPr>
      <w:pStyle w:val="15"/>
      <w:pBdr>
        <w:bottom w:val="single" w:color="auto" w:sz="4" w:space="3"/>
      </w:pBdr>
      <w:wordWrap w:val="0"/>
      <w:spacing w:before="84"/>
      <w:ind w:left="16" w:leftChars="10"/>
    </w:pPr>
    <w:r>
      <w:rPr>
        <w:rFonts w:hint="eastAsia"/>
      </w:rPr>
      <w:t>Optional Accessories Selection                                                          CM680 Inverter Hardware Manual</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6E3450">
    <w:pPr>
      <w:pStyle w:val="15"/>
      <w:pBdr>
        <w:bottom w:val="single" w:color="auto" w:sz="4" w:space="3"/>
      </w:pBdr>
      <w:wordWrap w:val="0"/>
      <w:spacing w:before="84"/>
    </w:pPr>
    <w:r>
      <w:t>CM680</w:t>
    </w:r>
    <w:r>
      <w:rPr>
        <w:rFonts w:hint="eastAsia"/>
      </w:rPr>
      <w:t>General Vector Control Inverter Hardware Manual                                          Routine Maintenance and Care</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B92AE0">
    <w:pPr>
      <w:pStyle w:val="15"/>
      <w:pBdr>
        <w:bottom w:val="single" w:color="auto" w:sz="4" w:space="3"/>
      </w:pBdr>
      <w:wordWrap w:val="0"/>
      <w:spacing w:before="84"/>
      <w:ind w:left="16" w:leftChars="10"/>
    </w:pPr>
    <w:r>
      <w:rPr>
        <w:rFonts w:cs="Times New Roman"/>
      </w:rPr>
      <w:t>Compliance with Certifications, Directives, and Standards                                                CM680 Inverter Hardware Manual</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22160B">
    <w:pPr>
      <w:pStyle w:val="15"/>
      <w:pBdr>
        <w:bottom w:val="single" w:color="auto" w:sz="4" w:space="3"/>
      </w:pBdr>
      <w:wordWrap w:val="0"/>
      <w:spacing w:before="84"/>
      <w:ind w:right="75"/>
    </w:pPr>
    <w:r>
      <w:t>CM680</w:t>
    </w:r>
    <w:r>
      <w:rPr>
        <w:rFonts w:hint="eastAsia"/>
      </w:rPr>
      <w:t>General Vector Control Inverter Hardware Manual                                    Compliance with Certifications, Directives, and Standards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ABFBF6">
    <w:pPr>
      <w:pStyle w:val="15"/>
      <w:pBdr>
        <w:bottom w:val="single" w:color="auto" w:sz="4" w:space="1"/>
      </w:pBdr>
      <w:spacing w:before="84"/>
      <w:ind w:left="16" w:leftChars="10"/>
    </w:pPr>
    <w:r>
      <w:rPr>
        <w:rFonts w:hint="eastAsia" w:ascii="宋体" w:hAnsi="宋体" w:cs="宋体"/>
      </w:rPr>
      <w:t xml:space="preserve">Preface                                                                </w:t>
    </w:r>
    <w:r>
      <w:rPr>
        <w:rFonts w:hint="eastAsia"/>
      </w:rPr>
      <w:t>CM680 Inverter Hardware Manual</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A4C4E8">
    <w:pPr>
      <w:pStyle w:val="15"/>
      <w:spacing w:before="84"/>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C40443">
    <w:pPr>
      <w:pStyle w:val="15"/>
      <w:pBdr>
        <w:bottom w:val="single" w:color="auto" w:sz="4" w:space="3"/>
      </w:pBdr>
      <w:wordWrap w:val="0"/>
      <w:spacing w:before="84"/>
    </w:pPr>
    <w:r>
      <w:rPr>
        <w:rFonts w:hint="eastAsia"/>
      </w:rPr>
      <w:t>CM680 Inverter Hardware Manual                                                        Safety Precautions</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DD8E36">
    <w:pPr>
      <w:pStyle w:val="15"/>
      <w:pBdr>
        <w:bottom w:val="single" w:color="auto" w:sz="4" w:space="1"/>
      </w:pBdr>
      <w:spacing w:before="84"/>
      <w:ind w:left="16" w:leftChars="10"/>
    </w:pPr>
    <w:r>
      <w:rPr>
        <w:rFonts w:hint="eastAsia"/>
      </w:rPr>
      <w:t>Safety Precautions                                                        CM680 Inverter Hardware Manual</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620725">
    <w:pPr>
      <w:pStyle w:val="15"/>
      <w:pBdr>
        <w:bottom w:val="single" w:color="auto" w:sz="4" w:space="3"/>
      </w:pBdr>
      <w:wordWrap w:val="0"/>
      <w:spacing w:before="84"/>
      <w:ind w:right="75"/>
    </w:pPr>
    <w:r>
      <w:t>CM680</w:t>
    </w:r>
    <w:r>
      <w:rPr>
        <w:rFonts w:hint="eastAsia"/>
      </w:rPr>
      <w:t>Inverter Hardware Manual                                                               Table of Contents</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E0AE5B">
    <w:pPr>
      <w:pStyle w:val="15"/>
      <w:pBdr>
        <w:bottom w:val="single" w:color="auto" w:sz="4" w:space="1"/>
      </w:pBdr>
      <w:spacing w:before="84"/>
    </w:pPr>
    <w:r>
      <w:rPr>
        <w:rFonts w:hint="eastAsia"/>
      </w:rPr>
      <w:t xml:space="preserve"> Table of Contents                                                               CM680 Inverter Hardware Manual</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0F67B6">
    <w:pPr>
      <w:pStyle w:val="15"/>
      <w:pBdr>
        <w:bottom w:val="single" w:color="auto" w:sz="4" w:space="3"/>
      </w:pBdr>
      <w:wordWrap w:val="0"/>
      <w:spacing w:before="84"/>
    </w:pPr>
    <w:r>
      <w:t>CM680</w:t>
    </w:r>
    <w:r>
      <w:rPr>
        <w:rFonts w:hint="eastAsia"/>
      </w:rPr>
      <w:t>Inverter Hardware Manual                                                            Product Information</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B82A87">
    <w:pPr>
      <w:pStyle w:val="15"/>
      <w:pBdr>
        <w:bottom w:val="single" w:color="auto" w:sz="4" w:space="3"/>
      </w:pBdr>
      <w:wordWrap w:val="0"/>
      <w:spacing w:before="84"/>
    </w:pPr>
    <w:r>
      <w:rPr>
        <w:rFonts w:hint="eastAsia"/>
      </w:rPr>
      <w:t>Product Information                                                            CM680 Inverter Hardware Manual</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ED10712"/>
    <w:multiLevelType w:val="singleLevel"/>
    <w:tmpl w:val="8ED10712"/>
    <w:lvl w:ilvl="0" w:tentative="0">
      <w:start w:val="1"/>
      <w:numFmt w:val="bullet"/>
      <w:suff w:val="nothing"/>
      <w:lvlText w:val=""/>
      <w:lvlJc w:val="left"/>
      <w:pPr>
        <w:ind w:left="420" w:hanging="420"/>
      </w:pPr>
      <w:rPr>
        <w:rFonts w:hint="default" w:ascii="Wingdings" w:hAnsi="Wingdings"/>
      </w:rPr>
    </w:lvl>
  </w:abstractNum>
  <w:abstractNum w:abstractNumId="1">
    <w:nsid w:val="B0F8D158"/>
    <w:multiLevelType w:val="singleLevel"/>
    <w:tmpl w:val="B0F8D158"/>
    <w:lvl w:ilvl="0" w:tentative="0">
      <w:start w:val="1"/>
      <w:numFmt w:val="decimal"/>
      <w:suff w:val="space"/>
      <w:lvlText w:val="%1）"/>
      <w:lvlJc w:val="left"/>
    </w:lvl>
  </w:abstractNum>
  <w:abstractNum w:abstractNumId="2">
    <w:nsid w:val="CE62EDE5"/>
    <w:multiLevelType w:val="singleLevel"/>
    <w:tmpl w:val="CE62EDE5"/>
    <w:lvl w:ilvl="0" w:tentative="0">
      <w:start w:val="1"/>
      <w:numFmt w:val="decimal"/>
      <w:suff w:val="nothing"/>
      <w:lvlText w:val="%1、"/>
      <w:lvlJc w:val="left"/>
    </w:lvl>
  </w:abstractNum>
  <w:abstractNum w:abstractNumId="3">
    <w:nsid w:val="E8D037F6"/>
    <w:multiLevelType w:val="singleLevel"/>
    <w:tmpl w:val="E8D037F6"/>
    <w:lvl w:ilvl="0" w:tentative="0">
      <w:start w:val="2"/>
      <w:numFmt w:val="decimal"/>
      <w:suff w:val="space"/>
      <w:lvlText w:val="%1."/>
      <w:lvlJc w:val="left"/>
    </w:lvl>
  </w:abstractNum>
  <w:abstractNum w:abstractNumId="4">
    <w:nsid w:val="065D5641"/>
    <w:multiLevelType w:val="multilevel"/>
    <w:tmpl w:val="065D5641"/>
    <w:lvl w:ilvl="0" w:tentative="0">
      <w:start w:val="1"/>
      <w:numFmt w:val="bullet"/>
      <w:pStyle w:val="34"/>
      <w:lvlText w:val=""/>
      <w:lvlJc w:val="left"/>
      <w:pPr>
        <w:ind w:left="360" w:hanging="360"/>
      </w:pPr>
      <w:rPr>
        <w:rFonts w:hint="default" w:ascii="Wingdings" w:hAnsi="Wingding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33280FBD"/>
    <w:multiLevelType w:val="singleLevel"/>
    <w:tmpl w:val="33280FBD"/>
    <w:lvl w:ilvl="0" w:tentative="0">
      <w:start w:val="1"/>
      <w:numFmt w:val="decimal"/>
      <w:suff w:val="space"/>
      <w:lvlText w:val="%1）"/>
      <w:lvlJc w:val="left"/>
    </w:lvl>
  </w:abstractNum>
  <w:abstractNum w:abstractNumId="6">
    <w:nsid w:val="3836F1CB"/>
    <w:multiLevelType w:val="singleLevel"/>
    <w:tmpl w:val="3836F1CB"/>
    <w:lvl w:ilvl="0" w:tentative="0">
      <w:start w:val="3"/>
      <w:numFmt w:val="decimal"/>
      <w:suff w:val="nothing"/>
      <w:lvlText w:val="(%1)"/>
      <w:lvlJc w:val="left"/>
    </w:lvl>
  </w:abstractNum>
  <w:abstractNum w:abstractNumId="7">
    <w:nsid w:val="448B297D"/>
    <w:multiLevelType w:val="singleLevel"/>
    <w:tmpl w:val="448B297D"/>
    <w:lvl w:ilvl="0" w:tentative="0">
      <w:start w:val="1"/>
      <w:numFmt w:val="bullet"/>
      <w:lvlText w:val=""/>
      <w:lvlJc w:val="left"/>
      <w:pPr>
        <w:ind w:left="170" w:hanging="170"/>
      </w:pPr>
      <w:rPr>
        <w:rFonts w:hint="default" w:ascii="Wingdings" w:hAnsi="Wingdings"/>
      </w:rPr>
    </w:lvl>
  </w:abstractNum>
  <w:abstractNum w:abstractNumId="8">
    <w:nsid w:val="53927C25"/>
    <w:multiLevelType w:val="singleLevel"/>
    <w:tmpl w:val="53927C25"/>
    <w:lvl w:ilvl="0" w:tentative="0">
      <w:start w:val="1"/>
      <w:numFmt w:val="decimal"/>
      <w:suff w:val="space"/>
      <w:lvlText w:val="%1）"/>
      <w:lvlJc w:val="left"/>
    </w:lvl>
  </w:abstractNum>
  <w:abstractNum w:abstractNumId="9">
    <w:nsid w:val="6F6AB75B"/>
    <w:multiLevelType w:val="multilevel"/>
    <w:tmpl w:val="6F6AB75B"/>
    <w:lvl w:ilvl="0" w:tentative="0">
      <w:start w:val="1"/>
      <w:numFmt w:val="decimal"/>
      <w:pStyle w:val="2"/>
      <w:suff w:val="nothing"/>
      <w:lvlText w:val="%1"/>
      <w:lvlJc w:val="left"/>
      <w:pPr>
        <w:ind w:left="432" w:hanging="432"/>
      </w:pPr>
      <w:rPr>
        <w:rFonts w:hint="default"/>
      </w:rPr>
    </w:lvl>
    <w:lvl w:ilvl="1" w:tentative="0">
      <w:start w:val="1"/>
      <w:numFmt w:val="decimal"/>
      <w:pStyle w:val="3"/>
      <w:lvlText w:val="%1.%2"/>
      <w:lvlJc w:val="left"/>
      <w:pPr>
        <w:ind w:left="575" w:hanging="575"/>
      </w:pPr>
      <w:rPr>
        <w:rFonts w:hint="default"/>
      </w:rPr>
    </w:lvl>
    <w:lvl w:ilvl="2" w:tentative="0">
      <w:start w:val="1"/>
      <w:numFmt w:val="decimal"/>
      <w:pStyle w:val="4"/>
      <w:lvlText w:val="%1.%2.%3"/>
      <w:lvlJc w:val="left"/>
      <w:pPr>
        <w:ind w:left="720" w:hanging="720"/>
      </w:pPr>
      <w:rPr>
        <w:rFonts w:hint="default"/>
      </w:rPr>
    </w:lvl>
    <w:lvl w:ilvl="3" w:tentative="0">
      <w:start w:val="1"/>
      <w:numFmt w:val="decimal"/>
      <w:pStyle w:val="5"/>
      <w:lvlText w:val="%1.%2.%3.%4"/>
      <w:lvlJc w:val="left"/>
      <w:pPr>
        <w:ind w:left="864" w:hanging="864"/>
      </w:pPr>
      <w:rPr>
        <w:rFonts w:hint="default"/>
      </w:rPr>
    </w:lvl>
    <w:lvl w:ilvl="4" w:tentative="0">
      <w:start w:val="1"/>
      <w:numFmt w:val="decimal"/>
      <w:pStyle w:val="6"/>
      <w:lvlText w:val="%1.%2.%3.%4.%5."/>
      <w:lvlJc w:val="left"/>
      <w:pPr>
        <w:ind w:left="1008" w:hanging="1008"/>
      </w:pPr>
      <w:rPr>
        <w:rFonts w:hint="default"/>
      </w:rPr>
    </w:lvl>
    <w:lvl w:ilvl="5" w:tentative="0">
      <w:start w:val="1"/>
      <w:numFmt w:val="decimal"/>
      <w:pStyle w:val="7"/>
      <w:lvlText w:val="%1.%2.%3.%4.%5.%6."/>
      <w:lvlJc w:val="left"/>
      <w:pPr>
        <w:ind w:left="1151" w:hanging="1151"/>
      </w:pPr>
      <w:rPr>
        <w:rFonts w:hint="default"/>
      </w:rPr>
    </w:lvl>
    <w:lvl w:ilvl="6" w:tentative="0">
      <w:start w:val="1"/>
      <w:numFmt w:val="decimal"/>
      <w:pStyle w:val="8"/>
      <w:lvlText w:val="%1.%2.%3.%4.%5.%6.%7."/>
      <w:lvlJc w:val="left"/>
      <w:pPr>
        <w:ind w:left="1296" w:hanging="1296"/>
      </w:pPr>
      <w:rPr>
        <w:rFonts w:hint="default"/>
      </w:rPr>
    </w:lvl>
    <w:lvl w:ilvl="7" w:tentative="0">
      <w:start w:val="1"/>
      <w:numFmt w:val="decimal"/>
      <w:pStyle w:val="9"/>
      <w:lvlText w:val="%1.%2.%3.%4.%5.%6.%7.%8."/>
      <w:lvlJc w:val="left"/>
      <w:pPr>
        <w:ind w:left="1440" w:hanging="1440"/>
      </w:pPr>
      <w:rPr>
        <w:rFonts w:hint="default"/>
      </w:rPr>
    </w:lvl>
    <w:lvl w:ilvl="8" w:tentative="0">
      <w:start w:val="1"/>
      <w:numFmt w:val="decimal"/>
      <w:pStyle w:val="10"/>
      <w:lvlText w:val="%1.%2.%3.%4.%5.%6.%7.%8.%9."/>
      <w:lvlJc w:val="left"/>
      <w:pPr>
        <w:ind w:left="1583" w:hanging="1583"/>
      </w:pPr>
      <w:rPr>
        <w:rFonts w:hint="default"/>
      </w:rPr>
    </w:lvl>
  </w:abstractNum>
  <w:abstractNum w:abstractNumId="10">
    <w:nsid w:val="7529D2D0"/>
    <w:multiLevelType w:val="singleLevel"/>
    <w:tmpl w:val="7529D2D0"/>
    <w:lvl w:ilvl="0" w:tentative="0">
      <w:start w:val="3"/>
      <w:numFmt w:val="decimal"/>
      <w:suff w:val="space"/>
      <w:lvlText w:val="%1."/>
      <w:lvlJc w:val="left"/>
    </w:lvl>
  </w:abstractNum>
  <w:num w:numId="1">
    <w:abstractNumId w:val="9"/>
  </w:num>
  <w:num w:numId="2">
    <w:abstractNumId w:val="4"/>
  </w:num>
  <w:num w:numId="3">
    <w:abstractNumId w:val="2"/>
  </w:num>
  <w:num w:numId="4">
    <w:abstractNumId w:val="1"/>
  </w:num>
  <w:num w:numId="5">
    <w:abstractNumId w:val="8"/>
  </w:num>
  <w:num w:numId="6">
    <w:abstractNumId w:val="5"/>
  </w:num>
  <w:num w:numId="7">
    <w:abstractNumId w:val="10"/>
  </w:num>
  <w:num w:numId="8">
    <w:abstractNumId w:val="3"/>
  </w:num>
  <w:num w:numId="9">
    <w:abstractNumId w:val="6"/>
  </w:num>
  <w:num w:numId="10">
    <w:abstractNumId w:val="7"/>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bordersDoNotSurroundHeader w:val="1"/>
  <w:bordersDoNotSurroundFooter w:val="1"/>
  <w:documentProtection w:enforcement="0"/>
  <w:defaultTabStop w:val="420"/>
  <w:evenAndOddHeaders w:val="1"/>
  <w:drawingGridHorizontalSpacing w:val="160"/>
  <w:drawingGridVerticalSpacing w:val="-794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g5OWI5OGY5ZmFlMTUzZWJiZjFhNzI5YjhmNzM1NTEifQ=="/>
  </w:docVars>
  <w:rsids>
    <w:rsidRoot w:val="00172A27"/>
    <w:rsid w:val="00082B18"/>
    <w:rsid w:val="0012451B"/>
    <w:rsid w:val="00172A27"/>
    <w:rsid w:val="00276D2F"/>
    <w:rsid w:val="003108EE"/>
    <w:rsid w:val="00476090"/>
    <w:rsid w:val="005A40A0"/>
    <w:rsid w:val="006314B2"/>
    <w:rsid w:val="0092705A"/>
    <w:rsid w:val="009610D7"/>
    <w:rsid w:val="009C248D"/>
    <w:rsid w:val="00B24965"/>
    <w:rsid w:val="00C24DF2"/>
    <w:rsid w:val="00CC70C2"/>
    <w:rsid w:val="00F209D6"/>
    <w:rsid w:val="014001AC"/>
    <w:rsid w:val="01671BDD"/>
    <w:rsid w:val="01A76AA3"/>
    <w:rsid w:val="01B33139"/>
    <w:rsid w:val="01B91D0C"/>
    <w:rsid w:val="01C963F3"/>
    <w:rsid w:val="01CA216C"/>
    <w:rsid w:val="01E12581"/>
    <w:rsid w:val="01F01FAF"/>
    <w:rsid w:val="02081B40"/>
    <w:rsid w:val="02477318"/>
    <w:rsid w:val="02866093"/>
    <w:rsid w:val="029051B1"/>
    <w:rsid w:val="029562D6"/>
    <w:rsid w:val="02CC44A1"/>
    <w:rsid w:val="02D14E9E"/>
    <w:rsid w:val="02F32FFC"/>
    <w:rsid w:val="0324226A"/>
    <w:rsid w:val="03327FC8"/>
    <w:rsid w:val="033D5B17"/>
    <w:rsid w:val="034026E5"/>
    <w:rsid w:val="035171B9"/>
    <w:rsid w:val="036955AF"/>
    <w:rsid w:val="03876BD4"/>
    <w:rsid w:val="03885E3A"/>
    <w:rsid w:val="038A3960"/>
    <w:rsid w:val="03924AC7"/>
    <w:rsid w:val="039968F4"/>
    <w:rsid w:val="03A63E0F"/>
    <w:rsid w:val="03AB3E00"/>
    <w:rsid w:val="03BA7CB8"/>
    <w:rsid w:val="03E93B90"/>
    <w:rsid w:val="04141EA7"/>
    <w:rsid w:val="043438CC"/>
    <w:rsid w:val="044A30F0"/>
    <w:rsid w:val="046A7975"/>
    <w:rsid w:val="04765593"/>
    <w:rsid w:val="04D56D2A"/>
    <w:rsid w:val="051D0B0A"/>
    <w:rsid w:val="051E25B2"/>
    <w:rsid w:val="056735C4"/>
    <w:rsid w:val="05A071B3"/>
    <w:rsid w:val="05A30EA6"/>
    <w:rsid w:val="05BB5379"/>
    <w:rsid w:val="062B2410"/>
    <w:rsid w:val="062D1CFB"/>
    <w:rsid w:val="06340B26"/>
    <w:rsid w:val="0648365F"/>
    <w:rsid w:val="069A3EBB"/>
    <w:rsid w:val="06B11AB1"/>
    <w:rsid w:val="06C44427"/>
    <w:rsid w:val="06E17AF4"/>
    <w:rsid w:val="06FC7C8A"/>
    <w:rsid w:val="071612A6"/>
    <w:rsid w:val="0730500C"/>
    <w:rsid w:val="074B3407"/>
    <w:rsid w:val="075E458C"/>
    <w:rsid w:val="07765066"/>
    <w:rsid w:val="07BB67FF"/>
    <w:rsid w:val="07D67769"/>
    <w:rsid w:val="07D9193E"/>
    <w:rsid w:val="07F35C78"/>
    <w:rsid w:val="080504E0"/>
    <w:rsid w:val="08220261"/>
    <w:rsid w:val="08382B78"/>
    <w:rsid w:val="083F2928"/>
    <w:rsid w:val="0843074D"/>
    <w:rsid w:val="0867439B"/>
    <w:rsid w:val="086E55FF"/>
    <w:rsid w:val="086F6867"/>
    <w:rsid w:val="088968DB"/>
    <w:rsid w:val="08A41020"/>
    <w:rsid w:val="08AC25CB"/>
    <w:rsid w:val="08B04D88"/>
    <w:rsid w:val="08CC3821"/>
    <w:rsid w:val="08DF3EAD"/>
    <w:rsid w:val="08EC29C7"/>
    <w:rsid w:val="092152B5"/>
    <w:rsid w:val="09237F3E"/>
    <w:rsid w:val="092415BD"/>
    <w:rsid w:val="09271345"/>
    <w:rsid w:val="092D2BE4"/>
    <w:rsid w:val="093E5958"/>
    <w:rsid w:val="09496471"/>
    <w:rsid w:val="09840E52"/>
    <w:rsid w:val="09EE2985"/>
    <w:rsid w:val="0A0505FE"/>
    <w:rsid w:val="0A0D731D"/>
    <w:rsid w:val="0A125155"/>
    <w:rsid w:val="0A2825E1"/>
    <w:rsid w:val="0A344626"/>
    <w:rsid w:val="0A461C9B"/>
    <w:rsid w:val="0A503A1D"/>
    <w:rsid w:val="0A7E65AA"/>
    <w:rsid w:val="0A9C26D3"/>
    <w:rsid w:val="0AB44ED8"/>
    <w:rsid w:val="0AC97464"/>
    <w:rsid w:val="0AD33270"/>
    <w:rsid w:val="0AF877CA"/>
    <w:rsid w:val="0B1836C6"/>
    <w:rsid w:val="0B5F5116"/>
    <w:rsid w:val="0B785A87"/>
    <w:rsid w:val="0B9355EC"/>
    <w:rsid w:val="0B997756"/>
    <w:rsid w:val="0BA63835"/>
    <w:rsid w:val="0BB771CC"/>
    <w:rsid w:val="0BB80875"/>
    <w:rsid w:val="0BCE0120"/>
    <w:rsid w:val="0BDA461D"/>
    <w:rsid w:val="0BE81B6C"/>
    <w:rsid w:val="0C364685"/>
    <w:rsid w:val="0C4814AC"/>
    <w:rsid w:val="0C5953F2"/>
    <w:rsid w:val="0C6B7FC5"/>
    <w:rsid w:val="0C782EF0"/>
    <w:rsid w:val="0C915D60"/>
    <w:rsid w:val="0C9B273A"/>
    <w:rsid w:val="0CBC2265"/>
    <w:rsid w:val="0CC960ED"/>
    <w:rsid w:val="0CE20369"/>
    <w:rsid w:val="0CEC2F96"/>
    <w:rsid w:val="0D1F511A"/>
    <w:rsid w:val="0D200E92"/>
    <w:rsid w:val="0D6C5453"/>
    <w:rsid w:val="0D770F93"/>
    <w:rsid w:val="0DB10079"/>
    <w:rsid w:val="0DB55A7E"/>
    <w:rsid w:val="0DB83B7E"/>
    <w:rsid w:val="0DBF68FD"/>
    <w:rsid w:val="0DD34156"/>
    <w:rsid w:val="0DD84DFE"/>
    <w:rsid w:val="0DF04DC3"/>
    <w:rsid w:val="0E37466C"/>
    <w:rsid w:val="0E3A7A3D"/>
    <w:rsid w:val="0E5A44C6"/>
    <w:rsid w:val="0E9F1FF3"/>
    <w:rsid w:val="0EDF7256"/>
    <w:rsid w:val="0EEF792D"/>
    <w:rsid w:val="0F16596B"/>
    <w:rsid w:val="0F1B4006"/>
    <w:rsid w:val="0F452E31"/>
    <w:rsid w:val="0F5C08A7"/>
    <w:rsid w:val="0F9022FF"/>
    <w:rsid w:val="0F975694"/>
    <w:rsid w:val="0FCD4A7E"/>
    <w:rsid w:val="0FDB69B3"/>
    <w:rsid w:val="0FE20680"/>
    <w:rsid w:val="0FF4734C"/>
    <w:rsid w:val="100625C1"/>
    <w:rsid w:val="100B5E29"/>
    <w:rsid w:val="10416580"/>
    <w:rsid w:val="105477D0"/>
    <w:rsid w:val="107F791E"/>
    <w:rsid w:val="10DB3693"/>
    <w:rsid w:val="110F4416"/>
    <w:rsid w:val="1114411D"/>
    <w:rsid w:val="112F3D99"/>
    <w:rsid w:val="113174AC"/>
    <w:rsid w:val="113361C0"/>
    <w:rsid w:val="113B44EC"/>
    <w:rsid w:val="11406CB5"/>
    <w:rsid w:val="11425C18"/>
    <w:rsid w:val="115E08CA"/>
    <w:rsid w:val="11660CBD"/>
    <w:rsid w:val="11911E2E"/>
    <w:rsid w:val="11D706B9"/>
    <w:rsid w:val="11F50B3F"/>
    <w:rsid w:val="11F84EF4"/>
    <w:rsid w:val="120363E1"/>
    <w:rsid w:val="1216584E"/>
    <w:rsid w:val="122C253E"/>
    <w:rsid w:val="123553DF"/>
    <w:rsid w:val="123F67F5"/>
    <w:rsid w:val="124C3BDD"/>
    <w:rsid w:val="12843C71"/>
    <w:rsid w:val="12895420"/>
    <w:rsid w:val="12C00E0F"/>
    <w:rsid w:val="12CC5D44"/>
    <w:rsid w:val="12DC4BE1"/>
    <w:rsid w:val="12E63136"/>
    <w:rsid w:val="12FF77CA"/>
    <w:rsid w:val="1340415D"/>
    <w:rsid w:val="13581385"/>
    <w:rsid w:val="135A1F83"/>
    <w:rsid w:val="1381468C"/>
    <w:rsid w:val="13830445"/>
    <w:rsid w:val="13930331"/>
    <w:rsid w:val="13954387"/>
    <w:rsid w:val="139D0ABC"/>
    <w:rsid w:val="13C83E78"/>
    <w:rsid w:val="13D1791A"/>
    <w:rsid w:val="13D73FAB"/>
    <w:rsid w:val="140E7C96"/>
    <w:rsid w:val="14530BE9"/>
    <w:rsid w:val="147026FF"/>
    <w:rsid w:val="147E16A4"/>
    <w:rsid w:val="14952165"/>
    <w:rsid w:val="14AE3227"/>
    <w:rsid w:val="14C447F8"/>
    <w:rsid w:val="14CD7B51"/>
    <w:rsid w:val="15631A96"/>
    <w:rsid w:val="156E6CB3"/>
    <w:rsid w:val="159A20A5"/>
    <w:rsid w:val="15C727F2"/>
    <w:rsid w:val="15E070AA"/>
    <w:rsid w:val="160F7795"/>
    <w:rsid w:val="163065E9"/>
    <w:rsid w:val="166C35D5"/>
    <w:rsid w:val="16774218"/>
    <w:rsid w:val="16CF4CAA"/>
    <w:rsid w:val="16FD1CF2"/>
    <w:rsid w:val="170C3042"/>
    <w:rsid w:val="17322222"/>
    <w:rsid w:val="174979EB"/>
    <w:rsid w:val="174D31CB"/>
    <w:rsid w:val="174F0CF1"/>
    <w:rsid w:val="17585ECE"/>
    <w:rsid w:val="175864EC"/>
    <w:rsid w:val="17836BED"/>
    <w:rsid w:val="178B7269"/>
    <w:rsid w:val="17946704"/>
    <w:rsid w:val="17AB0E5F"/>
    <w:rsid w:val="17D25A4E"/>
    <w:rsid w:val="17DB1E48"/>
    <w:rsid w:val="18133C2B"/>
    <w:rsid w:val="18142896"/>
    <w:rsid w:val="181B6E25"/>
    <w:rsid w:val="182860DC"/>
    <w:rsid w:val="18374C5F"/>
    <w:rsid w:val="18B52DD6"/>
    <w:rsid w:val="18BA03EC"/>
    <w:rsid w:val="18BE7DD9"/>
    <w:rsid w:val="19137AFC"/>
    <w:rsid w:val="19145D4E"/>
    <w:rsid w:val="19163D62"/>
    <w:rsid w:val="1949557C"/>
    <w:rsid w:val="19625AFB"/>
    <w:rsid w:val="19821296"/>
    <w:rsid w:val="19CE23A1"/>
    <w:rsid w:val="19E50B0D"/>
    <w:rsid w:val="1A472154"/>
    <w:rsid w:val="1A6C73AF"/>
    <w:rsid w:val="1A9102F6"/>
    <w:rsid w:val="1AA13896"/>
    <w:rsid w:val="1AAA2F87"/>
    <w:rsid w:val="1AB10777"/>
    <w:rsid w:val="1AC07876"/>
    <w:rsid w:val="1B1868FB"/>
    <w:rsid w:val="1B2C18EF"/>
    <w:rsid w:val="1B397D65"/>
    <w:rsid w:val="1B8F41B8"/>
    <w:rsid w:val="1B9F38C9"/>
    <w:rsid w:val="1BB47375"/>
    <w:rsid w:val="1BBF365C"/>
    <w:rsid w:val="1BC03D3B"/>
    <w:rsid w:val="1BCA2FCF"/>
    <w:rsid w:val="1BEF4851"/>
    <w:rsid w:val="1BFB6EBD"/>
    <w:rsid w:val="1C3050A2"/>
    <w:rsid w:val="1C320361"/>
    <w:rsid w:val="1C6378DF"/>
    <w:rsid w:val="1C722F6D"/>
    <w:rsid w:val="1C8F1B5D"/>
    <w:rsid w:val="1C9C1EE1"/>
    <w:rsid w:val="1CAA7B23"/>
    <w:rsid w:val="1CCC6940"/>
    <w:rsid w:val="1CD61699"/>
    <w:rsid w:val="1CD877CB"/>
    <w:rsid w:val="1CF33ECD"/>
    <w:rsid w:val="1D5C4168"/>
    <w:rsid w:val="1D6D19C4"/>
    <w:rsid w:val="1D980AE6"/>
    <w:rsid w:val="1DCA10D2"/>
    <w:rsid w:val="1DD32D7E"/>
    <w:rsid w:val="1DDA0C08"/>
    <w:rsid w:val="1E2E3910"/>
    <w:rsid w:val="1E2F0E51"/>
    <w:rsid w:val="1E562965"/>
    <w:rsid w:val="1E72251E"/>
    <w:rsid w:val="1E7E3C6A"/>
    <w:rsid w:val="1EB1558D"/>
    <w:rsid w:val="1EB47AA8"/>
    <w:rsid w:val="1EE64774"/>
    <w:rsid w:val="1EFC4A41"/>
    <w:rsid w:val="1F066D8E"/>
    <w:rsid w:val="1F1840BF"/>
    <w:rsid w:val="1F792DAF"/>
    <w:rsid w:val="1F9D4BA8"/>
    <w:rsid w:val="201F3A55"/>
    <w:rsid w:val="203E3EBD"/>
    <w:rsid w:val="21111EDC"/>
    <w:rsid w:val="21212119"/>
    <w:rsid w:val="216A0E66"/>
    <w:rsid w:val="216B7513"/>
    <w:rsid w:val="216C24A0"/>
    <w:rsid w:val="217823A6"/>
    <w:rsid w:val="217B2EA2"/>
    <w:rsid w:val="219C6963"/>
    <w:rsid w:val="21A86F0B"/>
    <w:rsid w:val="21BA1DC5"/>
    <w:rsid w:val="21BE3FD2"/>
    <w:rsid w:val="21D67962"/>
    <w:rsid w:val="21DD6EFA"/>
    <w:rsid w:val="21E32762"/>
    <w:rsid w:val="22233206"/>
    <w:rsid w:val="2271516D"/>
    <w:rsid w:val="227F1807"/>
    <w:rsid w:val="22973515"/>
    <w:rsid w:val="22BC0280"/>
    <w:rsid w:val="22C04851"/>
    <w:rsid w:val="23007343"/>
    <w:rsid w:val="237C58CA"/>
    <w:rsid w:val="23C63841"/>
    <w:rsid w:val="23D90DE0"/>
    <w:rsid w:val="23D9206E"/>
    <w:rsid w:val="23DC66B4"/>
    <w:rsid w:val="23E81414"/>
    <w:rsid w:val="240509CC"/>
    <w:rsid w:val="24077796"/>
    <w:rsid w:val="24186558"/>
    <w:rsid w:val="245E2369"/>
    <w:rsid w:val="24795B48"/>
    <w:rsid w:val="24831FDA"/>
    <w:rsid w:val="24877D1C"/>
    <w:rsid w:val="24A3234B"/>
    <w:rsid w:val="24B76E63"/>
    <w:rsid w:val="24BF7A34"/>
    <w:rsid w:val="24C0434B"/>
    <w:rsid w:val="24D03A68"/>
    <w:rsid w:val="24F627AC"/>
    <w:rsid w:val="25006DA5"/>
    <w:rsid w:val="25076767"/>
    <w:rsid w:val="253707CF"/>
    <w:rsid w:val="256256FB"/>
    <w:rsid w:val="25752322"/>
    <w:rsid w:val="25803B05"/>
    <w:rsid w:val="25B45232"/>
    <w:rsid w:val="25CC5C80"/>
    <w:rsid w:val="25D52D09"/>
    <w:rsid w:val="2606593D"/>
    <w:rsid w:val="260E7FC9"/>
    <w:rsid w:val="26185209"/>
    <w:rsid w:val="26304465"/>
    <w:rsid w:val="26397C45"/>
    <w:rsid w:val="263A1EA7"/>
    <w:rsid w:val="26413EFB"/>
    <w:rsid w:val="264D28A0"/>
    <w:rsid w:val="26773DC1"/>
    <w:rsid w:val="26C72899"/>
    <w:rsid w:val="26E62F30"/>
    <w:rsid w:val="27160346"/>
    <w:rsid w:val="271C4FDF"/>
    <w:rsid w:val="27523C5B"/>
    <w:rsid w:val="276B6170"/>
    <w:rsid w:val="278A4DF4"/>
    <w:rsid w:val="2792313A"/>
    <w:rsid w:val="27AF0D7B"/>
    <w:rsid w:val="280C7003"/>
    <w:rsid w:val="280E1DD7"/>
    <w:rsid w:val="28236820"/>
    <w:rsid w:val="283F090E"/>
    <w:rsid w:val="28475245"/>
    <w:rsid w:val="2867676F"/>
    <w:rsid w:val="287D11D1"/>
    <w:rsid w:val="288C6C88"/>
    <w:rsid w:val="288D1673"/>
    <w:rsid w:val="2890116A"/>
    <w:rsid w:val="28A80261"/>
    <w:rsid w:val="28B9246E"/>
    <w:rsid w:val="28C2758B"/>
    <w:rsid w:val="28CC21F1"/>
    <w:rsid w:val="28E76D90"/>
    <w:rsid w:val="28F8179D"/>
    <w:rsid w:val="29057462"/>
    <w:rsid w:val="294B1B00"/>
    <w:rsid w:val="29627F80"/>
    <w:rsid w:val="296F7ED5"/>
    <w:rsid w:val="298A4BCF"/>
    <w:rsid w:val="298A7967"/>
    <w:rsid w:val="299D3A96"/>
    <w:rsid w:val="29A83832"/>
    <w:rsid w:val="29A869B3"/>
    <w:rsid w:val="29C4625E"/>
    <w:rsid w:val="29F31C16"/>
    <w:rsid w:val="2A763ACC"/>
    <w:rsid w:val="2A9302F5"/>
    <w:rsid w:val="2AC60E73"/>
    <w:rsid w:val="2AE412F9"/>
    <w:rsid w:val="2B0F7591"/>
    <w:rsid w:val="2B222EB7"/>
    <w:rsid w:val="2B3E408E"/>
    <w:rsid w:val="2B677276"/>
    <w:rsid w:val="2B856638"/>
    <w:rsid w:val="2B9755B0"/>
    <w:rsid w:val="2BA03472"/>
    <w:rsid w:val="2BBD306B"/>
    <w:rsid w:val="2BE62A1C"/>
    <w:rsid w:val="2C1759F4"/>
    <w:rsid w:val="2C1D4252"/>
    <w:rsid w:val="2C321F52"/>
    <w:rsid w:val="2C3F4CAD"/>
    <w:rsid w:val="2C446927"/>
    <w:rsid w:val="2C6852A9"/>
    <w:rsid w:val="2C762643"/>
    <w:rsid w:val="2C793E06"/>
    <w:rsid w:val="2C7C075D"/>
    <w:rsid w:val="2C90798A"/>
    <w:rsid w:val="2C9254B0"/>
    <w:rsid w:val="2CB144A0"/>
    <w:rsid w:val="2CB371D5"/>
    <w:rsid w:val="2CEC6B9E"/>
    <w:rsid w:val="2D0D2EC9"/>
    <w:rsid w:val="2D0E2F2D"/>
    <w:rsid w:val="2D137721"/>
    <w:rsid w:val="2D396E2B"/>
    <w:rsid w:val="2D3F5021"/>
    <w:rsid w:val="2D4848DC"/>
    <w:rsid w:val="2D55036F"/>
    <w:rsid w:val="2DB847BE"/>
    <w:rsid w:val="2DD13DB6"/>
    <w:rsid w:val="2E063C32"/>
    <w:rsid w:val="2E2B796A"/>
    <w:rsid w:val="2E3B010F"/>
    <w:rsid w:val="2E4647A4"/>
    <w:rsid w:val="2E5B3542"/>
    <w:rsid w:val="2E6F2713"/>
    <w:rsid w:val="2E8C4181"/>
    <w:rsid w:val="2EB060C2"/>
    <w:rsid w:val="2EDE75BF"/>
    <w:rsid w:val="2F34284F"/>
    <w:rsid w:val="2F6702DA"/>
    <w:rsid w:val="2FC75471"/>
    <w:rsid w:val="2FD45DE0"/>
    <w:rsid w:val="2FF700C7"/>
    <w:rsid w:val="2FFB2887"/>
    <w:rsid w:val="30272208"/>
    <w:rsid w:val="30330D58"/>
    <w:rsid w:val="30564A47"/>
    <w:rsid w:val="30666787"/>
    <w:rsid w:val="30801FAB"/>
    <w:rsid w:val="30852936"/>
    <w:rsid w:val="309D66B8"/>
    <w:rsid w:val="30BD118D"/>
    <w:rsid w:val="30DD5E78"/>
    <w:rsid w:val="30E016AE"/>
    <w:rsid w:val="30F56190"/>
    <w:rsid w:val="310426F5"/>
    <w:rsid w:val="311346E6"/>
    <w:rsid w:val="31307046"/>
    <w:rsid w:val="31771119"/>
    <w:rsid w:val="3192385D"/>
    <w:rsid w:val="319A590E"/>
    <w:rsid w:val="31AA4348"/>
    <w:rsid w:val="31AE7094"/>
    <w:rsid w:val="31C14142"/>
    <w:rsid w:val="321D3E87"/>
    <w:rsid w:val="32566F80"/>
    <w:rsid w:val="327234A8"/>
    <w:rsid w:val="328E04C8"/>
    <w:rsid w:val="32B50757"/>
    <w:rsid w:val="32B61EDB"/>
    <w:rsid w:val="32BC11A1"/>
    <w:rsid w:val="32D3412D"/>
    <w:rsid w:val="32E75276"/>
    <w:rsid w:val="330E1609"/>
    <w:rsid w:val="33114C55"/>
    <w:rsid w:val="33252E95"/>
    <w:rsid w:val="333A5B31"/>
    <w:rsid w:val="334868C9"/>
    <w:rsid w:val="33714B05"/>
    <w:rsid w:val="33716161"/>
    <w:rsid w:val="339B41F6"/>
    <w:rsid w:val="33BC4A64"/>
    <w:rsid w:val="33F86541"/>
    <w:rsid w:val="33FF3C40"/>
    <w:rsid w:val="34272817"/>
    <w:rsid w:val="346534AA"/>
    <w:rsid w:val="348576A9"/>
    <w:rsid w:val="348A2F35"/>
    <w:rsid w:val="34A2025B"/>
    <w:rsid w:val="34D643A8"/>
    <w:rsid w:val="34EE524E"/>
    <w:rsid w:val="353C0A11"/>
    <w:rsid w:val="355A5819"/>
    <w:rsid w:val="355F735C"/>
    <w:rsid w:val="358E6A31"/>
    <w:rsid w:val="35A77AFF"/>
    <w:rsid w:val="35DB49F1"/>
    <w:rsid w:val="35E0728C"/>
    <w:rsid w:val="35E47D8D"/>
    <w:rsid w:val="35EB3E83"/>
    <w:rsid w:val="362A0508"/>
    <w:rsid w:val="363B44C3"/>
    <w:rsid w:val="36C80162"/>
    <w:rsid w:val="36E4036C"/>
    <w:rsid w:val="36E6248F"/>
    <w:rsid w:val="36F07BD2"/>
    <w:rsid w:val="37023232"/>
    <w:rsid w:val="37205599"/>
    <w:rsid w:val="372123D8"/>
    <w:rsid w:val="37301088"/>
    <w:rsid w:val="37421881"/>
    <w:rsid w:val="37427AD3"/>
    <w:rsid w:val="374D4310"/>
    <w:rsid w:val="37562F71"/>
    <w:rsid w:val="37AE7A91"/>
    <w:rsid w:val="37E335F2"/>
    <w:rsid w:val="38190D25"/>
    <w:rsid w:val="382D2531"/>
    <w:rsid w:val="383B14E8"/>
    <w:rsid w:val="3876330D"/>
    <w:rsid w:val="388A7983"/>
    <w:rsid w:val="388C5394"/>
    <w:rsid w:val="388F2EB0"/>
    <w:rsid w:val="38AB72F9"/>
    <w:rsid w:val="38B8092B"/>
    <w:rsid w:val="38DD7206"/>
    <w:rsid w:val="38DF3F65"/>
    <w:rsid w:val="38FE57FB"/>
    <w:rsid w:val="39065067"/>
    <w:rsid w:val="391D35EA"/>
    <w:rsid w:val="392C4597"/>
    <w:rsid w:val="394B6AC4"/>
    <w:rsid w:val="39F1482F"/>
    <w:rsid w:val="39F2758E"/>
    <w:rsid w:val="39F350B4"/>
    <w:rsid w:val="3A3E6D02"/>
    <w:rsid w:val="3A8D2D9B"/>
    <w:rsid w:val="3AE07F36"/>
    <w:rsid w:val="3AE570F3"/>
    <w:rsid w:val="3AF630AE"/>
    <w:rsid w:val="3B343BD6"/>
    <w:rsid w:val="3B415200"/>
    <w:rsid w:val="3B4E1C96"/>
    <w:rsid w:val="3B610D18"/>
    <w:rsid w:val="3B661F2B"/>
    <w:rsid w:val="3B7F12F6"/>
    <w:rsid w:val="3BC431AC"/>
    <w:rsid w:val="3BC929F0"/>
    <w:rsid w:val="3BFC75FC"/>
    <w:rsid w:val="3C025A83"/>
    <w:rsid w:val="3C093B63"/>
    <w:rsid w:val="3C0C6F1D"/>
    <w:rsid w:val="3C1D6F1B"/>
    <w:rsid w:val="3C665107"/>
    <w:rsid w:val="3C885F88"/>
    <w:rsid w:val="3C890562"/>
    <w:rsid w:val="3C94492D"/>
    <w:rsid w:val="3C9B0C85"/>
    <w:rsid w:val="3CA64660"/>
    <w:rsid w:val="3CB01310"/>
    <w:rsid w:val="3CB54E7F"/>
    <w:rsid w:val="3CB61E3C"/>
    <w:rsid w:val="3CFB49AC"/>
    <w:rsid w:val="3D1729DA"/>
    <w:rsid w:val="3D200E12"/>
    <w:rsid w:val="3D22018A"/>
    <w:rsid w:val="3D404AB5"/>
    <w:rsid w:val="3D4D0C83"/>
    <w:rsid w:val="3D8D74B5"/>
    <w:rsid w:val="3DA94A83"/>
    <w:rsid w:val="3DD574CC"/>
    <w:rsid w:val="3DEF1A42"/>
    <w:rsid w:val="3DF64F0C"/>
    <w:rsid w:val="3E0930F8"/>
    <w:rsid w:val="3E666E60"/>
    <w:rsid w:val="3E685C28"/>
    <w:rsid w:val="3E7745BA"/>
    <w:rsid w:val="3EF11092"/>
    <w:rsid w:val="3F0607D0"/>
    <w:rsid w:val="3F181226"/>
    <w:rsid w:val="3F6E4457"/>
    <w:rsid w:val="3FAD466A"/>
    <w:rsid w:val="3FC419CD"/>
    <w:rsid w:val="3FD00372"/>
    <w:rsid w:val="3FF95B71"/>
    <w:rsid w:val="400E49F6"/>
    <w:rsid w:val="40381097"/>
    <w:rsid w:val="40467D16"/>
    <w:rsid w:val="40633476"/>
    <w:rsid w:val="40C61850"/>
    <w:rsid w:val="40D774DE"/>
    <w:rsid w:val="410F6C78"/>
    <w:rsid w:val="413E18AC"/>
    <w:rsid w:val="416852DE"/>
    <w:rsid w:val="41761B04"/>
    <w:rsid w:val="419D430F"/>
    <w:rsid w:val="41A20605"/>
    <w:rsid w:val="41B13B7E"/>
    <w:rsid w:val="41D635D4"/>
    <w:rsid w:val="41F560D9"/>
    <w:rsid w:val="42022339"/>
    <w:rsid w:val="4205007B"/>
    <w:rsid w:val="426F3C88"/>
    <w:rsid w:val="42AD63B1"/>
    <w:rsid w:val="42B21FB1"/>
    <w:rsid w:val="42E163F2"/>
    <w:rsid w:val="42EF05F4"/>
    <w:rsid w:val="42FA5706"/>
    <w:rsid w:val="43005044"/>
    <w:rsid w:val="43066DF4"/>
    <w:rsid w:val="4319254A"/>
    <w:rsid w:val="43234C5C"/>
    <w:rsid w:val="43284021"/>
    <w:rsid w:val="436D3CC4"/>
    <w:rsid w:val="438D657A"/>
    <w:rsid w:val="43990180"/>
    <w:rsid w:val="439A7CE8"/>
    <w:rsid w:val="439F5E7B"/>
    <w:rsid w:val="43BD32DD"/>
    <w:rsid w:val="440F6F8F"/>
    <w:rsid w:val="442517E5"/>
    <w:rsid w:val="4467501D"/>
    <w:rsid w:val="44EB79FC"/>
    <w:rsid w:val="44F573FF"/>
    <w:rsid w:val="45097E82"/>
    <w:rsid w:val="450F5CEC"/>
    <w:rsid w:val="45270C52"/>
    <w:rsid w:val="453750D5"/>
    <w:rsid w:val="453A133E"/>
    <w:rsid w:val="453C5BF3"/>
    <w:rsid w:val="45600A99"/>
    <w:rsid w:val="45732F70"/>
    <w:rsid w:val="45AC4820"/>
    <w:rsid w:val="45E177A3"/>
    <w:rsid w:val="461865CE"/>
    <w:rsid w:val="462B09CD"/>
    <w:rsid w:val="462C18BF"/>
    <w:rsid w:val="462D194E"/>
    <w:rsid w:val="46466268"/>
    <w:rsid w:val="4662483C"/>
    <w:rsid w:val="466E2692"/>
    <w:rsid w:val="467027F2"/>
    <w:rsid w:val="467D28D5"/>
    <w:rsid w:val="46827EEC"/>
    <w:rsid w:val="469E0859"/>
    <w:rsid w:val="46EC1F48"/>
    <w:rsid w:val="47173339"/>
    <w:rsid w:val="472112F7"/>
    <w:rsid w:val="47280A93"/>
    <w:rsid w:val="475E04CC"/>
    <w:rsid w:val="47623541"/>
    <w:rsid w:val="47653A95"/>
    <w:rsid w:val="47A520E4"/>
    <w:rsid w:val="47B70EA1"/>
    <w:rsid w:val="47BE692F"/>
    <w:rsid w:val="47CF43F7"/>
    <w:rsid w:val="47F71C24"/>
    <w:rsid w:val="480A77CA"/>
    <w:rsid w:val="48174664"/>
    <w:rsid w:val="48537D67"/>
    <w:rsid w:val="487B6442"/>
    <w:rsid w:val="48D228E2"/>
    <w:rsid w:val="48E571AC"/>
    <w:rsid w:val="48F30C2D"/>
    <w:rsid w:val="4932003B"/>
    <w:rsid w:val="497672C4"/>
    <w:rsid w:val="498D321B"/>
    <w:rsid w:val="49973CAE"/>
    <w:rsid w:val="49C425C9"/>
    <w:rsid w:val="49CC79E8"/>
    <w:rsid w:val="49F44C5D"/>
    <w:rsid w:val="4A6F1E42"/>
    <w:rsid w:val="4A754D04"/>
    <w:rsid w:val="4A837C65"/>
    <w:rsid w:val="4A9E3578"/>
    <w:rsid w:val="4AD44F71"/>
    <w:rsid w:val="4AFC7417"/>
    <w:rsid w:val="4B137A21"/>
    <w:rsid w:val="4B5B0A99"/>
    <w:rsid w:val="4B7615CC"/>
    <w:rsid w:val="4B7A4A84"/>
    <w:rsid w:val="4B82488A"/>
    <w:rsid w:val="4BAF1FC7"/>
    <w:rsid w:val="4BB23021"/>
    <w:rsid w:val="4BBC5C4E"/>
    <w:rsid w:val="4C036430"/>
    <w:rsid w:val="4CB42DC9"/>
    <w:rsid w:val="4CD91CFF"/>
    <w:rsid w:val="4CE20EFD"/>
    <w:rsid w:val="4D494A01"/>
    <w:rsid w:val="4D70095B"/>
    <w:rsid w:val="4D8536F4"/>
    <w:rsid w:val="4DBB1B31"/>
    <w:rsid w:val="4DC1579E"/>
    <w:rsid w:val="4DC4528E"/>
    <w:rsid w:val="4DD50146"/>
    <w:rsid w:val="4DEB5FCA"/>
    <w:rsid w:val="4DF47921"/>
    <w:rsid w:val="4E071AE2"/>
    <w:rsid w:val="4E2B1F74"/>
    <w:rsid w:val="4E497F1B"/>
    <w:rsid w:val="4E6546BE"/>
    <w:rsid w:val="4E7C4FE2"/>
    <w:rsid w:val="4E852C98"/>
    <w:rsid w:val="4EAC01FC"/>
    <w:rsid w:val="4EBB043F"/>
    <w:rsid w:val="4ECD26B9"/>
    <w:rsid w:val="4EEE25C2"/>
    <w:rsid w:val="4EF70D4B"/>
    <w:rsid w:val="4F155DA1"/>
    <w:rsid w:val="4F32416C"/>
    <w:rsid w:val="4F4E607D"/>
    <w:rsid w:val="4FA9077D"/>
    <w:rsid w:val="4FB40055"/>
    <w:rsid w:val="4FC7416B"/>
    <w:rsid w:val="4FCB4774"/>
    <w:rsid w:val="4FD319D8"/>
    <w:rsid w:val="4FF80D8C"/>
    <w:rsid w:val="4FFD1294"/>
    <w:rsid w:val="50150863"/>
    <w:rsid w:val="50214D51"/>
    <w:rsid w:val="506A543F"/>
    <w:rsid w:val="50AE78EF"/>
    <w:rsid w:val="50BB2978"/>
    <w:rsid w:val="50D60FCF"/>
    <w:rsid w:val="50FB3250"/>
    <w:rsid w:val="51222EA0"/>
    <w:rsid w:val="51475FBA"/>
    <w:rsid w:val="514C132F"/>
    <w:rsid w:val="51B30C2D"/>
    <w:rsid w:val="51BA7AAF"/>
    <w:rsid w:val="51F91154"/>
    <w:rsid w:val="52224F53"/>
    <w:rsid w:val="523520BC"/>
    <w:rsid w:val="52627765"/>
    <w:rsid w:val="52723C3F"/>
    <w:rsid w:val="52DD51B0"/>
    <w:rsid w:val="52F43354"/>
    <w:rsid w:val="52F83A10"/>
    <w:rsid w:val="53163E96"/>
    <w:rsid w:val="531F2AB5"/>
    <w:rsid w:val="53394028"/>
    <w:rsid w:val="53484FF9"/>
    <w:rsid w:val="535C55F8"/>
    <w:rsid w:val="53A94339"/>
    <w:rsid w:val="53EC4BF7"/>
    <w:rsid w:val="541D233D"/>
    <w:rsid w:val="5430576A"/>
    <w:rsid w:val="54400553"/>
    <w:rsid w:val="54CF254E"/>
    <w:rsid w:val="54D933CD"/>
    <w:rsid w:val="54EF0E42"/>
    <w:rsid w:val="550E6CC2"/>
    <w:rsid w:val="551B5793"/>
    <w:rsid w:val="555D5DAC"/>
    <w:rsid w:val="558275C0"/>
    <w:rsid w:val="55A5503C"/>
    <w:rsid w:val="55C17796"/>
    <w:rsid w:val="55DC6199"/>
    <w:rsid w:val="55EC27F3"/>
    <w:rsid w:val="55FE7EE4"/>
    <w:rsid w:val="56084A21"/>
    <w:rsid w:val="560E5731"/>
    <w:rsid w:val="56261D2F"/>
    <w:rsid w:val="562E4C3B"/>
    <w:rsid w:val="567D422C"/>
    <w:rsid w:val="56B37C4E"/>
    <w:rsid w:val="56CE4A87"/>
    <w:rsid w:val="56E21461"/>
    <w:rsid w:val="56E47BF1"/>
    <w:rsid w:val="570167E5"/>
    <w:rsid w:val="571D59B0"/>
    <w:rsid w:val="57275C48"/>
    <w:rsid w:val="574C257C"/>
    <w:rsid w:val="57803FD4"/>
    <w:rsid w:val="579F1367"/>
    <w:rsid w:val="57A777B2"/>
    <w:rsid w:val="57BB3877"/>
    <w:rsid w:val="57EE3633"/>
    <w:rsid w:val="580E43A8"/>
    <w:rsid w:val="5814296E"/>
    <w:rsid w:val="581A61D6"/>
    <w:rsid w:val="581B5AAA"/>
    <w:rsid w:val="5846308A"/>
    <w:rsid w:val="584D2D67"/>
    <w:rsid w:val="58515970"/>
    <w:rsid w:val="587960AD"/>
    <w:rsid w:val="588D419D"/>
    <w:rsid w:val="58C25B2E"/>
    <w:rsid w:val="58E25576"/>
    <w:rsid w:val="593257A1"/>
    <w:rsid w:val="596F4300"/>
    <w:rsid w:val="597611A0"/>
    <w:rsid w:val="59915FBD"/>
    <w:rsid w:val="59EF5441"/>
    <w:rsid w:val="5A245016"/>
    <w:rsid w:val="5A8632ED"/>
    <w:rsid w:val="5A90452E"/>
    <w:rsid w:val="5A9F177D"/>
    <w:rsid w:val="5AA3118D"/>
    <w:rsid w:val="5AB87F28"/>
    <w:rsid w:val="5AC672E5"/>
    <w:rsid w:val="5B0B44FC"/>
    <w:rsid w:val="5B2E5BFA"/>
    <w:rsid w:val="5B7532A0"/>
    <w:rsid w:val="5B836B82"/>
    <w:rsid w:val="5BD840BD"/>
    <w:rsid w:val="5BED775E"/>
    <w:rsid w:val="5BF07B73"/>
    <w:rsid w:val="5C1D5290"/>
    <w:rsid w:val="5C1F4536"/>
    <w:rsid w:val="5C5272A8"/>
    <w:rsid w:val="5C6F29F4"/>
    <w:rsid w:val="5C97132C"/>
    <w:rsid w:val="5CA103E2"/>
    <w:rsid w:val="5CA31D3A"/>
    <w:rsid w:val="5CA50038"/>
    <w:rsid w:val="5CAE3391"/>
    <w:rsid w:val="5CC2508E"/>
    <w:rsid w:val="5CE2587C"/>
    <w:rsid w:val="5D07484F"/>
    <w:rsid w:val="5D62378B"/>
    <w:rsid w:val="5D7F6ADB"/>
    <w:rsid w:val="5DBC388C"/>
    <w:rsid w:val="5DC96435"/>
    <w:rsid w:val="5DE8778B"/>
    <w:rsid w:val="5E2356B9"/>
    <w:rsid w:val="5E33329A"/>
    <w:rsid w:val="5E734892"/>
    <w:rsid w:val="5E7B49D2"/>
    <w:rsid w:val="5EA42C9D"/>
    <w:rsid w:val="5EA5135C"/>
    <w:rsid w:val="5EB331C8"/>
    <w:rsid w:val="5EBD7387"/>
    <w:rsid w:val="5EDD0293"/>
    <w:rsid w:val="5EEF24E4"/>
    <w:rsid w:val="5EF86327"/>
    <w:rsid w:val="5F125074"/>
    <w:rsid w:val="5F3C589A"/>
    <w:rsid w:val="5F3D27AA"/>
    <w:rsid w:val="5F53277E"/>
    <w:rsid w:val="5F5E1003"/>
    <w:rsid w:val="5FAF1783"/>
    <w:rsid w:val="5FCC7DBC"/>
    <w:rsid w:val="5FED4197"/>
    <w:rsid w:val="6020545B"/>
    <w:rsid w:val="60316CD8"/>
    <w:rsid w:val="604F4E8B"/>
    <w:rsid w:val="604F6380"/>
    <w:rsid w:val="60AA20C1"/>
    <w:rsid w:val="60C26847"/>
    <w:rsid w:val="60D952EC"/>
    <w:rsid w:val="60F36BD1"/>
    <w:rsid w:val="612B459F"/>
    <w:rsid w:val="612C2AD6"/>
    <w:rsid w:val="613C3765"/>
    <w:rsid w:val="61533208"/>
    <w:rsid w:val="6154233D"/>
    <w:rsid w:val="6173066E"/>
    <w:rsid w:val="6189617B"/>
    <w:rsid w:val="61C64CD9"/>
    <w:rsid w:val="61CC3C88"/>
    <w:rsid w:val="61E416D8"/>
    <w:rsid w:val="61F2045C"/>
    <w:rsid w:val="622A34BA"/>
    <w:rsid w:val="6230589F"/>
    <w:rsid w:val="62584F60"/>
    <w:rsid w:val="6268166B"/>
    <w:rsid w:val="627838A0"/>
    <w:rsid w:val="62BF429E"/>
    <w:rsid w:val="62EA05DE"/>
    <w:rsid w:val="635035E8"/>
    <w:rsid w:val="63536A40"/>
    <w:rsid w:val="63D27965"/>
    <w:rsid w:val="63FD4098"/>
    <w:rsid w:val="64077B7B"/>
    <w:rsid w:val="64095516"/>
    <w:rsid w:val="642F125B"/>
    <w:rsid w:val="64395C36"/>
    <w:rsid w:val="644D317A"/>
    <w:rsid w:val="644F16A4"/>
    <w:rsid w:val="64615725"/>
    <w:rsid w:val="64616F3B"/>
    <w:rsid w:val="64E5191A"/>
    <w:rsid w:val="653932E9"/>
    <w:rsid w:val="654523B9"/>
    <w:rsid w:val="655C1270"/>
    <w:rsid w:val="65C14135"/>
    <w:rsid w:val="65CB6D62"/>
    <w:rsid w:val="65EC1E02"/>
    <w:rsid w:val="65FF025E"/>
    <w:rsid w:val="667B6AFE"/>
    <w:rsid w:val="668D2269"/>
    <w:rsid w:val="6692162D"/>
    <w:rsid w:val="66A44309"/>
    <w:rsid w:val="66CD36E6"/>
    <w:rsid w:val="67091A66"/>
    <w:rsid w:val="67176CA3"/>
    <w:rsid w:val="67951CDE"/>
    <w:rsid w:val="67974802"/>
    <w:rsid w:val="67AF051E"/>
    <w:rsid w:val="67EB7247"/>
    <w:rsid w:val="680F64FD"/>
    <w:rsid w:val="681349F0"/>
    <w:rsid w:val="68692862"/>
    <w:rsid w:val="6882401D"/>
    <w:rsid w:val="68BB7F4E"/>
    <w:rsid w:val="690C0D98"/>
    <w:rsid w:val="691722BE"/>
    <w:rsid w:val="691B42BD"/>
    <w:rsid w:val="691E189E"/>
    <w:rsid w:val="692073C4"/>
    <w:rsid w:val="69555BD8"/>
    <w:rsid w:val="69A1748C"/>
    <w:rsid w:val="69B973D8"/>
    <w:rsid w:val="69C04704"/>
    <w:rsid w:val="69DA3A17"/>
    <w:rsid w:val="69E77030"/>
    <w:rsid w:val="6A0A4204"/>
    <w:rsid w:val="6A0E546F"/>
    <w:rsid w:val="6A1A0544"/>
    <w:rsid w:val="6A8C2674"/>
    <w:rsid w:val="6A9E00AD"/>
    <w:rsid w:val="6AA14535"/>
    <w:rsid w:val="6AF24D91"/>
    <w:rsid w:val="6B3627E5"/>
    <w:rsid w:val="6B671FD3"/>
    <w:rsid w:val="6BA8544F"/>
    <w:rsid w:val="6BB12E5B"/>
    <w:rsid w:val="6BC71D79"/>
    <w:rsid w:val="6BD52F29"/>
    <w:rsid w:val="6BEA3167"/>
    <w:rsid w:val="6BFD4FD9"/>
    <w:rsid w:val="6C16657A"/>
    <w:rsid w:val="6C1C0317"/>
    <w:rsid w:val="6C1F3963"/>
    <w:rsid w:val="6C331AC7"/>
    <w:rsid w:val="6C6B0755"/>
    <w:rsid w:val="6C730021"/>
    <w:rsid w:val="6C7304A2"/>
    <w:rsid w:val="6C8164E4"/>
    <w:rsid w:val="6CCC40C7"/>
    <w:rsid w:val="6D06067F"/>
    <w:rsid w:val="6D0A63C2"/>
    <w:rsid w:val="6D18386D"/>
    <w:rsid w:val="6D400035"/>
    <w:rsid w:val="6D92578D"/>
    <w:rsid w:val="6DB96DD6"/>
    <w:rsid w:val="6DBA2EED"/>
    <w:rsid w:val="6DD526F5"/>
    <w:rsid w:val="6DE007D0"/>
    <w:rsid w:val="6E46167B"/>
    <w:rsid w:val="6E500FE4"/>
    <w:rsid w:val="6E5813AF"/>
    <w:rsid w:val="6E6472D6"/>
    <w:rsid w:val="6EA31CE9"/>
    <w:rsid w:val="6F073BDF"/>
    <w:rsid w:val="6F2A2D4B"/>
    <w:rsid w:val="6F2D6397"/>
    <w:rsid w:val="6F6178C3"/>
    <w:rsid w:val="6F667AFB"/>
    <w:rsid w:val="6F81414F"/>
    <w:rsid w:val="702930A5"/>
    <w:rsid w:val="703D6AAE"/>
    <w:rsid w:val="704E7AAA"/>
    <w:rsid w:val="70846ADD"/>
    <w:rsid w:val="708A15C7"/>
    <w:rsid w:val="717100DF"/>
    <w:rsid w:val="71AB132F"/>
    <w:rsid w:val="71CF27F8"/>
    <w:rsid w:val="71E84124"/>
    <w:rsid w:val="720D425E"/>
    <w:rsid w:val="728B1D53"/>
    <w:rsid w:val="72CE7645"/>
    <w:rsid w:val="72E5101C"/>
    <w:rsid w:val="731D413A"/>
    <w:rsid w:val="732857F3"/>
    <w:rsid w:val="739F538A"/>
    <w:rsid w:val="73EF00BF"/>
    <w:rsid w:val="73FC0D7D"/>
    <w:rsid w:val="74092D09"/>
    <w:rsid w:val="74566577"/>
    <w:rsid w:val="746D1FF4"/>
    <w:rsid w:val="747B7F73"/>
    <w:rsid w:val="74820896"/>
    <w:rsid w:val="74A878D4"/>
    <w:rsid w:val="74AA575B"/>
    <w:rsid w:val="74B303D5"/>
    <w:rsid w:val="74B81FE2"/>
    <w:rsid w:val="74F33AE3"/>
    <w:rsid w:val="74F33BDF"/>
    <w:rsid w:val="74F378D6"/>
    <w:rsid w:val="74F6547D"/>
    <w:rsid w:val="751C4F54"/>
    <w:rsid w:val="75420A55"/>
    <w:rsid w:val="75520BA4"/>
    <w:rsid w:val="7557387B"/>
    <w:rsid w:val="756C3A81"/>
    <w:rsid w:val="757B3E21"/>
    <w:rsid w:val="757E2C26"/>
    <w:rsid w:val="75907680"/>
    <w:rsid w:val="75A70398"/>
    <w:rsid w:val="75E1341E"/>
    <w:rsid w:val="75FE283B"/>
    <w:rsid w:val="760C25E7"/>
    <w:rsid w:val="761D74B0"/>
    <w:rsid w:val="767D591C"/>
    <w:rsid w:val="770C3160"/>
    <w:rsid w:val="77377CE0"/>
    <w:rsid w:val="776668EA"/>
    <w:rsid w:val="777E5BC3"/>
    <w:rsid w:val="77A86F45"/>
    <w:rsid w:val="77D67BBF"/>
    <w:rsid w:val="77E141C3"/>
    <w:rsid w:val="78120820"/>
    <w:rsid w:val="78183B02"/>
    <w:rsid w:val="78306EF8"/>
    <w:rsid w:val="7857711E"/>
    <w:rsid w:val="78840E34"/>
    <w:rsid w:val="788F1E71"/>
    <w:rsid w:val="78905F82"/>
    <w:rsid w:val="78CA1E88"/>
    <w:rsid w:val="78CD4864"/>
    <w:rsid w:val="78DB1459"/>
    <w:rsid w:val="78DC2B2F"/>
    <w:rsid w:val="78F817D4"/>
    <w:rsid w:val="791D56CF"/>
    <w:rsid w:val="792213E1"/>
    <w:rsid w:val="79934E67"/>
    <w:rsid w:val="79B134C8"/>
    <w:rsid w:val="79CF6ED7"/>
    <w:rsid w:val="79DD09BA"/>
    <w:rsid w:val="79FF3335"/>
    <w:rsid w:val="7A311148"/>
    <w:rsid w:val="7A4A24F3"/>
    <w:rsid w:val="7A97500D"/>
    <w:rsid w:val="7ABB7617"/>
    <w:rsid w:val="7AC70B8A"/>
    <w:rsid w:val="7ADC19BD"/>
    <w:rsid w:val="7B0703E4"/>
    <w:rsid w:val="7B4909FD"/>
    <w:rsid w:val="7B713AB0"/>
    <w:rsid w:val="7BA57F8B"/>
    <w:rsid w:val="7BE95D3C"/>
    <w:rsid w:val="7C0D7B6E"/>
    <w:rsid w:val="7C2C04C5"/>
    <w:rsid w:val="7C50551E"/>
    <w:rsid w:val="7C686C61"/>
    <w:rsid w:val="7C9C1CD6"/>
    <w:rsid w:val="7CD87A16"/>
    <w:rsid w:val="7CE704CD"/>
    <w:rsid w:val="7CED49CB"/>
    <w:rsid w:val="7CF76CBD"/>
    <w:rsid w:val="7D0532C6"/>
    <w:rsid w:val="7D1522BD"/>
    <w:rsid w:val="7D366D5F"/>
    <w:rsid w:val="7D3B456A"/>
    <w:rsid w:val="7D416ACE"/>
    <w:rsid w:val="7D537911"/>
    <w:rsid w:val="7D60357B"/>
    <w:rsid w:val="7D9B26AB"/>
    <w:rsid w:val="7DBF48F5"/>
    <w:rsid w:val="7DED7A2C"/>
    <w:rsid w:val="7E152E18"/>
    <w:rsid w:val="7E32079A"/>
    <w:rsid w:val="7E3E7520"/>
    <w:rsid w:val="7E6F5FE6"/>
    <w:rsid w:val="7EBD4C51"/>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99"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before="35" w:beforeLines="35"/>
      <w:ind w:firstLine="482" w:firstLineChars="200"/>
    </w:pPr>
    <w:rPr>
      <w:rFonts w:ascii="Times New Roman" w:hAnsi="Times New Roman" w:eastAsia="宋体" w:cstheme="minorBidi"/>
      <w:kern w:val="2"/>
      <w:sz w:val="16"/>
      <w:szCs w:val="24"/>
      <w:lang w:val="en-US" w:eastAsia="zh-CN" w:bidi="ar-SA"/>
    </w:rPr>
  </w:style>
  <w:style w:type="paragraph" w:styleId="2">
    <w:name w:val="heading 1"/>
    <w:basedOn w:val="1"/>
    <w:next w:val="1"/>
    <w:link w:val="25"/>
    <w:autoRedefine/>
    <w:qFormat/>
    <w:uiPriority w:val="0"/>
    <w:pPr>
      <w:keepNext/>
      <w:keepLines/>
      <w:numPr>
        <w:ilvl w:val="0"/>
        <w:numId w:val="1"/>
      </w:numPr>
      <w:spacing w:before="100" w:beforeLines="100"/>
      <w:ind w:hanging="432" w:firstLineChars="0"/>
      <w:outlineLvl w:val="0"/>
    </w:pPr>
    <w:rPr>
      <w:rFonts w:eastAsia="微软雅黑"/>
      <w:b/>
      <w:kern w:val="44"/>
      <w:sz w:val="24"/>
    </w:rPr>
  </w:style>
  <w:style w:type="paragraph" w:styleId="3">
    <w:name w:val="heading 2"/>
    <w:basedOn w:val="1"/>
    <w:next w:val="1"/>
    <w:link w:val="24"/>
    <w:autoRedefine/>
    <w:unhideWhenUsed/>
    <w:qFormat/>
    <w:uiPriority w:val="0"/>
    <w:pPr>
      <w:keepNext/>
      <w:keepLines/>
      <w:numPr>
        <w:ilvl w:val="1"/>
        <w:numId w:val="1"/>
      </w:numPr>
      <w:spacing w:before="50" w:beforeLines="50"/>
      <w:ind w:hanging="575" w:firstLineChars="0"/>
      <w:outlineLvl w:val="1"/>
    </w:pPr>
    <w:rPr>
      <w:rFonts w:eastAsia="微软雅黑"/>
      <w:b/>
      <w:sz w:val="20"/>
    </w:rPr>
  </w:style>
  <w:style w:type="paragraph" w:styleId="4">
    <w:name w:val="heading 3"/>
    <w:basedOn w:val="1"/>
    <w:next w:val="1"/>
    <w:autoRedefine/>
    <w:unhideWhenUsed/>
    <w:qFormat/>
    <w:uiPriority w:val="0"/>
    <w:pPr>
      <w:keepNext/>
      <w:keepLines/>
      <w:numPr>
        <w:ilvl w:val="2"/>
        <w:numId w:val="1"/>
      </w:numPr>
      <w:spacing w:before="50" w:beforeLines="50"/>
      <w:ind w:hanging="720" w:firstLineChars="0"/>
      <w:outlineLvl w:val="2"/>
    </w:pPr>
    <w:rPr>
      <w:rFonts w:eastAsia="微软雅黑"/>
      <w:b/>
    </w:rPr>
  </w:style>
  <w:style w:type="paragraph" w:styleId="5">
    <w:name w:val="heading 4"/>
    <w:basedOn w:val="1"/>
    <w:next w:val="1"/>
    <w:autoRedefine/>
    <w:semiHidden/>
    <w:unhideWhenUsed/>
    <w:qFormat/>
    <w:uiPriority w:val="0"/>
    <w:pPr>
      <w:keepNext/>
      <w:keepLines/>
      <w:numPr>
        <w:ilvl w:val="3"/>
        <w:numId w:val="1"/>
      </w:numPr>
      <w:spacing w:before="280" w:beforeLines="0" w:after="290" w:line="372" w:lineRule="auto"/>
      <w:ind w:hanging="864" w:firstLineChars="0"/>
      <w:outlineLvl w:val="3"/>
    </w:pPr>
    <w:rPr>
      <w:rFonts w:ascii="Arial" w:hAnsi="Arial" w:eastAsia="黑体"/>
      <w:b/>
      <w:sz w:val="28"/>
    </w:rPr>
  </w:style>
  <w:style w:type="paragraph" w:styleId="6">
    <w:name w:val="heading 5"/>
    <w:basedOn w:val="1"/>
    <w:next w:val="1"/>
    <w:autoRedefine/>
    <w:semiHidden/>
    <w:unhideWhenUsed/>
    <w:qFormat/>
    <w:uiPriority w:val="0"/>
    <w:pPr>
      <w:keepNext/>
      <w:keepLines/>
      <w:numPr>
        <w:ilvl w:val="4"/>
        <w:numId w:val="1"/>
      </w:numPr>
      <w:spacing w:before="280" w:beforeLines="0" w:after="290" w:line="372" w:lineRule="auto"/>
      <w:ind w:hanging="1008" w:firstLineChars="0"/>
      <w:outlineLvl w:val="4"/>
    </w:pPr>
    <w:rPr>
      <w:b/>
      <w:sz w:val="28"/>
    </w:rPr>
  </w:style>
  <w:style w:type="paragraph" w:styleId="7">
    <w:name w:val="heading 6"/>
    <w:basedOn w:val="1"/>
    <w:next w:val="1"/>
    <w:autoRedefine/>
    <w:semiHidden/>
    <w:unhideWhenUsed/>
    <w:qFormat/>
    <w:uiPriority w:val="0"/>
    <w:pPr>
      <w:keepNext/>
      <w:keepLines/>
      <w:numPr>
        <w:ilvl w:val="5"/>
        <w:numId w:val="1"/>
      </w:numPr>
      <w:spacing w:before="240" w:beforeLines="0" w:after="64" w:line="317" w:lineRule="auto"/>
      <w:ind w:hanging="1151" w:firstLineChars="0"/>
      <w:outlineLvl w:val="5"/>
    </w:pPr>
    <w:rPr>
      <w:rFonts w:ascii="Arial" w:hAnsi="Arial" w:eastAsia="黑体"/>
      <w:b/>
      <w:sz w:val="24"/>
    </w:rPr>
  </w:style>
  <w:style w:type="paragraph" w:styleId="8">
    <w:name w:val="heading 7"/>
    <w:basedOn w:val="1"/>
    <w:next w:val="1"/>
    <w:autoRedefine/>
    <w:semiHidden/>
    <w:unhideWhenUsed/>
    <w:qFormat/>
    <w:uiPriority w:val="0"/>
    <w:pPr>
      <w:keepNext/>
      <w:keepLines/>
      <w:numPr>
        <w:ilvl w:val="6"/>
        <w:numId w:val="1"/>
      </w:numPr>
      <w:spacing w:before="240" w:beforeLines="0" w:after="64" w:line="317" w:lineRule="auto"/>
      <w:ind w:hanging="1296" w:firstLineChars="0"/>
      <w:outlineLvl w:val="6"/>
    </w:pPr>
    <w:rPr>
      <w:b/>
      <w:sz w:val="24"/>
    </w:rPr>
  </w:style>
  <w:style w:type="paragraph" w:styleId="9">
    <w:name w:val="heading 8"/>
    <w:basedOn w:val="1"/>
    <w:next w:val="1"/>
    <w:autoRedefine/>
    <w:semiHidden/>
    <w:unhideWhenUsed/>
    <w:qFormat/>
    <w:uiPriority w:val="0"/>
    <w:pPr>
      <w:keepNext/>
      <w:keepLines/>
      <w:numPr>
        <w:ilvl w:val="7"/>
        <w:numId w:val="1"/>
      </w:numPr>
      <w:spacing w:before="240" w:beforeLines="0" w:after="64" w:line="317" w:lineRule="auto"/>
      <w:ind w:hanging="1440" w:firstLineChars="0"/>
      <w:outlineLvl w:val="7"/>
    </w:pPr>
    <w:rPr>
      <w:rFonts w:ascii="Arial" w:hAnsi="Arial" w:eastAsia="黑体"/>
      <w:sz w:val="24"/>
    </w:rPr>
  </w:style>
  <w:style w:type="paragraph" w:styleId="10">
    <w:name w:val="heading 9"/>
    <w:basedOn w:val="1"/>
    <w:next w:val="1"/>
    <w:autoRedefine/>
    <w:semiHidden/>
    <w:unhideWhenUsed/>
    <w:qFormat/>
    <w:uiPriority w:val="0"/>
    <w:pPr>
      <w:keepNext/>
      <w:keepLines/>
      <w:numPr>
        <w:ilvl w:val="8"/>
        <w:numId w:val="1"/>
      </w:numPr>
      <w:spacing w:before="240" w:beforeLines="0" w:after="64" w:line="317" w:lineRule="auto"/>
      <w:ind w:hanging="1583" w:firstLineChars="0"/>
      <w:outlineLvl w:val="8"/>
    </w:pPr>
    <w:rPr>
      <w:rFonts w:ascii="Arial" w:hAnsi="Arial" w:eastAsia="黑体"/>
      <w:sz w:val="21"/>
    </w:rPr>
  </w:style>
  <w:style w:type="character" w:default="1" w:styleId="21">
    <w:name w:val="Default Paragraph Font"/>
    <w:autoRedefine/>
    <w:semiHidden/>
    <w:unhideWhenUsed/>
    <w:qFormat/>
    <w:uiPriority w:val="1"/>
  </w:style>
  <w:style w:type="table" w:default="1" w:styleId="19">
    <w:name w:val="Normal Table"/>
    <w:autoRedefine/>
    <w:semiHidden/>
    <w:unhideWhenUsed/>
    <w:qFormat/>
    <w:uiPriority w:val="99"/>
    <w:tblPr>
      <w:tblCellMar>
        <w:top w:w="0" w:type="dxa"/>
        <w:left w:w="108" w:type="dxa"/>
        <w:bottom w:w="0" w:type="dxa"/>
        <w:right w:w="108" w:type="dxa"/>
      </w:tblCellMar>
    </w:tblPr>
  </w:style>
  <w:style w:type="paragraph" w:styleId="11">
    <w:name w:val="caption"/>
    <w:basedOn w:val="1"/>
    <w:next w:val="1"/>
    <w:autoRedefine/>
    <w:unhideWhenUsed/>
    <w:qFormat/>
    <w:uiPriority w:val="0"/>
    <w:pPr>
      <w:spacing w:before="84"/>
      <w:ind w:firstLine="0" w:firstLineChars="0"/>
      <w:jc w:val="center"/>
    </w:pPr>
    <w:rPr>
      <w:rFonts w:ascii="Arial" w:hAnsi="Arial" w:eastAsia="黑体"/>
      <w:sz w:val="20"/>
    </w:rPr>
  </w:style>
  <w:style w:type="paragraph" w:styleId="12">
    <w:name w:val="Body Text"/>
    <w:basedOn w:val="1"/>
    <w:link w:val="29"/>
    <w:autoRedefine/>
    <w:qFormat/>
    <w:uiPriority w:val="0"/>
    <w:pPr>
      <w:ind w:firstLine="0" w:firstLineChars="0"/>
    </w:pPr>
    <w:rPr>
      <w:rFonts w:cs="Times New Roman"/>
      <w:szCs w:val="16"/>
      <w:lang w:eastAsia="en-US"/>
    </w:rPr>
  </w:style>
  <w:style w:type="paragraph" w:styleId="13">
    <w:name w:val="toc 3"/>
    <w:basedOn w:val="12"/>
    <w:next w:val="12"/>
    <w:autoRedefine/>
    <w:qFormat/>
    <w:uiPriority w:val="0"/>
    <w:pPr>
      <w:ind w:left="840" w:leftChars="400"/>
    </w:pPr>
  </w:style>
  <w:style w:type="paragraph" w:styleId="14">
    <w:name w:val="footer"/>
    <w:basedOn w:val="1"/>
    <w:autoRedefine/>
    <w:qFormat/>
    <w:uiPriority w:val="0"/>
    <w:pPr>
      <w:tabs>
        <w:tab w:val="center" w:pos="4153"/>
        <w:tab w:val="right" w:pos="8306"/>
      </w:tabs>
      <w:snapToGrid w:val="0"/>
    </w:pPr>
    <w:rPr>
      <w:sz w:val="18"/>
    </w:rPr>
  </w:style>
  <w:style w:type="paragraph" w:styleId="15">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ind w:firstLine="0" w:firstLineChars="0"/>
      <w:jc w:val="both"/>
    </w:pPr>
    <w:rPr>
      <w:sz w:val="15"/>
      <w:szCs w:val="15"/>
    </w:rPr>
  </w:style>
  <w:style w:type="paragraph" w:styleId="16">
    <w:name w:val="toc 1"/>
    <w:basedOn w:val="12"/>
    <w:next w:val="12"/>
    <w:autoRedefine/>
    <w:qFormat/>
    <w:uiPriority w:val="0"/>
  </w:style>
  <w:style w:type="paragraph" w:styleId="17">
    <w:name w:val="toc 2"/>
    <w:basedOn w:val="12"/>
    <w:next w:val="12"/>
    <w:autoRedefine/>
    <w:qFormat/>
    <w:uiPriority w:val="0"/>
    <w:pPr>
      <w:ind w:left="420" w:leftChars="200"/>
    </w:pPr>
  </w:style>
  <w:style w:type="paragraph" w:styleId="18">
    <w:name w:val="Body Text 2"/>
    <w:basedOn w:val="1"/>
    <w:autoRedefine/>
    <w:qFormat/>
    <w:uiPriority w:val="99"/>
    <w:pPr>
      <w:spacing w:line="360" w:lineRule="auto"/>
    </w:pPr>
    <w:rPr>
      <w:lang w:val="es-ES"/>
    </w:rPr>
  </w:style>
  <w:style w:type="table" w:styleId="20">
    <w:name w:val="Table Grid"/>
    <w:basedOn w:val="19"/>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Hyperlink"/>
    <w:basedOn w:val="21"/>
    <w:autoRedefine/>
    <w:qFormat/>
    <w:uiPriority w:val="0"/>
    <w:rPr>
      <w:color w:val="0000FF"/>
      <w:u w:val="single"/>
    </w:rPr>
  </w:style>
  <w:style w:type="paragraph" w:customStyle="1" w:styleId="23">
    <w:name w:val="表题"/>
    <w:basedOn w:val="1"/>
    <w:next w:val="1"/>
    <w:autoRedefine/>
    <w:qFormat/>
    <w:uiPriority w:val="0"/>
    <w:pPr>
      <w:keepNext/>
      <w:keepLines/>
      <w:spacing w:before="50" w:beforeLines="50"/>
      <w:ind w:firstLine="0" w:firstLineChars="0"/>
      <w:jc w:val="center"/>
    </w:pPr>
    <w:rPr>
      <w:rFonts w:eastAsia="微软雅黑"/>
      <w:b/>
      <w:kern w:val="44"/>
      <w:szCs w:val="16"/>
    </w:rPr>
  </w:style>
  <w:style w:type="character" w:customStyle="1" w:styleId="24">
    <w:name w:val="标题 2 字符"/>
    <w:link w:val="3"/>
    <w:autoRedefine/>
    <w:qFormat/>
    <w:uiPriority w:val="0"/>
    <w:rPr>
      <w:rFonts w:eastAsia="微软雅黑"/>
      <w:b/>
      <w:sz w:val="20"/>
    </w:rPr>
  </w:style>
  <w:style w:type="character" w:customStyle="1" w:styleId="25">
    <w:name w:val="标题 1 字符"/>
    <w:link w:val="2"/>
    <w:autoRedefine/>
    <w:qFormat/>
    <w:uiPriority w:val="0"/>
    <w:rPr>
      <w:rFonts w:eastAsia="微软雅黑"/>
      <w:b/>
      <w:kern w:val="44"/>
      <w:sz w:val="24"/>
    </w:rPr>
  </w:style>
  <w:style w:type="paragraph" w:customStyle="1" w:styleId="26">
    <w:name w:val="表文字"/>
    <w:basedOn w:val="1"/>
    <w:autoRedefine/>
    <w:qFormat/>
    <w:uiPriority w:val="0"/>
    <w:pPr>
      <w:snapToGrid w:val="0"/>
      <w:ind w:left="32" w:leftChars="20" w:firstLine="0" w:firstLineChars="0"/>
    </w:pPr>
    <w:rPr>
      <w:kern w:val="44"/>
      <w:sz w:val="15"/>
      <w:szCs w:val="16"/>
    </w:rPr>
  </w:style>
  <w:style w:type="paragraph" w:customStyle="1" w:styleId="27">
    <w:name w:val="图题"/>
    <w:basedOn w:val="1"/>
    <w:next w:val="1"/>
    <w:autoRedefine/>
    <w:qFormat/>
    <w:uiPriority w:val="0"/>
    <w:pPr>
      <w:keepLines/>
      <w:spacing w:before="50" w:beforeLines="50"/>
      <w:ind w:firstLine="0" w:firstLineChars="0"/>
      <w:jc w:val="center"/>
    </w:pPr>
    <w:rPr>
      <w:rFonts w:eastAsia="微软雅黑"/>
      <w:b/>
      <w:kern w:val="44"/>
    </w:rPr>
  </w:style>
  <w:style w:type="table" w:customStyle="1" w:styleId="28">
    <w:name w:val="Table Normal"/>
    <w:autoRedefine/>
    <w:unhideWhenUsed/>
    <w:qFormat/>
    <w:uiPriority w:val="0"/>
    <w:tblPr>
      <w:tblCellMar>
        <w:top w:w="0" w:type="dxa"/>
        <w:left w:w="0" w:type="dxa"/>
        <w:bottom w:w="0" w:type="dxa"/>
        <w:right w:w="0" w:type="dxa"/>
      </w:tblCellMar>
    </w:tblPr>
  </w:style>
  <w:style w:type="character" w:customStyle="1" w:styleId="29">
    <w:name w:val="正文文本 字符"/>
    <w:link w:val="12"/>
    <w:autoRedefine/>
    <w:qFormat/>
    <w:uiPriority w:val="0"/>
    <w:rPr>
      <w:rFonts w:ascii="Times New Roman" w:hAnsi="Times New Roman" w:eastAsia="宋体" w:cs="Times New Roman"/>
      <w:sz w:val="16"/>
      <w:szCs w:val="16"/>
      <w:lang w:eastAsia="en-US"/>
    </w:rPr>
  </w:style>
  <w:style w:type="character" w:customStyle="1" w:styleId="30">
    <w:name w:val="fontstyle01"/>
    <w:basedOn w:val="21"/>
    <w:autoRedefine/>
    <w:qFormat/>
    <w:uiPriority w:val="0"/>
    <w:rPr>
      <w:rFonts w:hint="eastAsia" w:ascii="SourceHanSansCN-Normal" w:eastAsia="SourceHanSansCN-Normal"/>
      <w:color w:val="000000"/>
      <w:sz w:val="16"/>
      <w:szCs w:val="16"/>
    </w:rPr>
  </w:style>
  <w:style w:type="paragraph" w:customStyle="1" w:styleId="31">
    <w:name w:val="表格"/>
    <w:basedOn w:val="1"/>
    <w:autoRedefine/>
    <w:qFormat/>
    <w:uiPriority w:val="0"/>
    <w:pPr>
      <w:snapToGrid w:val="0"/>
      <w:spacing w:before="0" w:beforeLines="0" w:line="300" w:lineRule="auto"/>
      <w:ind w:firstLine="200"/>
      <w:contextualSpacing/>
      <w:jc w:val="center"/>
    </w:pPr>
    <w:rPr>
      <w:rFonts w:cs="Times New Roman"/>
      <w:szCs w:val="15"/>
    </w:rPr>
  </w:style>
  <w:style w:type="paragraph" w:customStyle="1" w:styleId="32">
    <w:name w:val="±í¸ñ"/>
    <w:basedOn w:val="33"/>
    <w:autoRedefine/>
    <w:qFormat/>
    <w:uiPriority w:val="0"/>
    <w:pPr>
      <w:autoSpaceDE w:val="0"/>
      <w:autoSpaceDN w:val="0"/>
      <w:adjustRightInd w:val="0"/>
      <w:snapToGrid w:val="0"/>
      <w:spacing w:before="0" w:beforeLines="0"/>
      <w:ind w:firstLine="0"/>
      <w:jc w:val="both"/>
    </w:pPr>
    <w:rPr>
      <w:rFonts w:ascii="Arial" w:hAnsi="Arial" w:cs="Arial"/>
      <w:kern w:val="0"/>
      <w:sz w:val="18"/>
      <w:szCs w:val="18"/>
    </w:rPr>
  </w:style>
  <w:style w:type="paragraph" w:customStyle="1" w:styleId="33">
    <w:name w:val="1"/>
    <w:basedOn w:val="1"/>
    <w:autoRedefine/>
    <w:qFormat/>
    <w:uiPriority w:val="0"/>
    <w:pPr>
      <w:spacing w:line="360" w:lineRule="atLeast"/>
      <w:ind w:firstLine="397"/>
    </w:pPr>
    <w:rPr>
      <w:rFonts w:ascii="汉仪书宋一简" w:eastAsia="汉仪书宋一简"/>
      <w:sz w:val="20"/>
      <w:szCs w:val="20"/>
    </w:rPr>
  </w:style>
  <w:style w:type="paragraph" w:customStyle="1" w:styleId="34">
    <w:name w:val="正文段落"/>
    <w:basedOn w:val="35"/>
    <w:autoRedefine/>
    <w:qFormat/>
    <w:uiPriority w:val="0"/>
    <w:pPr>
      <w:widowControl w:val="0"/>
      <w:numPr>
        <w:ilvl w:val="0"/>
        <w:numId w:val="2"/>
      </w:numPr>
      <w:ind w:left="0" w:firstLine="0" w:firstLineChars="0"/>
      <w:jc w:val="both"/>
    </w:pPr>
    <w:rPr>
      <w:rFonts w:ascii="Times New Roman" w:hAnsi="Times New Roman" w:eastAsia="宋体" w:cs="Times New Roman"/>
      <w:snapToGrid/>
      <w:color w:val="auto"/>
      <w:sz w:val="20"/>
      <w:szCs w:val="20"/>
      <w:lang w:eastAsia="ja-JP"/>
    </w:rPr>
  </w:style>
  <w:style w:type="paragraph" w:styleId="35">
    <w:name w:val="List Paragraph"/>
    <w:basedOn w:val="1"/>
    <w:autoRedefine/>
    <w:qFormat/>
    <w:uiPriority w:val="34"/>
    <w:pPr>
      <w:widowControl/>
      <w:ind w:firstLine="420"/>
    </w:pPr>
    <w:rPr>
      <w:rFonts w:ascii="Arial" w:hAnsi="Arial" w:cs="Arial" w:eastAsiaTheme="minorEastAsia"/>
      <w:snapToGrid w:val="0"/>
      <w:color w:val="000000"/>
      <w:kern w:val="0"/>
      <w:sz w:val="21"/>
      <w:szCs w:val="21"/>
      <w:lang w:eastAsia="en-US"/>
    </w:rPr>
  </w:style>
  <w:style w:type="paragraph" w:customStyle="1" w:styleId="36">
    <w:name w:val="内容(表組み:タイトル)"/>
    <w:basedOn w:val="11"/>
    <w:autoRedefine/>
    <w:qFormat/>
    <w:uiPriority w:val="0"/>
    <w:rPr>
      <w:rFonts w:ascii="宋体" w:hAnsi="宋体" w:eastAsia="宋体"/>
      <w:b/>
      <w:sz w:val="21"/>
    </w:rPr>
  </w:style>
  <w:style w:type="paragraph" w:customStyle="1" w:styleId="37">
    <w:name w:val="Table Text"/>
    <w:basedOn w:val="1"/>
    <w:autoRedefine/>
    <w:semiHidden/>
    <w:qFormat/>
    <w:uiPriority w:val="0"/>
    <w:pPr>
      <w:widowControl/>
      <w:kinsoku w:val="0"/>
      <w:autoSpaceDE w:val="0"/>
      <w:autoSpaceDN w:val="0"/>
      <w:adjustRightInd w:val="0"/>
      <w:snapToGrid w:val="0"/>
      <w:spacing w:before="0" w:beforeLines="0"/>
      <w:ind w:firstLine="0" w:firstLineChars="0"/>
      <w:textAlignment w:val="baseline"/>
    </w:pPr>
    <w:rPr>
      <w:rFonts w:ascii="Arial Unicode MS" w:hAnsi="Arial Unicode MS" w:eastAsia="Arial Unicode MS" w:cs="Arial Unicode MS"/>
      <w:snapToGrid w:val="0"/>
      <w:color w:val="000000"/>
      <w:kern w:val="0"/>
      <w:sz w:val="14"/>
      <w:szCs w:val="14"/>
      <w:lang w:eastAsia="en-US"/>
    </w:rPr>
  </w:style>
  <w:style w:type="paragraph" w:customStyle="1" w:styleId="38">
    <w:name w:val="表项"/>
    <w:basedOn w:val="1"/>
    <w:autoRedefine/>
    <w:qFormat/>
    <w:uiPriority w:val="0"/>
    <w:pPr>
      <w:spacing w:line="300" w:lineRule="auto"/>
      <w:jc w:val="center"/>
    </w:pPr>
    <w:rPr>
      <w:sz w:val="18"/>
      <w:szCs w:val="18"/>
    </w:rPr>
  </w:style>
  <w:style w:type="paragraph" w:customStyle="1" w:styleId="39">
    <w:name w:val="表身"/>
    <w:basedOn w:val="1"/>
    <w:autoRedefine/>
    <w:qFormat/>
    <w:uiPriority w:val="99"/>
    <w:pPr>
      <w:spacing w:line="300" w:lineRule="auto"/>
    </w:pPr>
    <w:rPr>
      <w:sz w:val="18"/>
      <w:szCs w:val="18"/>
    </w:rPr>
  </w:style>
  <w:style w:type="paragraph" w:customStyle="1" w:styleId="40">
    <w:name w:val="缺省文本"/>
    <w:basedOn w:val="1"/>
    <w:autoRedefine/>
    <w:qFormat/>
    <w:uiPriority w:val="0"/>
    <w:rPr>
      <w:sz w:val="24"/>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20.bin"/><Relationship Id="rId98" Type="http://schemas.openxmlformats.org/officeDocument/2006/relationships/image" Target="media/image55.emf"/><Relationship Id="rId97" Type="http://schemas.openxmlformats.org/officeDocument/2006/relationships/oleObject" Target="embeddings/oleObject19.bin"/><Relationship Id="rId96" Type="http://schemas.openxmlformats.org/officeDocument/2006/relationships/image" Target="media/image54.png"/><Relationship Id="rId95" Type="http://schemas.openxmlformats.org/officeDocument/2006/relationships/image" Target="media/image53.png"/><Relationship Id="rId94" Type="http://schemas.openxmlformats.org/officeDocument/2006/relationships/image" Target="media/image52.png"/><Relationship Id="rId93" Type="http://schemas.openxmlformats.org/officeDocument/2006/relationships/image" Target="media/image51.png"/><Relationship Id="rId92" Type="http://schemas.openxmlformats.org/officeDocument/2006/relationships/image" Target="media/image50.png"/><Relationship Id="rId91" Type="http://schemas.openxmlformats.org/officeDocument/2006/relationships/image" Target="media/image49.png"/><Relationship Id="rId90" Type="http://schemas.openxmlformats.org/officeDocument/2006/relationships/image" Target="media/image48.png"/><Relationship Id="rId9" Type="http://schemas.openxmlformats.org/officeDocument/2006/relationships/footer" Target="footer2.xml"/><Relationship Id="rId89" Type="http://schemas.openxmlformats.org/officeDocument/2006/relationships/image" Target="media/image47.png"/><Relationship Id="rId88" Type="http://schemas.openxmlformats.org/officeDocument/2006/relationships/image" Target="media/image46.png"/><Relationship Id="rId87" Type="http://schemas.openxmlformats.org/officeDocument/2006/relationships/image" Target="media/image45.png"/><Relationship Id="rId86" Type="http://schemas.openxmlformats.org/officeDocument/2006/relationships/image" Target="media/image44.emf"/><Relationship Id="rId85" Type="http://schemas.openxmlformats.org/officeDocument/2006/relationships/oleObject" Target="embeddings/oleObject18.bin"/><Relationship Id="rId84" Type="http://schemas.openxmlformats.org/officeDocument/2006/relationships/image" Target="media/image43.png"/><Relationship Id="rId83" Type="http://schemas.openxmlformats.org/officeDocument/2006/relationships/image" Target="media/image42.emf"/><Relationship Id="rId82" Type="http://schemas.openxmlformats.org/officeDocument/2006/relationships/oleObject" Target="embeddings/oleObject17.bin"/><Relationship Id="rId81" Type="http://schemas.openxmlformats.org/officeDocument/2006/relationships/image" Target="media/image41.emf"/><Relationship Id="rId80" Type="http://schemas.openxmlformats.org/officeDocument/2006/relationships/oleObject" Target="embeddings/oleObject16.bin"/><Relationship Id="rId8" Type="http://schemas.openxmlformats.org/officeDocument/2006/relationships/footer" Target="footer1.xml"/><Relationship Id="rId79" Type="http://schemas.openxmlformats.org/officeDocument/2006/relationships/image" Target="media/image40.emf"/><Relationship Id="rId78" Type="http://schemas.openxmlformats.org/officeDocument/2006/relationships/oleObject" Target="embeddings/oleObject15.bin"/><Relationship Id="rId77" Type="http://schemas.openxmlformats.org/officeDocument/2006/relationships/image" Target="media/image39.png"/><Relationship Id="rId76" Type="http://schemas.openxmlformats.org/officeDocument/2006/relationships/image" Target="media/image38.emf"/><Relationship Id="rId75" Type="http://schemas.openxmlformats.org/officeDocument/2006/relationships/oleObject" Target="embeddings/oleObject14.bin"/><Relationship Id="rId74" Type="http://schemas.openxmlformats.org/officeDocument/2006/relationships/image" Target="media/image37.png"/><Relationship Id="rId73" Type="http://schemas.openxmlformats.org/officeDocument/2006/relationships/image" Target="media/image36.png"/><Relationship Id="rId72" Type="http://schemas.openxmlformats.org/officeDocument/2006/relationships/image" Target="media/image35.emf"/><Relationship Id="rId71" Type="http://schemas.openxmlformats.org/officeDocument/2006/relationships/oleObject" Target="embeddings/oleObject13.bin"/><Relationship Id="rId70" Type="http://schemas.openxmlformats.org/officeDocument/2006/relationships/image" Target="media/image34.emf"/><Relationship Id="rId7" Type="http://schemas.openxmlformats.org/officeDocument/2006/relationships/header" Target="header3.xml"/><Relationship Id="rId69" Type="http://schemas.openxmlformats.org/officeDocument/2006/relationships/oleObject" Target="embeddings/oleObject12.bin"/><Relationship Id="rId68" Type="http://schemas.openxmlformats.org/officeDocument/2006/relationships/image" Target="media/image33.emf"/><Relationship Id="rId67" Type="http://schemas.openxmlformats.org/officeDocument/2006/relationships/oleObject" Target="embeddings/oleObject11.bin"/><Relationship Id="rId66" Type="http://schemas.openxmlformats.org/officeDocument/2006/relationships/image" Target="media/image32.emf"/><Relationship Id="rId65" Type="http://schemas.openxmlformats.org/officeDocument/2006/relationships/oleObject" Target="embeddings/oleObject10.bin"/><Relationship Id="rId64" Type="http://schemas.openxmlformats.org/officeDocument/2006/relationships/image" Target="media/image31.emf"/><Relationship Id="rId63" Type="http://schemas.openxmlformats.org/officeDocument/2006/relationships/oleObject" Target="embeddings/oleObject9.bin"/><Relationship Id="rId62" Type="http://schemas.openxmlformats.org/officeDocument/2006/relationships/image" Target="media/image30.emf"/><Relationship Id="rId61" Type="http://schemas.openxmlformats.org/officeDocument/2006/relationships/oleObject" Target="embeddings/oleObject8.bin"/><Relationship Id="rId60" Type="http://schemas.openxmlformats.org/officeDocument/2006/relationships/image" Target="media/image29.wmf"/><Relationship Id="rId6" Type="http://schemas.openxmlformats.org/officeDocument/2006/relationships/header" Target="header2.xml"/><Relationship Id="rId59" Type="http://schemas.openxmlformats.org/officeDocument/2006/relationships/image" Target="media/image28.wmf"/><Relationship Id="rId58" Type="http://schemas.openxmlformats.org/officeDocument/2006/relationships/image" Target="media/image27.png"/><Relationship Id="rId57" Type="http://schemas.openxmlformats.org/officeDocument/2006/relationships/image" Target="media/image26.png"/><Relationship Id="rId56" Type="http://schemas.openxmlformats.org/officeDocument/2006/relationships/image" Target="media/image25.png"/><Relationship Id="rId55" Type="http://schemas.openxmlformats.org/officeDocument/2006/relationships/image" Target="media/image24.png"/><Relationship Id="rId54" Type="http://schemas.openxmlformats.org/officeDocument/2006/relationships/image" Target="media/image23.png"/><Relationship Id="rId53" Type="http://schemas.openxmlformats.org/officeDocument/2006/relationships/image" Target="media/image22.emf"/><Relationship Id="rId52" Type="http://schemas.openxmlformats.org/officeDocument/2006/relationships/oleObject" Target="embeddings/oleObject7.bin"/><Relationship Id="rId51" Type="http://schemas.openxmlformats.org/officeDocument/2006/relationships/image" Target="media/image21.emf"/><Relationship Id="rId50" Type="http://schemas.openxmlformats.org/officeDocument/2006/relationships/oleObject" Target="embeddings/oleObject6.bin"/><Relationship Id="rId5" Type="http://schemas.openxmlformats.org/officeDocument/2006/relationships/header" Target="header1.xml"/><Relationship Id="rId49" Type="http://schemas.openxmlformats.org/officeDocument/2006/relationships/image" Target="media/image20.wmf"/><Relationship Id="rId48" Type="http://schemas.openxmlformats.org/officeDocument/2006/relationships/image" Target="media/image19.wmf"/><Relationship Id="rId47" Type="http://schemas.openxmlformats.org/officeDocument/2006/relationships/image" Target="media/image18.png"/><Relationship Id="rId46" Type="http://schemas.openxmlformats.org/officeDocument/2006/relationships/image" Target="media/image17.wmf"/><Relationship Id="rId45" Type="http://schemas.openxmlformats.org/officeDocument/2006/relationships/image" Target="media/image16.wmf"/><Relationship Id="rId44" Type="http://schemas.openxmlformats.org/officeDocument/2006/relationships/image" Target="media/image15.png"/><Relationship Id="rId43" Type="http://schemas.openxmlformats.org/officeDocument/2006/relationships/image" Target="media/image14.png"/><Relationship Id="rId42" Type="http://schemas.openxmlformats.org/officeDocument/2006/relationships/image" Target="media/image13.png"/><Relationship Id="rId41" Type="http://schemas.openxmlformats.org/officeDocument/2006/relationships/image" Target="media/image12.emf"/><Relationship Id="rId40" Type="http://schemas.openxmlformats.org/officeDocument/2006/relationships/oleObject" Target="embeddings/oleObject5.bin"/><Relationship Id="rId4" Type="http://schemas.openxmlformats.org/officeDocument/2006/relationships/endnotes" Target="endnotes.xml"/><Relationship Id="rId39" Type="http://schemas.openxmlformats.org/officeDocument/2006/relationships/image" Target="media/image11.emf"/><Relationship Id="rId38" Type="http://schemas.openxmlformats.org/officeDocument/2006/relationships/oleObject" Target="embeddings/oleObject4.bin"/><Relationship Id="rId37" Type="http://schemas.openxmlformats.org/officeDocument/2006/relationships/image" Target="media/image10.emf"/><Relationship Id="rId36" Type="http://schemas.openxmlformats.org/officeDocument/2006/relationships/oleObject" Target="embeddings/oleObject3.bin"/><Relationship Id="rId35" Type="http://schemas.openxmlformats.org/officeDocument/2006/relationships/image" Target="media/image9.emf"/><Relationship Id="rId34" Type="http://schemas.openxmlformats.org/officeDocument/2006/relationships/oleObject" Target="embeddings/oleObject2.bin"/><Relationship Id="rId33" Type="http://schemas.openxmlformats.org/officeDocument/2006/relationships/image" Target="media/image8.wmf"/><Relationship Id="rId32" Type="http://schemas.openxmlformats.org/officeDocument/2006/relationships/image" Target="media/image7.wmf"/><Relationship Id="rId31" Type="http://schemas.openxmlformats.org/officeDocument/2006/relationships/image" Target="media/image6.wmf"/><Relationship Id="rId30" Type="http://schemas.openxmlformats.org/officeDocument/2006/relationships/image" Target="media/image5.png"/><Relationship Id="rId3" Type="http://schemas.openxmlformats.org/officeDocument/2006/relationships/footnotes" Target="footnotes.xml"/><Relationship Id="rId29" Type="http://schemas.openxmlformats.org/officeDocument/2006/relationships/image" Target="media/image4.emf"/><Relationship Id="rId28" Type="http://schemas.openxmlformats.org/officeDocument/2006/relationships/oleObject" Target="embeddings/oleObject1.bin"/><Relationship Id="rId27" Type="http://schemas.openxmlformats.org/officeDocument/2006/relationships/image" Target="media/image3.jpeg"/><Relationship Id="rId26" Type="http://schemas.openxmlformats.org/officeDocument/2006/relationships/image" Target="media/image2.png"/><Relationship Id="rId25" Type="http://schemas.openxmlformats.org/officeDocument/2006/relationships/image" Target="media/image1.emf"/><Relationship Id="rId24" Type="http://schemas.openxmlformats.org/officeDocument/2006/relationships/theme" Target="theme/theme1.xml"/><Relationship Id="rId23" Type="http://schemas.openxmlformats.org/officeDocument/2006/relationships/header" Target="header16.xml"/><Relationship Id="rId22" Type="http://schemas.openxmlformats.org/officeDocument/2006/relationships/header" Target="header15.xml"/><Relationship Id="rId21" Type="http://schemas.openxmlformats.org/officeDocument/2006/relationships/header" Target="header14.xml"/><Relationship Id="rId20" Type="http://schemas.openxmlformats.org/officeDocument/2006/relationships/header" Target="header13.xml"/><Relationship Id="rId2" Type="http://schemas.openxmlformats.org/officeDocument/2006/relationships/settings" Target="settings.xml"/><Relationship Id="rId19" Type="http://schemas.openxmlformats.org/officeDocument/2006/relationships/header" Target="header12.xml"/><Relationship Id="rId18" Type="http://schemas.openxmlformats.org/officeDocument/2006/relationships/header" Target="header11.xml"/><Relationship Id="rId17" Type="http://schemas.openxmlformats.org/officeDocument/2006/relationships/header" Target="header10.xml"/><Relationship Id="rId16" Type="http://schemas.openxmlformats.org/officeDocument/2006/relationships/header" Target="header9.xml"/><Relationship Id="rId15" Type="http://schemas.openxmlformats.org/officeDocument/2006/relationships/header" Target="header8.xml"/><Relationship Id="rId14" Type="http://schemas.openxmlformats.org/officeDocument/2006/relationships/header" Target="header7.xml"/><Relationship Id="rId133" Type="http://schemas.openxmlformats.org/officeDocument/2006/relationships/fontTable" Target="fontTable.xml"/><Relationship Id="rId132" Type="http://schemas.openxmlformats.org/officeDocument/2006/relationships/customXml" Target="../customXml/item2.xml"/><Relationship Id="rId131" Type="http://schemas.openxmlformats.org/officeDocument/2006/relationships/numbering" Target="numbering.xml"/><Relationship Id="rId130" Type="http://schemas.openxmlformats.org/officeDocument/2006/relationships/customXml" Target="../customXml/item1.xml"/><Relationship Id="rId13" Type="http://schemas.openxmlformats.org/officeDocument/2006/relationships/header" Target="header6.xml"/><Relationship Id="rId129" Type="http://schemas.openxmlformats.org/officeDocument/2006/relationships/image" Target="media/image83.png"/><Relationship Id="rId128" Type="http://schemas.openxmlformats.org/officeDocument/2006/relationships/image" Target="media/image82.png"/><Relationship Id="rId127" Type="http://schemas.openxmlformats.org/officeDocument/2006/relationships/image" Target="media/image81.png"/><Relationship Id="rId126" Type="http://schemas.openxmlformats.org/officeDocument/2006/relationships/image" Target="media/image80.png"/><Relationship Id="rId125" Type="http://schemas.openxmlformats.org/officeDocument/2006/relationships/image" Target="media/image79.png"/><Relationship Id="rId124" Type="http://schemas.openxmlformats.org/officeDocument/2006/relationships/image" Target="media/image78.png"/><Relationship Id="rId123" Type="http://schemas.openxmlformats.org/officeDocument/2006/relationships/image" Target="media/image77.png"/><Relationship Id="rId122" Type="http://schemas.openxmlformats.org/officeDocument/2006/relationships/image" Target="media/image76.png"/><Relationship Id="rId121" Type="http://schemas.openxmlformats.org/officeDocument/2006/relationships/image" Target="media/image75.png"/><Relationship Id="rId120" Type="http://schemas.openxmlformats.org/officeDocument/2006/relationships/image" Target="media/image74.png"/><Relationship Id="rId12" Type="http://schemas.openxmlformats.org/officeDocument/2006/relationships/header" Target="header5.xml"/><Relationship Id="rId119" Type="http://schemas.openxmlformats.org/officeDocument/2006/relationships/image" Target="media/image73.png"/><Relationship Id="rId118" Type="http://schemas.openxmlformats.org/officeDocument/2006/relationships/image" Target="media/image72.png"/><Relationship Id="rId117" Type="http://schemas.openxmlformats.org/officeDocument/2006/relationships/image" Target="media/image71.png"/><Relationship Id="rId116" Type="http://schemas.openxmlformats.org/officeDocument/2006/relationships/image" Target="media/image70.emf"/><Relationship Id="rId115" Type="http://schemas.openxmlformats.org/officeDocument/2006/relationships/oleObject" Target="embeddings/oleObject22.bin"/><Relationship Id="rId114" Type="http://schemas.openxmlformats.org/officeDocument/2006/relationships/image" Target="media/image69.png"/><Relationship Id="rId113" Type="http://schemas.openxmlformats.org/officeDocument/2006/relationships/image" Target="media/image68.png"/><Relationship Id="rId112" Type="http://schemas.openxmlformats.org/officeDocument/2006/relationships/image" Target="media/image67.png"/><Relationship Id="rId111" Type="http://schemas.openxmlformats.org/officeDocument/2006/relationships/image" Target="media/image66.png"/><Relationship Id="rId110" Type="http://schemas.openxmlformats.org/officeDocument/2006/relationships/image" Target="media/image65.png"/><Relationship Id="rId11" Type="http://schemas.openxmlformats.org/officeDocument/2006/relationships/header" Target="header4.xml"/><Relationship Id="rId109" Type="http://schemas.openxmlformats.org/officeDocument/2006/relationships/image" Target="media/image64.png"/><Relationship Id="rId108" Type="http://schemas.openxmlformats.org/officeDocument/2006/relationships/image" Target="media/image63.png"/><Relationship Id="rId107" Type="http://schemas.openxmlformats.org/officeDocument/2006/relationships/image" Target="media/image62.png"/><Relationship Id="rId106" Type="http://schemas.openxmlformats.org/officeDocument/2006/relationships/image" Target="media/image61.png"/><Relationship Id="rId105" Type="http://schemas.openxmlformats.org/officeDocument/2006/relationships/image" Target="media/image60.png"/><Relationship Id="rId104" Type="http://schemas.openxmlformats.org/officeDocument/2006/relationships/image" Target="media/image59.png"/><Relationship Id="rId103" Type="http://schemas.openxmlformats.org/officeDocument/2006/relationships/image" Target="media/image58.png"/><Relationship Id="rId102" Type="http://schemas.openxmlformats.org/officeDocument/2006/relationships/image" Target="media/image57.emf"/><Relationship Id="rId101" Type="http://schemas.openxmlformats.org/officeDocument/2006/relationships/oleObject" Target="embeddings/oleObject21.bin"/><Relationship Id="rId100" Type="http://schemas.openxmlformats.org/officeDocument/2006/relationships/image" Target="media/image56.emf"/><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B54E6E1-7680-4797-AC94-0DA70A5F5692}">
  <ds:schemaRefs/>
</ds:datastoreItem>
</file>

<file path=docProps/app.xml><?xml version="1.0" encoding="utf-8"?>
<Properties xmlns="http://schemas.openxmlformats.org/officeDocument/2006/extended-properties" xmlns:vt="http://schemas.openxmlformats.org/officeDocument/2006/docPropsVTypes">
  <Template>Normal</Template>
  <Pages>93</Pages>
  <Words>2569</Words>
  <Characters>15138</Characters>
  <Lines>351</Lines>
  <Paragraphs>98</Paragraphs>
  <TotalTime>7</TotalTime>
  <ScaleCrop>false</ScaleCrop>
  <LinksUpToDate>false</LinksUpToDate>
  <CharactersWithSpaces>17382</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2023-11-23T05:27:00Z</dcterms:created>
  <dc:creator>Administrator</dc:creator>
  <cp:lastModifiedBy>你才哥</cp:lastModifiedBy>
  <cp:lastPrinted>2024-05-11T02:42:00Z</cp:lastPrinted>
  <dcterms:modified xsi:type="dcterms:W3CDTF">2025-03-18T08:00:54Z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E227E273FB3141AB9DABC1AA3C3D13FB_13</vt:lpwstr>
  </property>
  <property fmtid="{D5CDD505-2E9C-101B-9397-08002B2CF9AE}" pid="4" name="KSOTemplateDocerSaveRecord">
    <vt:lpwstr>eyJoZGlkIjoiNjAzZGQ0YmJmZjY2MGRjNjcwODM1YWYyNzhiNDhhMTIiLCJ1c2VySWQiOiI3Nzc3NjEwODIifQ==</vt:lpwstr>
  </property>
</Properties>
</file>